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6CF4" w:rsidRDefault="00216CF4" w:rsidP="00216CF4">
      <w:pPr>
        <w:tabs>
          <w:tab w:val="left" w:pos="405"/>
          <w:tab w:val="center" w:pos="4536"/>
        </w:tabs>
        <w:jc w:val="center"/>
        <w:rPr>
          <w:rFonts w:ascii="Arial" w:hAnsi="Arial" w:cs="Arial"/>
          <w:bCs/>
          <w:noProof/>
          <w:sz w:val="44"/>
          <w:szCs w:val="44"/>
        </w:rPr>
      </w:pPr>
      <w:bookmarkStart w:id="0" w:name="_Hlk137108685"/>
      <w:bookmarkStart w:id="1" w:name="_Hlk137108686"/>
      <w:bookmarkStart w:id="2" w:name="_Hlk137108692"/>
      <w:bookmarkStart w:id="3" w:name="_Hlk137108693"/>
      <w:bookmarkStart w:id="4" w:name="_Hlk137108694"/>
      <w:bookmarkStart w:id="5" w:name="_Hlk137108695"/>
      <w:bookmarkStart w:id="6" w:name="_Hlk137108696"/>
      <w:bookmarkStart w:id="7" w:name="_Hlk137108697"/>
      <w:bookmarkStart w:id="8" w:name="_Hlk137108698"/>
      <w:bookmarkStart w:id="9" w:name="_Hlk137108699"/>
      <w:bookmarkStart w:id="10" w:name="_Hlk137108700"/>
      <w:bookmarkStart w:id="11" w:name="_Hlk137108701"/>
      <w:bookmarkStart w:id="12" w:name="_Hlk137108702"/>
      <w:bookmarkStart w:id="13" w:name="_Hlk137108703"/>
      <w:bookmarkStart w:id="14" w:name="_Hlk137108704"/>
      <w:bookmarkStart w:id="15" w:name="_Hlk137108705"/>
      <w:bookmarkStart w:id="16" w:name="_Hlk137108706"/>
      <w:bookmarkStart w:id="17" w:name="_Hlk137108707"/>
      <w:bookmarkStart w:id="18" w:name="_Hlk137108708"/>
      <w:bookmarkStart w:id="19" w:name="_Hlk137108709"/>
      <w:r w:rsidRPr="00216CF4">
        <w:rPr>
          <w:rFonts w:ascii="Arial" w:hAnsi="Arial" w:cs="Arial"/>
          <w:bCs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190500</wp:posOffset>
            </wp:positionV>
            <wp:extent cx="571500" cy="695325"/>
            <wp:effectExtent l="0" t="0" r="0" b="0"/>
            <wp:wrapThrough wrapText="bothSides">
              <wp:wrapPolygon edited="0">
                <wp:start x="0" y="0"/>
                <wp:lineTo x="0" y="21304"/>
                <wp:lineTo x="20880" y="21304"/>
                <wp:lineTo x="20880" y="0"/>
                <wp:lineTo x="0" y="0"/>
              </wp:wrapPolygon>
            </wp:wrapThrough>
            <wp:docPr id="47606616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6CF4">
        <w:rPr>
          <w:rFonts w:ascii="Arial" w:hAnsi="Arial" w:cs="Arial"/>
          <w:bCs/>
          <w:sz w:val="44"/>
          <w:szCs w:val="44"/>
        </w:rPr>
        <w:t xml:space="preserve">OBEC </w:t>
      </w:r>
      <w:r w:rsidRPr="00216CF4">
        <w:rPr>
          <w:rFonts w:ascii="Arial" w:hAnsi="Arial" w:cs="Arial"/>
          <w:bCs/>
          <w:noProof/>
          <w:sz w:val="44"/>
          <w:szCs w:val="44"/>
        </w:rPr>
        <w:t>HAMR NA JEZEŘE</w:t>
      </w:r>
    </w:p>
    <w:p w:rsidR="00216CF4" w:rsidRDefault="00216CF4" w:rsidP="00216CF4">
      <w:pPr>
        <w:tabs>
          <w:tab w:val="left" w:pos="405"/>
          <w:tab w:val="center" w:pos="4536"/>
        </w:tabs>
        <w:jc w:val="center"/>
        <w:rPr>
          <w:rFonts w:ascii="Arial" w:hAnsi="Arial" w:cs="Arial"/>
          <w:sz w:val="28"/>
          <w:szCs w:val="28"/>
        </w:rPr>
      </w:pPr>
      <w:r w:rsidRPr="00216CF4">
        <w:rPr>
          <w:rFonts w:ascii="Arial" w:hAnsi="Arial" w:cs="Arial"/>
          <w:bCs/>
          <w:sz w:val="28"/>
          <w:szCs w:val="28"/>
        </w:rPr>
        <w:tab/>
        <w:t xml:space="preserve">Děvínská 1, </w:t>
      </w:r>
      <w:r w:rsidRPr="00216CF4">
        <w:rPr>
          <w:rFonts w:ascii="Arial" w:hAnsi="Arial" w:cs="Arial"/>
          <w:sz w:val="28"/>
          <w:szCs w:val="28"/>
        </w:rPr>
        <w:t>Hamr na Jezeře 471 28</w:t>
      </w:r>
      <w:r w:rsidRPr="00216CF4">
        <w:rPr>
          <w:rFonts w:ascii="Arial" w:hAnsi="Arial" w:cs="Arial"/>
          <w:sz w:val="28"/>
          <w:szCs w:val="28"/>
        </w:rPr>
        <w:tab/>
      </w:r>
    </w:p>
    <w:p w:rsidR="00216CF4" w:rsidRDefault="00216CF4" w:rsidP="00216CF4">
      <w:pPr>
        <w:tabs>
          <w:tab w:val="left" w:pos="405"/>
          <w:tab w:val="center" w:pos="4536"/>
        </w:tabs>
        <w:jc w:val="center"/>
        <w:rPr>
          <w:rFonts w:ascii="Arial" w:hAnsi="Arial" w:cs="Arial"/>
          <w:sz w:val="20"/>
          <w:szCs w:val="20"/>
        </w:rPr>
      </w:pPr>
      <w:r w:rsidRPr="00216CF4">
        <w:rPr>
          <w:rFonts w:ascii="Arial" w:hAnsi="Arial" w:cs="Arial"/>
          <w:sz w:val="20"/>
          <w:szCs w:val="20"/>
        </w:rPr>
        <w:t xml:space="preserve">tel/fax: 487 851 822; 724 180 837, e-mail: </w:t>
      </w:r>
      <w:hyperlink r:id="rId8" w:history="1">
        <w:r w:rsidRPr="00216CF4">
          <w:rPr>
            <w:rStyle w:val="Hypertextovodkaz"/>
            <w:rFonts w:ascii="Arial" w:hAnsi="Arial" w:cs="Arial"/>
            <w:sz w:val="20"/>
            <w:szCs w:val="20"/>
          </w:rPr>
          <w:t>obec@obechamr.cz</w:t>
        </w:r>
      </w:hyperlink>
      <w:r w:rsidRPr="00216CF4">
        <w:rPr>
          <w:rFonts w:ascii="Arial" w:hAnsi="Arial" w:cs="Arial"/>
          <w:sz w:val="20"/>
          <w:szCs w:val="20"/>
        </w:rPr>
        <w:t>,</w:t>
      </w:r>
    </w:p>
    <w:p w:rsidR="00216CF4" w:rsidRPr="003C5F50" w:rsidRDefault="00216CF4" w:rsidP="00216CF4">
      <w:pPr>
        <w:pBdr>
          <w:bottom w:val="single" w:sz="4" w:space="1" w:color="auto"/>
        </w:pBdr>
        <w:tabs>
          <w:tab w:val="left" w:pos="405"/>
          <w:tab w:val="center" w:pos="4536"/>
        </w:tabs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6CF4">
        <w:rPr>
          <w:rFonts w:ascii="Arial" w:hAnsi="Arial" w:cs="Arial"/>
          <w:sz w:val="20"/>
          <w:szCs w:val="20"/>
        </w:rPr>
        <w:t xml:space="preserve">Bankovní spojení: ČS - č. ú. 903 415 389 / 0800, </w:t>
      </w:r>
      <w:proofErr w:type="gramStart"/>
      <w:r w:rsidRPr="00216CF4">
        <w:rPr>
          <w:rFonts w:ascii="Arial" w:hAnsi="Arial" w:cs="Arial"/>
          <w:sz w:val="20"/>
          <w:szCs w:val="20"/>
        </w:rPr>
        <w:t>IČO :</w:t>
      </w:r>
      <w:proofErr w:type="gramEnd"/>
      <w:r w:rsidRPr="00216CF4">
        <w:rPr>
          <w:rFonts w:ascii="Arial" w:hAnsi="Arial" w:cs="Arial"/>
          <w:sz w:val="20"/>
          <w:szCs w:val="20"/>
        </w:rPr>
        <w:t xml:space="preserve"> 00673498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615B4C" w:rsidRDefault="00615B4C">
      <w:pPr>
        <w:spacing w:after="0" w:line="240" w:lineRule="auto"/>
        <w:jc w:val="center"/>
        <w:rPr>
          <w:rFonts w:ascii="Arial" w:hAnsi="Arial"/>
          <w:sz w:val="28"/>
        </w:rPr>
      </w:pPr>
    </w:p>
    <w:p w:rsidR="00615B4C" w:rsidRDefault="00000000">
      <w:pPr>
        <w:spacing w:after="0" w:line="240" w:lineRule="auto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Hamru na Jezeře </w:t>
      </w:r>
      <w:r w:rsidR="00216CF4">
        <w:rPr>
          <w:rFonts w:ascii="Arial" w:hAnsi="Arial"/>
          <w:sz w:val="20"/>
        </w:rPr>
        <w:t>09.06.2023</w:t>
      </w:r>
    </w:p>
    <w:p w:rsidR="00216CF4" w:rsidRDefault="00216CF4">
      <w:pPr>
        <w:spacing w:after="0" w:line="240" w:lineRule="auto"/>
        <w:jc w:val="right"/>
        <w:rPr>
          <w:rFonts w:ascii="Arial" w:hAnsi="Arial"/>
          <w:b/>
          <w:sz w:val="20"/>
        </w:rPr>
      </w:pPr>
    </w:p>
    <w:p w:rsidR="00D7741C" w:rsidRPr="00027D0F" w:rsidRDefault="00000000" w:rsidP="00027D0F">
      <w:pPr>
        <w:spacing w:after="0" w:line="240" w:lineRule="auto"/>
        <w:jc w:val="center"/>
        <w:rPr>
          <w:rFonts w:ascii="Arial" w:hAnsi="Arial"/>
          <w:b/>
          <w:sz w:val="48"/>
          <w:szCs w:val="48"/>
        </w:rPr>
      </w:pPr>
      <w:r w:rsidRPr="00027D0F">
        <w:rPr>
          <w:rFonts w:ascii="Arial" w:hAnsi="Arial"/>
          <w:b/>
          <w:sz w:val="48"/>
          <w:szCs w:val="48"/>
        </w:rPr>
        <w:t>Zadávací dokumentace VZMR</w:t>
      </w:r>
      <w:r w:rsidR="00D7741C" w:rsidRPr="00027D0F">
        <w:rPr>
          <w:rFonts w:ascii="Arial" w:hAnsi="Arial"/>
          <w:b/>
          <w:sz w:val="48"/>
          <w:szCs w:val="48"/>
        </w:rPr>
        <w:t>:</w:t>
      </w:r>
    </w:p>
    <w:p w:rsidR="00D7741C" w:rsidRDefault="00D7741C" w:rsidP="00D7741C">
      <w:pPr>
        <w:spacing w:after="0" w:line="240" w:lineRule="auto"/>
        <w:rPr>
          <w:rFonts w:ascii="Arial" w:hAnsi="Arial"/>
          <w:b/>
          <w:sz w:val="20"/>
        </w:rPr>
      </w:pPr>
    </w:p>
    <w:p w:rsidR="00615B4C" w:rsidRPr="00D7741C" w:rsidRDefault="00216CF4" w:rsidP="00D7741C">
      <w:pPr>
        <w:spacing w:after="0" w:line="240" w:lineRule="auto"/>
        <w:jc w:val="center"/>
        <w:rPr>
          <w:sz w:val="32"/>
        </w:rPr>
      </w:pPr>
      <w:r w:rsidRPr="00D7741C">
        <w:rPr>
          <w:rFonts w:ascii="Tahoma-Bold" w:hAnsi="Tahoma-Bold"/>
          <w:b/>
          <w:sz w:val="32"/>
        </w:rPr>
        <w:t>Změna č. 1</w:t>
      </w:r>
      <w:r w:rsidR="00D7741C" w:rsidRPr="00D7741C">
        <w:rPr>
          <w:rFonts w:ascii="Tahoma-Bold" w:hAnsi="Tahoma-Bold"/>
          <w:b/>
          <w:sz w:val="32"/>
        </w:rPr>
        <w:t xml:space="preserve"> Územního plánu obce Hamr na Jezeře</w:t>
      </w:r>
    </w:p>
    <w:p w:rsidR="00615B4C" w:rsidRDefault="00615B4C">
      <w:pPr>
        <w:spacing w:after="0" w:line="240" w:lineRule="auto"/>
        <w:rPr>
          <w:rFonts w:ascii="Arial" w:hAnsi="Arial"/>
          <w:sz w:val="20"/>
        </w:rPr>
      </w:pPr>
    </w:p>
    <w:p w:rsidR="00615B4C" w:rsidRPr="00D7741C" w:rsidRDefault="00027D0F" w:rsidP="00027D0F">
      <w:pPr>
        <w:pStyle w:val="Zkladntext"/>
        <w:tabs>
          <w:tab w:val="left" w:pos="426"/>
        </w:tabs>
        <w:spacing w:after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00000" w:rsidRPr="00D7741C">
        <w:rPr>
          <w:rFonts w:ascii="Arial" w:hAnsi="Arial" w:cs="Arial"/>
          <w:sz w:val="24"/>
          <w:szCs w:val="24"/>
        </w:rPr>
        <w:t xml:space="preserve">Obec Hamr na Jezeře, IČ 006 73 498, Děvínská 1, 471 28 Hamr na Jezeře, zastoupená starostou obce panem </w:t>
      </w:r>
      <w:r w:rsidR="00D7741C" w:rsidRPr="00D7741C">
        <w:rPr>
          <w:rFonts w:ascii="Arial" w:hAnsi="Arial" w:cs="Arial"/>
          <w:sz w:val="24"/>
          <w:szCs w:val="24"/>
        </w:rPr>
        <w:t>MgA. Martin</w:t>
      </w:r>
      <w:r w:rsidR="00D7741C" w:rsidRPr="00D7741C">
        <w:rPr>
          <w:rFonts w:ascii="Arial" w:hAnsi="Arial" w:cs="Arial"/>
          <w:sz w:val="24"/>
          <w:szCs w:val="24"/>
        </w:rPr>
        <w:t>em</w:t>
      </w:r>
      <w:r w:rsidR="00D7741C" w:rsidRPr="00D7741C">
        <w:rPr>
          <w:rFonts w:ascii="Arial" w:hAnsi="Arial" w:cs="Arial"/>
          <w:sz w:val="24"/>
          <w:szCs w:val="24"/>
        </w:rPr>
        <w:t xml:space="preserve"> Šilhán</w:t>
      </w:r>
      <w:r w:rsidR="00D7741C" w:rsidRPr="00D7741C">
        <w:rPr>
          <w:rFonts w:ascii="Arial" w:hAnsi="Arial" w:cs="Arial"/>
          <w:sz w:val="24"/>
          <w:szCs w:val="24"/>
        </w:rPr>
        <w:t>em</w:t>
      </w:r>
      <w:r w:rsidR="00D7741C" w:rsidRPr="00D7741C">
        <w:rPr>
          <w:rFonts w:ascii="Arial" w:hAnsi="Arial" w:cs="Arial"/>
          <w:sz w:val="24"/>
          <w:szCs w:val="24"/>
        </w:rPr>
        <w:t>, starost</w:t>
      </w:r>
      <w:r w:rsidR="00D7741C" w:rsidRPr="00D7741C">
        <w:rPr>
          <w:rFonts w:ascii="Arial" w:hAnsi="Arial" w:cs="Arial"/>
          <w:sz w:val="24"/>
          <w:szCs w:val="24"/>
        </w:rPr>
        <w:t>ou</w:t>
      </w:r>
      <w:r w:rsidR="00D7741C" w:rsidRPr="00D7741C">
        <w:rPr>
          <w:rFonts w:ascii="Arial" w:hAnsi="Arial" w:cs="Arial"/>
          <w:sz w:val="24"/>
          <w:szCs w:val="24"/>
        </w:rPr>
        <w:t xml:space="preserve"> obce</w:t>
      </w:r>
      <w:r w:rsidR="00000000" w:rsidRPr="00D7741C">
        <w:rPr>
          <w:rFonts w:ascii="Arial" w:hAnsi="Arial" w:cs="Arial"/>
          <w:sz w:val="24"/>
          <w:szCs w:val="24"/>
        </w:rPr>
        <w:t xml:space="preserve"> Vás vyzývá k podání nabídky na níže uvedené </w:t>
      </w:r>
      <w:r w:rsidR="00D7741C" w:rsidRPr="00D7741C">
        <w:rPr>
          <w:rFonts w:ascii="Arial" w:hAnsi="Arial" w:cs="Arial"/>
          <w:sz w:val="24"/>
          <w:szCs w:val="24"/>
        </w:rPr>
        <w:t>služby</w:t>
      </w:r>
      <w:r w:rsidR="00000000" w:rsidRPr="00D7741C">
        <w:rPr>
          <w:rFonts w:ascii="Arial" w:hAnsi="Arial" w:cs="Arial"/>
          <w:sz w:val="24"/>
          <w:szCs w:val="24"/>
        </w:rPr>
        <w:t>.</w:t>
      </w:r>
    </w:p>
    <w:p w:rsidR="00027D0F" w:rsidRDefault="00027D0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15B4C" w:rsidRPr="00D7741C" w:rsidRDefault="000000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7741C">
        <w:rPr>
          <w:rFonts w:ascii="Arial" w:hAnsi="Arial" w:cs="Arial"/>
          <w:sz w:val="24"/>
          <w:szCs w:val="24"/>
        </w:rPr>
        <w:t xml:space="preserve">Předpokládaná hodnota VZMR je </w:t>
      </w:r>
      <w:r w:rsidR="00D7741C">
        <w:rPr>
          <w:rFonts w:ascii="Arial" w:hAnsi="Arial" w:cs="Arial"/>
          <w:sz w:val="24"/>
          <w:szCs w:val="24"/>
        </w:rPr>
        <w:t>400 000</w:t>
      </w:r>
      <w:r w:rsidRPr="00D7741C">
        <w:rPr>
          <w:rFonts w:ascii="Arial" w:hAnsi="Arial" w:cs="Arial"/>
          <w:sz w:val="24"/>
          <w:szCs w:val="24"/>
        </w:rPr>
        <w:t xml:space="preserve"> Kč bez DPH  </w:t>
      </w:r>
    </w:p>
    <w:p w:rsidR="00615B4C" w:rsidRDefault="00615B4C">
      <w:pPr>
        <w:spacing w:after="0" w:line="240" w:lineRule="auto"/>
        <w:rPr>
          <w:rFonts w:ascii="Arial" w:hAnsi="Arial"/>
          <w:sz w:val="20"/>
        </w:rPr>
      </w:pPr>
    </w:p>
    <w:p w:rsidR="00615B4C" w:rsidRDefault="00615B4C">
      <w:pPr>
        <w:spacing w:after="0" w:line="240" w:lineRule="auto"/>
        <w:rPr>
          <w:rFonts w:ascii="Arial" w:hAnsi="Arial"/>
          <w:sz w:val="20"/>
        </w:rPr>
      </w:pPr>
    </w:p>
    <w:p w:rsidR="001F0CBD" w:rsidRDefault="001F0CBD" w:rsidP="001F0CBD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0"/>
        </w:rPr>
      </w:pPr>
      <w:r w:rsidRPr="001F0CBD">
        <w:rPr>
          <w:rFonts w:ascii="Arial" w:hAnsi="Arial"/>
          <w:b/>
          <w:sz w:val="20"/>
        </w:rPr>
        <w:t xml:space="preserve">INFORMACE O ZADAVATELI </w:t>
      </w:r>
    </w:p>
    <w:p w:rsidR="001F0CBD" w:rsidRPr="001F0CBD" w:rsidRDefault="001F0CBD" w:rsidP="001F0CBD">
      <w:pPr>
        <w:spacing w:after="0" w:line="240" w:lineRule="auto"/>
        <w:rPr>
          <w:rFonts w:ascii="Arial" w:hAnsi="Arial"/>
          <w:b/>
          <w:sz w:val="24"/>
          <w:szCs w:val="24"/>
        </w:rPr>
      </w:pPr>
      <w:r w:rsidRPr="001F0CBD">
        <w:rPr>
          <w:rFonts w:ascii="Arial" w:hAnsi="Arial"/>
          <w:b/>
          <w:sz w:val="24"/>
          <w:szCs w:val="24"/>
        </w:rPr>
        <w:t xml:space="preserve">Zadavatel: </w:t>
      </w:r>
      <w:r w:rsidRPr="001F0CBD">
        <w:rPr>
          <w:rFonts w:ascii="Arial" w:hAnsi="Arial"/>
          <w:b/>
          <w:sz w:val="24"/>
          <w:szCs w:val="24"/>
        </w:rPr>
        <w:tab/>
      </w:r>
      <w:r w:rsidRPr="001F0CBD"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 w:rsidRPr="001F0CBD">
        <w:rPr>
          <w:rFonts w:ascii="Arial" w:hAnsi="Arial"/>
          <w:bCs/>
          <w:sz w:val="24"/>
          <w:szCs w:val="24"/>
        </w:rPr>
        <w:t>Obec Hamr na Jezeře</w:t>
      </w:r>
    </w:p>
    <w:p w:rsidR="001F0CBD" w:rsidRPr="001F0CBD" w:rsidRDefault="001F0CBD" w:rsidP="001F0CBD">
      <w:pPr>
        <w:spacing w:after="0" w:line="240" w:lineRule="auto"/>
        <w:rPr>
          <w:rFonts w:ascii="Arial" w:hAnsi="Arial"/>
          <w:b/>
          <w:sz w:val="24"/>
          <w:szCs w:val="24"/>
        </w:rPr>
      </w:pPr>
      <w:r w:rsidRPr="001F0CBD">
        <w:rPr>
          <w:rFonts w:ascii="Arial" w:hAnsi="Arial"/>
          <w:b/>
          <w:sz w:val="24"/>
          <w:szCs w:val="24"/>
        </w:rPr>
        <w:t>Sídlo:</w:t>
      </w:r>
      <w:r w:rsidRPr="001F0CBD">
        <w:rPr>
          <w:rFonts w:ascii="Arial" w:hAnsi="Arial"/>
          <w:b/>
          <w:sz w:val="24"/>
          <w:szCs w:val="24"/>
        </w:rPr>
        <w:tab/>
      </w:r>
      <w:r w:rsidRPr="001F0CBD">
        <w:rPr>
          <w:rFonts w:ascii="Arial" w:hAnsi="Arial"/>
          <w:b/>
          <w:sz w:val="24"/>
          <w:szCs w:val="24"/>
        </w:rPr>
        <w:tab/>
      </w:r>
      <w:r w:rsidRPr="001F0CBD"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 w:rsidRPr="001F0CBD">
        <w:rPr>
          <w:rFonts w:ascii="Arial" w:hAnsi="Arial"/>
          <w:bCs/>
          <w:sz w:val="24"/>
          <w:szCs w:val="24"/>
        </w:rPr>
        <w:t>Děvínská 1, 471 28 Hamr na Jezeře</w:t>
      </w:r>
    </w:p>
    <w:p w:rsidR="001F0CBD" w:rsidRPr="001F0CBD" w:rsidRDefault="001F0CBD" w:rsidP="001F0CB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F0CBD">
        <w:rPr>
          <w:rFonts w:ascii="Arial" w:hAnsi="Arial"/>
          <w:b/>
          <w:sz w:val="24"/>
          <w:szCs w:val="24"/>
        </w:rPr>
        <w:t>Bankovní spojení:</w:t>
      </w:r>
      <w:r w:rsidRPr="001F0CBD">
        <w:rPr>
          <w:rFonts w:ascii="Arial" w:hAnsi="Arial"/>
          <w:b/>
          <w:sz w:val="24"/>
          <w:szCs w:val="24"/>
        </w:rPr>
        <w:tab/>
      </w:r>
      <w:r>
        <w:rPr>
          <w:rFonts w:ascii="Arial" w:hAnsi="Arial"/>
          <w:b/>
          <w:sz w:val="24"/>
          <w:szCs w:val="24"/>
        </w:rPr>
        <w:tab/>
      </w:r>
      <w:r w:rsidRPr="001F0CBD">
        <w:rPr>
          <w:rFonts w:ascii="Arial" w:hAnsi="Arial" w:cs="Arial"/>
          <w:sz w:val="24"/>
          <w:szCs w:val="24"/>
        </w:rPr>
        <w:t>ČS</w:t>
      </w:r>
      <w:r w:rsidRPr="001F0CBD">
        <w:rPr>
          <w:rFonts w:ascii="Arial" w:hAnsi="Arial" w:cs="Arial"/>
          <w:sz w:val="24"/>
          <w:szCs w:val="24"/>
        </w:rPr>
        <w:t xml:space="preserve"> a.s. </w:t>
      </w:r>
      <w:r w:rsidRPr="001F0CBD">
        <w:rPr>
          <w:rFonts w:ascii="Arial" w:hAnsi="Arial" w:cs="Arial"/>
          <w:sz w:val="24"/>
          <w:szCs w:val="24"/>
        </w:rPr>
        <w:t xml:space="preserve"> - č. ú. 903 415 389 / 0800</w:t>
      </w:r>
    </w:p>
    <w:p w:rsidR="001F0CBD" w:rsidRPr="001F0CBD" w:rsidRDefault="001F0CBD" w:rsidP="001F0CB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F0CBD">
        <w:rPr>
          <w:rFonts w:ascii="Arial" w:hAnsi="Arial" w:cs="Arial"/>
          <w:b/>
          <w:bCs/>
          <w:sz w:val="24"/>
          <w:szCs w:val="24"/>
        </w:rPr>
        <w:t>IČ:</w:t>
      </w:r>
      <w:r w:rsidRPr="001F0CBD">
        <w:rPr>
          <w:rFonts w:ascii="Arial" w:hAnsi="Arial" w:cs="Arial"/>
          <w:b/>
          <w:bCs/>
          <w:sz w:val="24"/>
          <w:szCs w:val="24"/>
        </w:rPr>
        <w:tab/>
      </w:r>
      <w:r w:rsidRPr="001F0CBD">
        <w:rPr>
          <w:rFonts w:ascii="Arial" w:hAnsi="Arial" w:cs="Arial"/>
          <w:b/>
          <w:bCs/>
          <w:sz w:val="24"/>
          <w:szCs w:val="24"/>
        </w:rPr>
        <w:tab/>
      </w:r>
      <w:r w:rsidRPr="001F0CBD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1F0CBD">
        <w:rPr>
          <w:rFonts w:ascii="Arial" w:hAnsi="Arial" w:cs="Arial"/>
          <w:sz w:val="24"/>
          <w:szCs w:val="24"/>
        </w:rPr>
        <w:t>006</w:t>
      </w:r>
      <w:r w:rsidRPr="001F0CBD">
        <w:rPr>
          <w:rFonts w:ascii="Arial" w:hAnsi="Arial" w:cs="Arial"/>
          <w:sz w:val="24"/>
          <w:szCs w:val="24"/>
        </w:rPr>
        <w:t xml:space="preserve"> </w:t>
      </w:r>
      <w:r w:rsidRPr="001F0CBD">
        <w:rPr>
          <w:rFonts w:ascii="Arial" w:hAnsi="Arial" w:cs="Arial"/>
          <w:sz w:val="24"/>
          <w:szCs w:val="24"/>
        </w:rPr>
        <w:t>73</w:t>
      </w:r>
      <w:r w:rsidRPr="001F0CBD">
        <w:rPr>
          <w:rFonts w:ascii="Arial" w:hAnsi="Arial" w:cs="Arial"/>
          <w:sz w:val="24"/>
          <w:szCs w:val="24"/>
        </w:rPr>
        <w:t xml:space="preserve"> </w:t>
      </w:r>
      <w:r w:rsidRPr="001F0CBD">
        <w:rPr>
          <w:rFonts w:ascii="Arial" w:hAnsi="Arial" w:cs="Arial"/>
          <w:sz w:val="24"/>
          <w:szCs w:val="24"/>
        </w:rPr>
        <w:t>498</w:t>
      </w:r>
    </w:p>
    <w:p w:rsidR="001F0CBD" w:rsidRDefault="001F0CBD" w:rsidP="001F0C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F0CBD">
        <w:rPr>
          <w:rFonts w:ascii="Arial" w:hAnsi="Arial" w:cs="Arial"/>
          <w:b/>
          <w:bCs/>
          <w:sz w:val="24"/>
          <w:szCs w:val="24"/>
        </w:rPr>
        <w:t>DIČ:</w:t>
      </w:r>
      <w:r w:rsidRPr="001F0CBD">
        <w:rPr>
          <w:rFonts w:ascii="Arial" w:hAnsi="Arial" w:cs="Arial"/>
          <w:b/>
          <w:bCs/>
          <w:sz w:val="24"/>
          <w:szCs w:val="24"/>
        </w:rPr>
        <w:tab/>
      </w:r>
      <w:r w:rsidRPr="001F0CBD">
        <w:rPr>
          <w:rFonts w:ascii="Arial" w:hAnsi="Arial" w:cs="Arial"/>
          <w:b/>
          <w:bCs/>
          <w:sz w:val="24"/>
          <w:szCs w:val="24"/>
        </w:rPr>
        <w:tab/>
      </w:r>
      <w:r w:rsidRPr="001F0CBD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1F0CBD">
        <w:rPr>
          <w:rFonts w:ascii="Arial" w:hAnsi="Arial" w:cs="Arial"/>
          <w:sz w:val="24"/>
          <w:szCs w:val="24"/>
        </w:rPr>
        <w:t>CZ00673498</w:t>
      </w:r>
    </w:p>
    <w:p w:rsidR="001F0CBD" w:rsidRDefault="001F0CBD" w:rsidP="001F0CB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F0CBD" w:rsidRDefault="001F0CBD" w:rsidP="001F0CB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F0CBD">
        <w:rPr>
          <w:rFonts w:ascii="Arial" w:hAnsi="Arial" w:cs="Arial"/>
          <w:sz w:val="24"/>
          <w:szCs w:val="24"/>
          <w:u w:val="single"/>
        </w:rPr>
        <w:t>Kontaktní osoby zadavatele:</w:t>
      </w:r>
    </w:p>
    <w:p w:rsidR="001F0CBD" w:rsidRDefault="001F0CBD" w:rsidP="001F0CB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F0CBD">
        <w:rPr>
          <w:rFonts w:ascii="Arial" w:hAnsi="Arial" w:cs="Arial"/>
          <w:b/>
          <w:bCs/>
          <w:sz w:val="24"/>
          <w:szCs w:val="24"/>
        </w:rPr>
        <w:t>Zástupce ve věcech smluvních – statutární zástupce:</w:t>
      </w:r>
    </w:p>
    <w:p w:rsidR="001F0CBD" w:rsidRDefault="00C25862" w:rsidP="0094314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741C">
        <w:rPr>
          <w:rFonts w:ascii="Arial" w:hAnsi="Arial" w:cs="Arial"/>
          <w:sz w:val="24"/>
          <w:szCs w:val="24"/>
        </w:rPr>
        <w:t>MgA. Martin</w:t>
      </w:r>
      <w:r>
        <w:rPr>
          <w:rFonts w:ascii="Arial" w:hAnsi="Arial" w:cs="Arial"/>
          <w:sz w:val="24"/>
          <w:szCs w:val="24"/>
        </w:rPr>
        <w:t xml:space="preserve"> </w:t>
      </w:r>
      <w:r w:rsidRPr="00D7741C">
        <w:rPr>
          <w:rFonts w:ascii="Arial" w:hAnsi="Arial" w:cs="Arial"/>
          <w:sz w:val="24"/>
          <w:szCs w:val="24"/>
        </w:rPr>
        <w:t>Šilhán</w:t>
      </w:r>
      <w:r>
        <w:rPr>
          <w:rFonts w:ascii="Arial" w:hAnsi="Arial" w:cs="Arial"/>
          <w:sz w:val="24"/>
          <w:szCs w:val="24"/>
        </w:rPr>
        <w:t xml:space="preserve">, starosta obce, tel. </w:t>
      </w:r>
      <w:r w:rsidRPr="00C25862">
        <w:rPr>
          <w:rFonts w:ascii="Arial" w:hAnsi="Arial" w:cs="Arial"/>
          <w:sz w:val="24"/>
          <w:szCs w:val="24"/>
        </w:rPr>
        <w:t xml:space="preserve">724 180 </w:t>
      </w:r>
      <w:proofErr w:type="gramStart"/>
      <w:r w:rsidRPr="00C25862">
        <w:rPr>
          <w:rFonts w:ascii="Arial" w:hAnsi="Arial" w:cs="Arial"/>
          <w:sz w:val="24"/>
          <w:szCs w:val="24"/>
        </w:rPr>
        <w:t>837,</w:t>
      </w:r>
      <w:r w:rsidR="00240F04">
        <w:rPr>
          <w:rFonts w:ascii="Arial" w:hAnsi="Arial" w:cs="Arial"/>
          <w:sz w:val="24"/>
          <w:szCs w:val="24"/>
        </w:rPr>
        <w:t>e-mail</w:t>
      </w:r>
      <w:proofErr w:type="gramEnd"/>
      <w:r w:rsidR="00240F04">
        <w:rPr>
          <w:rFonts w:ascii="Arial" w:hAnsi="Arial" w:cs="Arial"/>
          <w:sz w:val="24"/>
          <w:szCs w:val="24"/>
        </w:rPr>
        <w:t>:</w:t>
      </w:r>
      <w:r w:rsidRPr="00C25862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943145" w:rsidRPr="00300DBD">
          <w:rPr>
            <w:rStyle w:val="Hypertextovodkaz"/>
            <w:rFonts w:ascii="Arial" w:hAnsi="Arial" w:cs="Arial"/>
            <w:sz w:val="24"/>
            <w:szCs w:val="24"/>
          </w:rPr>
          <w:t>silhan</w:t>
        </w:r>
        <w:r w:rsidR="00943145" w:rsidRPr="00300DBD">
          <w:rPr>
            <w:rStyle w:val="Hypertextovodkaz"/>
            <w:rFonts w:ascii="Arial" w:hAnsi="Arial" w:cs="Arial"/>
            <w:sz w:val="24"/>
            <w:szCs w:val="24"/>
          </w:rPr>
          <w:t>@obechamr.cz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C25862" w:rsidRDefault="00C25862" w:rsidP="001F0CB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0CBD" w:rsidRDefault="001F0CBD" w:rsidP="001F0CB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Zástupce ve věcech technických:</w:t>
      </w:r>
    </w:p>
    <w:p w:rsidR="00C25862" w:rsidRPr="00943145" w:rsidRDefault="00943145" w:rsidP="0094314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43145">
        <w:rPr>
          <w:rFonts w:ascii="Arial" w:hAnsi="Arial" w:cs="Arial"/>
          <w:sz w:val="24"/>
          <w:szCs w:val="24"/>
        </w:rPr>
        <w:t>Mgr. Petra Boroschová – místostarostka obce</w:t>
      </w:r>
      <w:r>
        <w:rPr>
          <w:rFonts w:ascii="Arial" w:hAnsi="Arial" w:cs="Arial"/>
          <w:sz w:val="24"/>
          <w:szCs w:val="24"/>
        </w:rPr>
        <w:t xml:space="preserve"> (pověřená zastupitelka), </w:t>
      </w:r>
      <w:r>
        <w:rPr>
          <w:rFonts w:ascii="Arial" w:hAnsi="Arial" w:cs="Arial"/>
          <w:sz w:val="24"/>
          <w:szCs w:val="24"/>
        </w:rPr>
        <w:br/>
        <w:t xml:space="preserve">tel. </w:t>
      </w:r>
      <w:r w:rsidRPr="00943145">
        <w:rPr>
          <w:rFonts w:ascii="Arial" w:hAnsi="Arial" w:cs="Arial"/>
          <w:sz w:val="24"/>
          <w:szCs w:val="24"/>
        </w:rPr>
        <w:t>603</w:t>
      </w:r>
      <w:r>
        <w:rPr>
          <w:rFonts w:ascii="Arial" w:hAnsi="Arial" w:cs="Arial"/>
          <w:sz w:val="24"/>
          <w:szCs w:val="24"/>
        </w:rPr>
        <w:t xml:space="preserve"> </w:t>
      </w:r>
      <w:r w:rsidRPr="00943145">
        <w:rPr>
          <w:rFonts w:ascii="Arial" w:hAnsi="Arial" w:cs="Arial"/>
          <w:sz w:val="24"/>
          <w:szCs w:val="24"/>
        </w:rPr>
        <w:t>729</w:t>
      </w:r>
      <w:r w:rsidR="00240F04">
        <w:rPr>
          <w:rFonts w:ascii="Arial" w:hAnsi="Arial" w:cs="Arial"/>
          <w:sz w:val="24"/>
          <w:szCs w:val="24"/>
        </w:rPr>
        <w:t> </w:t>
      </w:r>
      <w:r w:rsidRPr="00943145">
        <w:rPr>
          <w:rFonts w:ascii="Arial" w:hAnsi="Arial" w:cs="Arial"/>
          <w:sz w:val="24"/>
          <w:szCs w:val="24"/>
        </w:rPr>
        <w:t>495</w:t>
      </w:r>
      <w:r w:rsidR="00240F04">
        <w:rPr>
          <w:rFonts w:ascii="Arial" w:hAnsi="Arial" w:cs="Arial"/>
          <w:sz w:val="24"/>
          <w:szCs w:val="24"/>
        </w:rPr>
        <w:t>, e-mail:</w:t>
      </w:r>
      <w:r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300DBD">
          <w:rPr>
            <w:rStyle w:val="Hypertextovodkaz"/>
            <w:rFonts w:ascii="Arial" w:hAnsi="Arial" w:cs="Arial"/>
            <w:sz w:val="24"/>
            <w:szCs w:val="24"/>
          </w:rPr>
          <w:t>petra.boroschova@seznam.cz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943145" w:rsidRDefault="00943145" w:rsidP="001F0CB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0CBD" w:rsidRDefault="001F0CBD" w:rsidP="001F0CB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Administrátor VZMR: </w:t>
      </w:r>
    </w:p>
    <w:p w:rsidR="00943145" w:rsidRPr="00943145" w:rsidRDefault="00943145" w:rsidP="001F0C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43145">
        <w:rPr>
          <w:rFonts w:ascii="Arial" w:hAnsi="Arial" w:cs="Arial"/>
          <w:sz w:val="24"/>
          <w:szCs w:val="24"/>
        </w:rPr>
        <w:t>Pavel Škubal, tel. 607764380,</w:t>
      </w:r>
      <w:r w:rsidR="00240F04">
        <w:rPr>
          <w:rFonts w:ascii="Arial" w:hAnsi="Arial" w:cs="Arial"/>
          <w:sz w:val="24"/>
          <w:szCs w:val="24"/>
        </w:rPr>
        <w:t xml:space="preserve"> e-mail:</w:t>
      </w:r>
      <w:r w:rsidRPr="00943145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943145">
          <w:rPr>
            <w:rStyle w:val="Hypertextovodkaz"/>
            <w:rFonts w:ascii="Arial" w:hAnsi="Arial" w:cs="Arial"/>
            <w:sz w:val="24"/>
            <w:szCs w:val="24"/>
          </w:rPr>
          <w:t>pavel.skubal@atlas.cz</w:t>
        </w:r>
      </w:hyperlink>
      <w:r w:rsidRPr="00943145">
        <w:rPr>
          <w:rFonts w:ascii="Arial" w:hAnsi="Arial" w:cs="Arial"/>
          <w:sz w:val="24"/>
          <w:szCs w:val="24"/>
        </w:rPr>
        <w:t xml:space="preserve"> </w:t>
      </w:r>
    </w:p>
    <w:p w:rsidR="001F0CBD" w:rsidRPr="001F0CBD" w:rsidRDefault="001F0CBD" w:rsidP="001F0CBD">
      <w:pPr>
        <w:spacing w:after="0" w:line="240" w:lineRule="auto"/>
        <w:rPr>
          <w:rFonts w:ascii="Arial" w:hAnsi="Arial" w:cs="Arial"/>
          <w:b/>
          <w:bCs/>
          <w:sz w:val="20"/>
          <w:u w:val="single"/>
        </w:rPr>
      </w:pPr>
    </w:p>
    <w:p w:rsidR="00615B4C" w:rsidRPr="00191440" w:rsidRDefault="00943145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</w:rPr>
      </w:pPr>
      <w:r w:rsidRPr="00191440">
        <w:rPr>
          <w:rFonts w:ascii="Arial" w:hAnsi="Arial"/>
          <w:b/>
          <w:sz w:val="24"/>
        </w:rPr>
        <w:t>PŘEDMĚT VEŘEJNÉ ZAKÁZKY, KÓDY CPV</w:t>
      </w:r>
    </w:p>
    <w:p w:rsidR="00191440" w:rsidRPr="00191440" w:rsidRDefault="00191440" w:rsidP="00191440">
      <w:pPr>
        <w:spacing w:after="0" w:line="240" w:lineRule="auto"/>
        <w:rPr>
          <w:rFonts w:ascii="Arial" w:hAnsi="Arial"/>
          <w:b/>
          <w:sz w:val="24"/>
        </w:rPr>
      </w:pPr>
    </w:p>
    <w:p w:rsidR="00191440" w:rsidRPr="00191440" w:rsidRDefault="00B17172" w:rsidP="00191440">
      <w:pPr>
        <w:spacing w:after="0" w:line="240" w:lineRule="auto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2</w:t>
      </w:r>
      <w:r w:rsidR="00191440" w:rsidRPr="00191440">
        <w:rPr>
          <w:rFonts w:ascii="Arial" w:hAnsi="Arial"/>
          <w:b/>
          <w:sz w:val="24"/>
        </w:rPr>
        <w:t>.</w:t>
      </w:r>
      <w:r w:rsidR="00191440">
        <w:rPr>
          <w:rFonts w:ascii="Arial" w:hAnsi="Arial"/>
          <w:b/>
          <w:sz w:val="24"/>
        </w:rPr>
        <w:t xml:space="preserve"> </w:t>
      </w:r>
      <w:r w:rsidR="00191440" w:rsidRPr="00191440">
        <w:rPr>
          <w:rFonts w:ascii="Arial" w:hAnsi="Arial"/>
          <w:b/>
          <w:sz w:val="24"/>
        </w:rPr>
        <w:t xml:space="preserve">1 </w:t>
      </w:r>
      <w:r w:rsidR="00191440" w:rsidRPr="00191440">
        <w:rPr>
          <w:rFonts w:ascii="Arial" w:hAnsi="Arial"/>
          <w:b/>
          <w:sz w:val="24"/>
        </w:rPr>
        <w:tab/>
        <w:t>Název Veřejné zakázky:</w:t>
      </w:r>
    </w:p>
    <w:p w:rsidR="00191440" w:rsidRPr="00191440" w:rsidRDefault="00191440" w:rsidP="00191440">
      <w:pPr>
        <w:spacing w:after="0" w:line="240" w:lineRule="auto"/>
        <w:rPr>
          <w:rFonts w:ascii="Arial" w:hAnsi="Arial"/>
          <w:b/>
          <w:sz w:val="24"/>
        </w:rPr>
      </w:pPr>
    </w:p>
    <w:p w:rsidR="00615B4C" w:rsidRPr="00191440" w:rsidRDefault="00D7741C">
      <w:pPr>
        <w:pStyle w:val="Odstavecseseznamem"/>
        <w:spacing w:after="0" w:line="240" w:lineRule="auto"/>
        <w:ind w:left="0"/>
        <w:rPr>
          <w:rFonts w:ascii="Arial" w:hAnsi="Arial"/>
          <w:sz w:val="24"/>
          <w:szCs w:val="24"/>
        </w:rPr>
      </w:pPr>
      <w:r w:rsidRPr="00191440">
        <w:rPr>
          <w:rFonts w:ascii="Arial" w:hAnsi="Arial"/>
          <w:sz w:val="24"/>
          <w:szCs w:val="24"/>
        </w:rPr>
        <w:t>Změna</w:t>
      </w:r>
      <w:r w:rsidR="00027D0F" w:rsidRPr="00191440">
        <w:rPr>
          <w:rFonts w:ascii="Arial" w:hAnsi="Arial"/>
          <w:sz w:val="24"/>
          <w:szCs w:val="24"/>
        </w:rPr>
        <w:t xml:space="preserve"> č. 1</w:t>
      </w:r>
      <w:r w:rsidRPr="00191440">
        <w:rPr>
          <w:rFonts w:ascii="Arial" w:hAnsi="Arial"/>
          <w:sz w:val="24"/>
          <w:szCs w:val="24"/>
        </w:rPr>
        <w:t xml:space="preserve"> územního plánu obce Hamr Jezeře.</w:t>
      </w:r>
    </w:p>
    <w:p w:rsidR="00191440" w:rsidRPr="00191440" w:rsidRDefault="00191440">
      <w:pPr>
        <w:pStyle w:val="Odstavecseseznamem"/>
        <w:spacing w:after="0" w:line="240" w:lineRule="auto"/>
        <w:ind w:left="0"/>
        <w:rPr>
          <w:rFonts w:ascii="Arial" w:hAnsi="Arial"/>
          <w:sz w:val="24"/>
          <w:szCs w:val="24"/>
        </w:rPr>
      </w:pPr>
    </w:p>
    <w:p w:rsidR="00191440" w:rsidRDefault="00B17172">
      <w:pPr>
        <w:pStyle w:val="Odstavecseseznamem"/>
        <w:spacing w:after="0" w:line="240" w:lineRule="auto"/>
        <w:ind w:left="0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</w:t>
      </w:r>
      <w:r w:rsidR="00191440" w:rsidRPr="00191440">
        <w:rPr>
          <w:rFonts w:ascii="Arial" w:hAnsi="Arial"/>
          <w:b/>
          <w:bCs/>
          <w:sz w:val="24"/>
          <w:szCs w:val="24"/>
        </w:rPr>
        <w:t>.</w:t>
      </w:r>
      <w:r w:rsidR="00191440">
        <w:rPr>
          <w:rFonts w:ascii="Arial" w:hAnsi="Arial"/>
          <w:b/>
          <w:bCs/>
          <w:sz w:val="24"/>
          <w:szCs w:val="24"/>
        </w:rPr>
        <w:t xml:space="preserve"> </w:t>
      </w:r>
      <w:r w:rsidR="00191440" w:rsidRPr="00191440">
        <w:rPr>
          <w:rFonts w:ascii="Arial" w:hAnsi="Arial"/>
          <w:b/>
          <w:bCs/>
          <w:sz w:val="24"/>
          <w:szCs w:val="24"/>
        </w:rPr>
        <w:t>2</w:t>
      </w:r>
      <w:r w:rsidR="00191440" w:rsidRPr="00191440">
        <w:rPr>
          <w:rFonts w:ascii="Arial" w:hAnsi="Arial"/>
          <w:b/>
          <w:bCs/>
          <w:sz w:val="24"/>
          <w:szCs w:val="24"/>
        </w:rPr>
        <w:tab/>
        <w:t>Kódy CPV:</w:t>
      </w:r>
    </w:p>
    <w:p w:rsidR="00191440" w:rsidRDefault="00191440">
      <w:pPr>
        <w:pStyle w:val="Odstavecseseznamem"/>
        <w:spacing w:after="0" w:line="240" w:lineRule="auto"/>
        <w:ind w:left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7140000-5 – Územní plánování</w:t>
      </w:r>
    </w:p>
    <w:p w:rsidR="00191440" w:rsidRDefault="00191440">
      <w:pPr>
        <w:pStyle w:val="Odstavecseseznamem"/>
        <w:spacing w:after="0" w:line="240" w:lineRule="auto"/>
        <w:ind w:left="0"/>
        <w:rPr>
          <w:rFonts w:ascii="Arial" w:hAnsi="Arial"/>
          <w:sz w:val="24"/>
          <w:szCs w:val="24"/>
        </w:rPr>
      </w:pPr>
    </w:p>
    <w:p w:rsidR="00191440" w:rsidRDefault="00191440">
      <w:pPr>
        <w:spacing w:after="0" w:line="240" w:lineRule="auto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br w:type="page"/>
      </w:r>
    </w:p>
    <w:p w:rsidR="00191440" w:rsidRPr="00191440" w:rsidRDefault="00B17172" w:rsidP="00191440">
      <w:pPr>
        <w:spacing w:after="0" w:line="240" w:lineRule="auto"/>
        <w:rPr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lastRenderedPageBreak/>
        <w:t>2</w:t>
      </w:r>
      <w:r w:rsidR="00191440" w:rsidRPr="00191440">
        <w:rPr>
          <w:rFonts w:ascii="Arial" w:hAnsi="Arial"/>
          <w:b/>
          <w:bCs/>
          <w:sz w:val="24"/>
          <w:szCs w:val="24"/>
        </w:rPr>
        <w:t>. 3</w:t>
      </w:r>
      <w:r w:rsidR="00191440">
        <w:rPr>
          <w:rFonts w:ascii="Arial" w:hAnsi="Arial"/>
          <w:b/>
          <w:bCs/>
          <w:sz w:val="24"/>
          <w:szCs w:val="24"/>
        </w:rPr>
        <w:tab/>
        <w:t>Popis předmětu veřejné zakázky</w:t>
      </w:r>
    </w:p>
    <w:p w:rsidR="00615B4C" w:rsidRPr="00027D0F" w:rsidRDefault="00615B4C">
      <w:pPr>
        <w:pStyle w:val="Odstavecseseznamem"/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:rsidR="00191440" w:rsidRDefault="00191440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Předmětem plnění veřejné zakázky je vyhotovení dokumentace Změny č. 1 územního plánu obce Hamr na Jezeře. </w:t>
      </w:r>
      <w:r w:rsidR="00A623F2">
        <w:rPr>
          <w:rFonts w:ascii="Arial" w:hAnsi="Arial"/>
          <w:sz w:val="24"/>
          <w:szCs w:val="24"/>
        </w:rPr>
        <w:t>Územní plán obce Hamr na Jezeře byl vydán Zastupitelstvem obce Hamr na Jezeře dne 22.</w:t>
      </w:r>
      <w:r>
        <w:rPr>
          <w:rFonts w:ascii="Arial" w:hAnsi="Arial"/>
          <w:sz w:val="24"/>
          <w:szCs w:val="24"/>
        </w:rPr>
        <w:t xml:space="preserve"> </w:t>
      </w:r>
      <w:r w:rsidR="00A623F2">
        <w:rPr>
          <w:rFonts w:ascii="Arial" w:hAnsi="Arial"/>
          <w:sz w:val="24"/>
          <w:szCs w:val="24"/>
        </w:rPr>
        <w:t>3.</w:t>
      </w:r>
      <w:r>
        <w:rPr>
          <w:rFonts w:ascii="Arial" w:hAnsi="Arial"/>
          <w:sz w:val="24"/>
          <w:szCs w:val="24"/>
        </w:rPr>
        <w:t xml:space="preserve"> </w:t>
      </w:r>
      <w:r w:rsidR="00A623F2">
        <w:rPr>
          <w:rFonts w:ascii="Arial" w:hAnsi="Arial"/>
          <w:sz w:val="24"/>
          <w:szCs w:val="24"/>
        </w:rPr>
        <w:t>2010 pod usnesením 14/2010, Opatření obecné povahy č. 01/2010 a jeho vydání nabylo účinnosti dne 12.4.2010</w:t>
      </w:r>
      <w:r w:rsidR="001F0CBD">
        <w:rPr>
          <w:rFonts w:ascii="Arial" w:hAnsi="Arial"/>
          <w:sz w:val="24"/>
          <w:szCs w:val="24"/>
        </w:rPr>
        <w:t>.</w:t>
      </w:r>
      <w:r>
        <w:rPr>
          <w:rFonts w:ascii="Arial" w:hAnsi="Arial"/>
          <w:sz w:val="24"/>
          <w:szCs w:val="24"/>
        </w:rPr>
        <w:t xml:space="preserve"> Územní plán obce byl vypracován Ing. Stanislavem Zemanem v 12/2009. </w:t>
      </w:r>
    </w:p>
    <w:p w:rsidR="008616AA" w:rsidRDefault="00191440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Požadovaná změna územního plánu obce je vyvolána </w:t>
      </w:r>
      <w:r w:rsidR="008616AA">
        <w:rPr>
          <w:rFonts w:ascii="Arial" w:hAnsi="Arial"/>
          <w:sz w:val="24"/>
          <w:szCs w:val="24"/>
        </w:rPr>
        <w:t xml:space="preserve">zejména </w:t>
      </w:r>
      <w:r>
        <w:rPr>
          <w:rFonts w:ascii="Arial" w:hAnsi="Arial"/>
          <w:sz w:val="24"/>
          <w:szCs w:val="24"/>
        </w:rPr>
        <w:t>změnou platné legislativy</w:t>
      </w:r>
      <w:r w:rsidR="008616AA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zejména změnou zákona č. 183/2006 Sb., o územním plánování a stavebním řádu v platném znění</w:t>
      </w:r>
      <w:r w:rsidR="008616AA">
        <w:rPr>
          <w:rFonts w:ascii="Arial" w:hAnsi="Arial"/>
          <w:sz w:val="24"/>
          <w:szCs w:val="24"/>
        </w:rPr>
        <w:t xml:space="preserve">, který zavedl povinnou jednotnou standardizaci §20a, Na podkladě tohoto § byla vydána vyhláška č. 418/2022 Sb.,   </w:t>
      </w:r>
      <w:r w:rsidR="008616AA" w:rsidRPr="008616AA">
        <w:rPr>
          <w:rFonts w:ascii="Arial" w:hAnsi="Arial"/>
          <w:sz w:val="24"/>
          <w:szCs w:val="24"/>
        </w:rPr>
        <w:t>Vyhláška, kterou se mění vyhláška č. 500/2006 Sb., o územně analytických podkladech, územně plánovací dokumentaci a způsobu evidence územně plánovací činnosti, ve znění pozdějších předpisů, vyhláška č. 501/2006 Sb., o obecných požadavcích na využívání území, ve znění pozdějších předpisů, a vyhláška č. 360/2021 Sb., kterou se mění vyhláška č. 501/2006 Sb., o obecných požadavcích na využívání území, ve znění pozdějších předpisů, ve znění vyhlášky č. 164/ /2022 Sb</w:t>
      </w:r>
      <w:r w:rsidR="008616AA">
        <w:rPr>
          <w:rFonts w:ascii="Arial" w:hAnsi="Arial"/>
          <w:sz w:val="24"/>
          <w:szCs w:val="24"/>
        </w:rPr>
        <w:t>.</w:t>
      </w:r>
    </w:p>
    <w:p w:rsidR="00615B4C" w:rsidRPr="00027D0F" w:rsidRDefault="008616AA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hAnsi="Arial"/>
          <w:sz w:val="24"/>
          <w:szCs w:val="24"/>
        </w:rPr>
        <w:t>Dalším důvodem provedení změny je umožnění přípustnosti individuálního odkanalizování v rozvojových plochách pro individuální bydlení (v ÚP označeny jako B 43, B44, B46, B47 a B50), které jsou v současné době podmíněny výstavbou veř</w:t>
      </w:r>
      <w:r w:rsidR="00B17172">
        <w:rPr>
          <w:rFonts w:ascii="Arial" w:hAnsi="Arial"/>
          <w:sz w:val="24"/>
          <w:szCs w:val="24"/>
        </w:rPr>
        <w:t>e</w:t>
      </w:r>
      <w:r>
        <w:rPr>
          <w:rFonts w:ascii="Arial" w:hAnsi="Arial"/>
          <w:sz w:val="24"/>
          <w:szCs w:val="24"/>
        </w:rPr>
        <w:t xml:space="preserve">jného kanalizačního řadu zaústěného do centrální čistírny odpadních vod.  </w:t>
      </w:r>
      <w:r w:rsidR="00191440">
        <w:rPr>
          <w:rFonts w:ascii="Arial" w:hAnsi="Arial"/>
          <w:sz w:val="24"/>
          <w:szCs w:val="24"/>
        </w:rPr>
        <w:t xml:space="preserve"> </w:t>
      </w:r>
      <w:r w:rsidR="001F0CBD">
        <w:rPr>
          <w:rFonts w:ascii="Arial" w:hAnsi="Arial"/>
          <w:sz w:val="24"/>
          <w:szCs w:val="24"/>
        </w:rPr>
        <w:t xml:space="preserve"> </w:t>
      </w:r>
      <w:r w:rsidR="00A623F2">
        <w:rPr>
          <w:rFonts w:ascii="Arial" w:hAnsi="Arial"/>
          <w:sz w:val="24"/>
          <w:szCs w:val="24"/>
        </w:rPr>
        <w:t xml:space="preserve"> </w:t>
      </w:r>
    </w:p>
    <w:p w:rsidR="00615B4C" w:rsidRPr="00027D0F" w:rsidRDefault="00615B4C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:rsidR="00615B4C" w:rsidRDefault="00B17172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MÍSTO A DOBA PLNĚNÍ VEŘEJNÉ ZAKÁZKY, PROHLÍDKA MÍSTA PLNĚNÍ, ŽÁDOSTI O DODATEČNÉ INFORMACE</w:t>
      </w:r>
    </w:p>
    <w:p w:rsidR="00B17172" w:rsidRPr="00B17172" w:rsidRDefault="00B17172" w:rsidP="00B17172">
      <w:pPr>
        <w:spacing w:after="0" w:line="240" w:lineRule="auto"/>
        <w:rPr>
          <w:rFonts w:ascii="Arial" w:hAnsi="Arial"/>
          <w:b/>
          <w:sz w:val="24"/>
          <w:szCs w:val="24"/>
        </w:rPr>
      </w:pPr>
    </w:p>
    <w:p w:rsidR="00615B4C" w:rsidRDefault="00B17172">
      <w:pPr>
        <w:spacing w:after="0" w:line="24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3.1. Místo plnění veřejné zakázky:</w:t>
      </w:r>
    </w:p>
    <w:p w:rsidR="003D255C" w:rsidRPr="003D255C" w:rsidRDefault="003D255C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3D255C">
        <w:rPr>
          <w:rFonts w:ascii="Arial" w:hAnsi="Arial"/>
          <w:bCs/>
          <w:sz w:val="24"/>
          <w:szCs w:val="24"/>
        </w:rPr>
        <w:t>Obec Hamr na Jezeře, Děvínská 1, 471 28 Hamr na Jezeře (kat. území Hamr na Jezeře a Břevniště pod Ralskem)</w:t>
      </w:r>
    </w:p>
    <w:p w:rsidR="00B17172" w:rsidRDefault="00B17172">
      <w:pPr>
        <w:spacing w:after="0" w:line="24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3.2. Doba plnění veřejné zakázky:</w:t>
      </w:r>
    </w:p>
    <w:p w:rsidR="003D255C" w:rsidRPr="003D255C" w:rsidRDefault="003D255C">
      <w:pPr>
        <w:spacing w:after="0" w:line="240" w:lineRule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>Zhotovení díla proběhne (v souladu s článkem VII. Lhůty a podmínky předání díla smlouvy o dílo) ve třech následujících fázích:</w:t>
      </w:r>
    </w:p>
    <w:p w:rsidR="003D255C" w:rsidRDefault="003D255C" w:rsidP="00240F04">
      <w:pPr>
        <w:spacing w:after="0" w:line="240" w:lineRule="auto"/>
        <w:ind w:left="720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1. Fáze </w:t>
      </w:r>
      <w:r w:rsidRPr="00240F04">
        <w:rPr>
          <w:rFonts w:ascii="Arial" w:hAnsi="Arial"/>
          <w:bCs/>
          <w:sz w:val="24"/>
          <w:szCs w:val="24"/>
        </w:rPr>
        <w:t>nejpozději</w:t>
      </w:r>
      <w:r>
        <w:rPr>
          <w:rFonts w:ascii="Arial" w:hAnsi="Arial"/>
          <w:b/>
          <w:sz w:val="24"/>
          <w:szCs w:val="24"/>
        </w:rPr>
        <w:t xml:space="preserve"> do 2 měsíců </w:t>
      </w:r>
      <w:r w:rsidRPr="00240F04">
        <w:rPr>
          <w:rFonts w:ascii="Arial" w:hAnsi="Arial"/>
          <w:bCs/>
          <w:sz w:val="24"/>
          <w:szCs w:val="24"/>
        </w:rPr>
        <w:t>od podpisu smlouvy o dílo</w:t>
      </w:r>
      <w:r w:rsidR="00240F04">
        <w:rPr>
          <w:rFonts w:ascii="Arial" w:hAnsi="Arial"/>
          <w:bCs/>
          <w:sz w:val="24"/>
          <w:szCs w:val="24"/>
        </w:rPr>
        <w:t>,</w:t>
      </w:r>
    </w:p>
    <w:p w:rsidR="003D255C" w:rsidRDefault="003D255C" w:rsidP="00240F04">
      <w:pPr>
        <w:spacing w:after="0" w:line="240" w:lineRule="auto"/>
        <w:ind w:left="720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2. Fáze </w:t>
      </w:r>
      <w:r w:rsidRPr="00240F04">
        <w:rPr>
          <w:rFonts w:ascii="Arial" w:hAnsi="Arial"/>
          <w:bCs/>
          <w:sz w:val="24"/>
          <w:szCs w:val="24"/>
        </w:rPr>
        <w:t>nejpozději</w:t>
      </w:r>
      <w:r>
        <w:rPr>
          <w:rFonts w:ascii="Arial" w:hAnsi="Arial"/>
          <w:b/>
          <w:sz w:val="24"/>
          <w:szCs w:val="24"/>
        </w:rPr>
        <w:t xml:space="preserve"> do 3 týdnů </w:t>
      </w:r>
      <w:r w:rsidRPr="00240F04">
        <w:rPr>
          <w:rFonts w:ascii="Arial" w:hAnsi="Arial"/>
          <w:bCs/>
          <w:sz w:val="24"/>
          <w:szCs w:val="24"/>
        </w:rPr>
        <w:t>ode dne předání požadavků objednatele vzešlých z veřejného projednání</w:t>
      </w:r>
      <w:r w:rsidR="00240F04">
        <w:rPr>
          <w:rFonts w:ascii="Arial" w:hAnsi="Arial"/>
          <w:bCs/>
          <w:sz w:val="24"/>
          <w:szCs w:val="24"/>
        </w:rPr>
        <w:t>,</w:t>
      </w:r>
    </w:p>
    <w:p w:rsidR="003D255C" w:rsidRDefault="003D255C" w:rsidP="00240F04">
      <w:pPr>
        <w:spacing w:after="0" w:line="240" w:lineRule="auto"/>
        <w:ind w:left="720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3. </w:t>
      </w:r>
      <w:r w:rsidR="00240F04">
        <w:rPr>
          <w:rFonts w:ascii="Arial" w:hAnsi="Arial"/>
          <w:b/>
          <w:sz w:val="24"/>
          <w:szCs w:val="24"/>
        </w:rPr>
        <w:t>F</w:t>
      </w:r>
      <w:r>
        <w:rPr>
          <w:rFonts w:ascii="Arial" w:hAnsi="Arial"/>
          <w:b/>
          <w:sz w:val="24"/>
          <w:szCs w:val="24"/>
        </w:rPr>
        <w:t xml:space="preserve">áze </w:t>
      </w:r>
      <w:r w:rsidRPr="00240F04">
        <w:rPr>
          <w:rFonts w:ascii="Arial" w:hAnsi="Arial"/>
          <w:bCs/>
          <w:sz w:val="24"/>
          <w:szCs w:val="24"/>
        </w:rPr>
        <w:t xml:space="preserve">nejpozději </w:t>
      </w:r>
      <w:r>
        <w:rPr>
          <w:rFonts w:ascii="Arial" w:hAnsi="Arial"/>
          <w:b/>
          <w:sz w:val="24"/>
          <w:szCs w:val="24"/>
        </w:rPr>
        <w:t xml:space="preserve">do 1 měsíce </w:t>
      </w:r>
      <w:r w:rsidRPr="00240F04">
        <w:rPr>
          <w:rFonts w:ascii="Arial" w:hAnsi="Arial"/>
          <w:bCs/>
          <w:sz w:val="24"/>
          <w:szCs w:val="24"/>
        </w:rPr>
        <w:t>ode dne vydání Změny č. 1 Územního plánu obce Hamr na Jezeře opatřením obecné povahy zastupitelstvem obce.</w:t>
      </w:r>
      <w:r>
        <w:rPr>
          <w:rFonts w:ascii="Arial" w:hAnsi="Arial"/>
          <w:b/>
          <w:sz w:val="24"/>
          <w:szCs w:val="24"/>
        </w:rPr>
        <w:t xml:space="preserve"> </w:t>
      </w:r>
    </w:p>
    <w:p w:rsidR="00B17172" w:rsidRDefault="00B17172">
      <w:pPr>
        <w:spacing w:after="0" w:line="24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3.3. Prohlídka místa plnění</w:t>
      </w:r>
      <w:r w:rsidR="003D255C">
        <w:rPr>
          <w:rFonts w:ascii="Arial" w:hAnsi="Arial"/>
          <w:b/>
          <w:sz w:val="24"/>
          <w:szCs w:val="24"/>
        </w:rPr>
        <w:t>:</w:t>
      </w:r>
    </w:p>
    <w:p w:rsidR="00240F04" w:rsidRDefault="00240F04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240F04">
        <w:rPr>
          <w:rFonts w:ascii="Arial" w:hAnsi="Arial"/>
          <w:bCs/>
          <w:sz w:val="24"/>
          <w:szCs w:val="24"/>
        </w:rPr>
        <w:t xml:space="preserve">Prohlídka místa plnění není zadavatelem požadována, současně platný územní plán obce Hamr je trvale přístupný na webu obce ( </w:t>
      </w:r>
      <w:hyperlink r:id="rId12" w:history="1">
        <w:r w:rsidRPr="00240F04">
          <w:rPr>
            <w:rStyle w:val="Hypertextovodkaz"/>
            <w:rFonts w:ascii="Arial" w:hAnsi="Arial"/>
            <w:bCs/>
            <w:sz w:val="24"/>
            <w:szCs w:val="24"/>
          </w:rPr>
          <w:t>https://obechamr.cz/obecni-urad/dulezite-dokumenty/</w:t>
        </w:r>
      </w:hyperlink>
      <w:r w:rsidRPr="00240F04">
        <w:rPr>
          <w:rFonts w:ascii="Arial" w:hAnsi="Arial"/>
          <w:bCs/>
          <w:sz w:val="24"/>
          <w:szCs w:val="24"/>
        </w:rPr>
        <w:t xml:space="preserve"> )</w:t>
      </w:r>
      <w:r>
        <w:rPr>
          <w:rFonts w:ascii="Arial" w:hAnsi="Arial"/>
          <w:bCs/>
          <w:sz w:val="24"/>
          <w:szCs w:val="24"/>
        </w:rPr>
        <w:t>.</w:t>
      </w:r>
    </w:p>
    <w:p w:rsidR="00240F04" w:rsidRPr="00240F04" w:rsidRDefault="00240F04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3D255C" w:rsidRDefault="003D255C">
      <w:pPr>
        <w:spacing w:after="0" w:line="24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3.4. Žádosti o dodatečné informace:</w:t>
      </w:r>
    </w:p>
    <w:p w:rsidR="00240F04" w:rsidRPr="00240F04" w:rsidRDefault="00240F04" w:rsidP="00240F04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40F04">
        <w:rPr>
          <w:rFonts w:ascii="Arial" w:hAnsi="Arial"/>
          <w:bCs/>
          <w:sz w:val="24"/>
          <w:szCs w:val="24"/>
        </w:rPr>
        <w:t>Zadavatel doporučuje účastníkům se před podáním nabídky podrobně</w:t>
      </w:r>
      <w:r w:rsidRPr="00240F04">
        <w:rPr>
          <w:rFonts w:ascii="Arial" w:hAnsi="Arial"/>
          <w:bCs/>
          <w:sz w:val="24"/>
          <w:szCs w:val="24"/>
        </w:rPr>
        <w:t xml:space="preserve"> </w:t>
      </w:r>
      <w:r w:rsidRPr="00240F04">
        <w:rPr>
          <w:rFonts w:ascii="Arial" w:hAnsi="Arial"/>
          <w:bCs/>
          <w:sz w:val="24"/>
          <w:szCs w:val="24"/>
        </w:rPr>
        <w:t>seznámit s kompletní zadávací dokumentací. V případě, že účastník v zadávací dokumentaci narazí na případné rozdíly nebo nejasnosti, může si vyjasnit veškerá</w:t>
      </w:r>
      <w:r w:rsidRPr="00240F04">
        <w:rPr>
          <w:rFonts w:ascii="Arial" w:hAnsi="Arial"/>
          <w:bCs/>
          <w:sz w:val="24"/>
          <w:szCs w:val="24"/>
        </w:rPr>
        <w:t xml:space="preserve"> </w:t>
      </w:r>
      <w:r w:rsidRPr="00240F04">
        <w:rPr>
          <w:rFonts w:ascii="Arial" w:hAnsi="Arial"/>
          <w:bCs/>
          <w:sz w:val="24"/>
          <w:szCs w:val="24"/>
        </w:rPr>
        <w:t>sporná místa v průběhu stanovené lhůty</w:t>
      </w:r>
      <w:r w:rsidRPr="00240F04">
        <w:rPr>
          <w:rFonts w:ascii="Arial" w:hAnsi="Arial"/>
          <w:bCs/>
          <w:sz w:val="24"/>
          <w:szCs w:val="24"/>
        </w:rPr>
        <w:t xml:space="preserve"> k podání nabídek</w:t>
      </w:r>
      <w:r w:rsidRPr="00240F04">
        <w:rPr>
          <w:rFonts w:ascii="Arial" w:hAnsi="Arial"/>
          <w:bCs/>
          <w:sz w:val="24"/>
          <w:szCs w:val="24"/>
        </w:rPr>
        <w:t>. Žádosti o vysvětlení zadávací dokumentace</w:t>
      </w:r>
      <w:r w:rsidRPr="00240F04">
        <w:rPr>
          <w:rFonts w:ascii="Arial" w:hAnsi="Arial"/>
          <w:bCs/>
          <w:sz w:val="24"/>
          <w:szCs w:val="24"/>
        </w:rPr>
        <w:t xml:space="preserve"> </w:t>
      </w:r>
      <w:r w:rsidRPr="00240F04">
        <w:rPr>
          <w:rFonts w:ascii="Arial" w:hAnsi="Arial"/>
          <w:bCs/>
          <w:sz w:val="24"/>
          <w:szCs w:val="24"/>
        </w:rPr>
        <w:t>se podávají výlučně elektronicky</w:t>
      </w:r>
      <w:r w:rsidRPr="00240F04">
        <w:rPr>
          <w:rFonts w:ascii="Arial" w:hAnsi="Arial"/>
          <w:bCs/>
          <w:sz w:val="24"/>
          <w:szCs w:val="24"/>
        </w:rPr>
        <w:t xml:space="preserve"> na mail administrátora veřejné zakázky</w:t>
      </w:r>
      <w:r w:rsidRPr="00240F04">
        <w:rPr>
          <w:rFonts w:ascii="Arial" w:hAnsi="Arial"/>
          <w:bCs/>
          <w:sz w:val="24"/>
          <w:szCs w:val="24"/>
        </w:rPr>
        <w:t xml:space="preserve"> a to nejméně 3 pracovní dny před uplynutím lhůty pro podání</w:t>
      </w:r>
      <w:r w:rsidRPr="00240F04">
        <w:rPr>
          <w:rFonts w:ascii="Arial" w:hAnsi="Arial"/>
          <w:bCs/>
          <w:sz w:val="24"/>
          <w:szCs w:val="24"/>
        </w:rPr>
        <w:t xml:space="preserve"> </w:t>
      </w:r>
      <w:r w:rsidRPr="00240F04">
        <w:rPr>
          <w:rFonts w:ascii="Arial" w:hAnsi="Arial"/>
          <w:bCs/>
          <w:sz w:val="24"/>
          <w:szCs w:val="24"/>
        </w:rPr>
        <w:t>nabídky. Zadavatel zodpoví dodatečné informace</w:t>
      </w:r>
      <w:r>
        <w:rPr>
          <w:rFonts w:ascii="Arial" w:hAnsi="Arial"/>
          <w:bCs/>
          <w:sz w:val="24"/>
          <w:szCs w:val="24"/>
        </w:rPr>
        <w:t xml:space="preserve"> </w:t>
      </w:r>
      <w:r w:rsidRPr="00240F04">
        <w:rPr>
          <w:rFonts w:ascii="Arial" w:hAnsi="Arial"/>
          <w:bCs/>
          <w:sz w:val="24"/>
          <w:szCs w:val="24"/>
        </w:rPr>
        <w:t xml:space="preserve">do 2 pracovních dnů od doručení žádosti. Pokud </w:t>
      </w:r>
      <w:r w:rsidRPr="00240F04">
        <w:rPr>
          <w:rFonts w:ascii="Arial" w:hAnsi="Arial"/>
          <w:bCs/>
          <w:sz w:val="24"/>
          <w:szCs w:val="24"/>
        </w:rPr>
        <w:lastRenderedPageBreak/>
        <w:t>zadavatel na žádost o vysvětlení, která není</w:t>
      </w:r>
      <w:r w:rsidRPr="00240F04">
        <w:rPr>
          <w:rFonts w:ascii="Arial" w:hAnsi="Arial"/>
          <w:bCs/>
          <w:sz w:val="24"/>
          <w:szCs w:val="24"/>
        </w:rPr>
        <w:t xml:space="preserve"> </w:t>
      </w:r>
      <w:r w:rsidRPr="00240F04">
        <w:rPr>
          <w:rFonts w:ascii="Arial" w:hAnsi="Arial"/>
          <w:bCs/>
          <w:sz w:val="24"/>
          <w:szCs w:val="24"/>
        </w:rPr>
        <w:t>doručena včas, vysvětlení poskytne, nemusí dodržet stanovenou lhůtu.</w:t>
      </w:r>
    </w:p>
    <w:p w:rsidR="00615B4C" w:rsidRPr="00027D0F" w:rsidRDefault="00615B4C">
      <w:pPr>
        <w:spacing w:after="0" w:line="240" w:lineRule="auto"/>
        <w:rPr>
          <w:rFonts w:ascii="Arial" w:hAnsi="Arial"/>
          <w:b/>
          <w:sz w:val="24"/>
          <w:szCs w:val="24"/>
        </w:rPr>
      </w:pPr>
    </w:p>
    <w:p w:rsidR="00615B4C" w:rsidRDefault="00240F04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POŽADAVKY NA KVALIFIKACI UCHAZEČE</w:t>
      </w: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Cs/>
          <w:sz w:val="24"/>
          <w:szCs w:val="24"/>
        </w:rPr>
        <w:t>Uchazeč je povinen v souladu s požadavky vyhlašovatele zakázky prokázat splnění</w:t>
      </w:r>
    </w:p>
    <w:p w:rsid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Cs/>
          <w:sz w:val="24"/>
          <w:szCs w:val="24"/>
        </w:rPr>
        <w:t xml:space="preserve">požadavků na kvalifikaci, která je předpokladem hodnocení nabídek. </w:t>
      </w:r>
      <w:r>
        <w:rPr>
          <w:rFonts w:ascii="Arial" w:hAnsi="Arial"/>
          <w:bCs/>
          <w:sz w:val="24"/>
          <w:szCs w:val="24"/>
        </w:rPr>
        <w:br/>
      </w:r>
      <w:r w:rsidRPr="00261B61">
        <w:rPr>
          <w:rFonts w:ascii="Arial" w:hAnsi="Arial"/>
          <w:bCs/>
          <w:sz w:val="24"/>
          <w:szCs w:val="24"/>
        </w:rPr>
        <w:t>Je-li</w:t>
      </w:r>
      <w:r>
        <w:rPr>
          <w:rFonts w:ascii="Arial" w:hAnsi="Arial"/>
          <w:bCs/>
          <w:sz w:val="24"/>
          <w:szCs w:val="24"/>
        </w:rPr>
        <w:t xml:space="preserve"> za</w:t>
      </w:r>
      <w:r w:rsidRPr="00261B61">
        <w:rPr>
          <w:rFonts w:ascii="Arial" w:hAnsi="Arial"/>
          <w:bCs/>
          <w:sz w:val="24"/>
          <w:szCs w:val="24"/>
        </w:rPr>
        <w:t>davatelem</w:t>
      </w:r>
      <w:r>
        <w:rPr>
          <w:rFonts w:ascii="Arial" w:hAnsi="Arial"/>
          <w:bCs/>
          <w:sz w:val="24"/>
          <w:szCs w:val="24"/>
        </w:rPr>
        <w:t xml:space="preserve"> </w:t>
      </w:r>
      <w:r w:rsidRPr="00261B61">
        <w:rPr>
          <w:rFonts w:ascii="Arial" w:hAnsi="Arial"/>
          <w:bCs/>
          <w:sz w:val="24"/>
          <w:szCs w:val="24"/>
        </w:rPr>
        <w:t>vyžadováno čestné prohlášení, musí být vždy podepsáno oprávněnou osobou uchazeče</w:t>
      </w:r>
      <w:r>
        <w:rPr>
          <w:rFonts w:ascii="Arial" w:hAnsi="Arial"/>
          <w:bCs/>
          <w:sz w:val="24"/>
          <w:szCs w:val="24"/>
        </w:rPr>
        <w:t xml:space="preserve"> </w:t>
      </w:r>
      <w:r w:rsidRPr="00261B61">
        <w:rPr>
          <w:rFonts w:ascii="Arial" w:hAnsi="Arial"/>
          <w:bCs/>
          <w:sz w:val="24"/>
          <w:szCs w:val="24"/>
        </w:rPr>
        <w:t>(statutárním orgánem uchazeče). Kvalifikaci splní uchazeč, který prokáže:</w:t>
      </w:r>
    </w:p>
    <w:p w:rsid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261B61" w:rsidRDefault="00261B61" w:rsidP="00261B61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261B61">
        <w:rPr>
          <w:rFonts w:ascii="Arial" w:hAnsi="Arial"/>
          <w:b/>
          <w:sz w:val="24"/>
          <w:szCs w:val="24"/>
        </w:rPr>
        <w:t>4.1. Základní způsobilost:</w:t>
      </w: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Cs/>
          <w:sz w:val="24"/>
          <w:szCs w:val="24"/>
        </w:rPr>
        <w:t>předložením čestného prohlášení podepsaného osobou oprávněnou jednat jménem uchazeče či za uchazeče. Z obsahu čestného prohlášení musí být zřejmé, že uchazeč splňuje příslušnou základní způsobilost požadovanou veřejným zadavatelem (uchazeč může použít přílohu č. 2 - Čestné prohlášení).</w:t>
      </w:r>
    </w:p>
    <w:p w:rsidR="00261B61" w:rsidRDefault="00261B61" w:rsidP="00261B61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:rsidR="00261B61" w:rsidRDefault="00261B61" w:rsidP="00261B61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4.2. Profesní způsobilost</w:t>
      </w: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Cs/>
          <w:sz w:val="24"/>
          <w:szCs w:val="24"/>
        </w:rPr>
        <w:t>předložením (ne staršího než 90 dnů ke dni podání nabídky):</w:t>
      </w: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/>
          <w:sz w:val="24"/>
          <w:szCs w:val="24"/>
        </w:rPr>
        <w:t xml:space="preserve">a) výpisu z obchodního rejstříku, </w:t>
      </w:r>
      <w:r w:rsidRPr="00261B61">
        <w:rPr>
          <w:rFonts w:ascii="Arial" w:hAnsi="Arial"/>
          <w:bCs/>
          <w:sz w:val="24"/>
          <w:szCs w:val="24"/>
        </w:rPr>
        <w:t>pokud je v něm zapsán nebo výpisu z jiné obdobné</w:t>
      </w: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261B61">
        <w:rPr>
          <w:rFonts w:ascii="Arial" w:hAnsi="Arial"/>
          <w:bCs/>
          <w:sz w:val="24"/>
          <w:szCs w:val="24"/>
        </w:rPr>
        <w:t>evidence, pokud je v ní zapsán a současně</w:t>
      </w: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261B61">
        <w:rPr>
          <w:rFonts w:ascii="Arial" w:hAnsi="Arial"/>
          <w:b/>
          <w:sz w:val="24"/>
          <w:szCs w:val="24"/>
        </w:rPr>
        <w:t xml:space="preserve">b) výpisu z živnostenského rejstříku, </w:t>
      </w:r>
      <w:r w:rsidRPr="00261B61">
        <w:rPr>
          <w:rFonts w:ascii="Arial" w:hAnsi="Arial"/>
          <w:bCs/>
          <w:sz w:val="24"/>
          <w:szCs w:val="24"/>
        </w:rPr>
        <w:t>pokud je v něm zapsán a současně</w:t>
      </w: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/>
          <w:sz w:val="24"/>
          <w:szCs w:val="24"/>
        </w:rPr>
        <w:t xml:space="preserve">c) dokladu o </w:t>
      </w:r>
      <w:proofErr w:type="gramStart"/>
      <w:r w:rsidRPr="00261B61">
        <w:rPr>
          <w:rFonts w:ascii="Arial" w:hAnsi="Arial"/>
          <w:b/>
          <w:sz w:val="24"/>
          <w:szCs w:val="24"/>
        </w:rPr>
        <w:t xml:space="preserve">autorizaci </w:t>
      </w:r>
      <w:r w:rsidRPr="00261B61">
        <w:rPr>
          <w:rFonts w:ascii="Arial" w:hAnsi="Arial"/>
          <w:bCs/>
          <w:sz w:val="24"/>
          <w:szCs w:val="24"/>
        </w:rPr>
        <w:t>- autorizovaný</w:t>
      </w:r>
      <w:proofErr w:type="gramEnd"/>
      <w:r w:rsidRPr="00261B61">
        <w:rPr>
          <w:rFonts w:ascii="Arial" w:hAnsi="Arial"/>
          <w:bCs/>
          <w:sz w:val="24"/>
          <w:szCs w:val="24"/>
        </w:rPr>
        <w:t xml:space="preserve"> architekt oprávněný zpracovávat územní plány</w:t>
      </w:r>
      <w:r>
        <w:rPr>
          <w:rFonts w:ascii="Arial" w:hAnsi="Arial"/>
          <w:b/>
          <w:sz w:val="24"/>
          <w:szCs w:val="24"/>
        </w:rPr>
        <w:t xml:space="preserve"> </w:t>
      </w:r>
      <w:r w:rsidRPr="00261B61">
        <w:rPr>
          <w:rFonts w:ascii="Arial" w:hAnsi="Arial"/>
          <w:bCs/>
          <w:sz w:val="24"/>
          <w:szCs w:val="24"/>
        </w:rPr>
        <w:t>v souladu s § 4 a § 17 zákona č. 360/1992 Sb. a zapsaný v seznamu autorizovaných architektů</w:t>
      </w:r>
      <w:r>
        <w:rPr>
          <w:rFonts w:ascii="Arial" w:hAnsi="Arial"/>
          <w:bCs/>
          <w:sz w:val="24"/>
          <w:szCs w:val="24"/>
        </w:rPr>
        <w:t xml:space="preserve"> </w:t>
      </w:r>
      <w:r w:rsidRPr="00261B61">
        <w:rPr>
          <w:rFonts w:ascii="Arial" w:hAnsi="Arial"/>
          <w:bCs/>
          <w:sz w:val="24"/>
          <w:szCs w:val="24"/>
        </w:rPr>
        <w:t>vedeném Českou komorou architektů.</w:t>
      </w:r>
    </w:p>
    <w:p w:rsid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261B61" w:rsidRPr="00261B61" w:rsidRDefault="00261B61" w:rsidP="00261B61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Cs/>
          <w:sz w:val="24"/>
          <w:szCs w:val="24"/>
        </w:rPr>
        <w:t xml:space="preserve">Zadavatel požaduje doložit profesní způsobilost předmětem podnikání </w:t>
      </w:r>
      <w:r w:rsidRPr="00261B61">
        <w:rPr>
          <w:rFonts w:ascii="Arial" w:hAnsi="Arial"/>
          <w:b/>
          <w:sz w:val="24"/>
          <w:szCs w:val="24"/>
        </w:rPr>
        <w:t>Projektová činnost</w:t>
      </w:r>
      <w:r w:rsidRPr="00261B61">
        <w:rPr>
          <w:rFonts w:ascii="Arial" w:hAnsi="Arial"/>
          <w:b/>
          <w:sz w:val="24"/>
          <w:szCs w:val="24"/>
        </w:rPr>
        <w:t xml:space="preserve"> </w:t>
      </w:r>
      <w:r w:rsidRPr="00261B61">
        <w:rPr>
          <w:rFonts w:ascii="Arial" w:hAnsi="Arial"/>
          <w:b/>
          <w:sz w:val="24"/>
          <w:szCs w:val="24"/>
        </w:rPr>
        <w:t>ve výstavbě.</w:t>
      </w:r>
    </w:p>
    <w:p w:rsidR="00BE4CB9" w:rsidRPr="00261B61" w:rsidRDefault="00261B61" w:rsidP="00BE4CB9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261B61">
        <w:rPr>
          <w:rFonts w:ascii="Arial" w:hAnsi="Arial"/>
          <w:bCs/>
          <w:sz w:val="24"/>
          <w:szCs w:val="24"/>
        </w:rPr>
        <w:t xml:space="preserve">Výpisy </w:t>
      </w:r>
      <w:r>
        <w:rPr>
          <w:rFonts w:ascii="Arial" w:hAnsi="Arial"/>
          <w:bCs/>
          <w:sz w:val="24"/>
          <w:szCs w:val="24"/>
        </w:rPr>
        <w:t>vložte v prosté kopii</w:t>
      </w:r>
      <w:r w:rsidR="00BE4CB9">
        <w:rPr>
          <w:rFonts w:ascii="Arial" w:hAnsi="Arial"/>
          <w:bCs/>
          <w:sz w:val="24"/>
          <w:szCs w:val="24"/>
        </w:rPr>
        <w:t>.</w:t>
      </w:r>
      <w:r>
        <w:rPr>
          <w:rFonts w:ascii="Arial" w:hAnsi="Arial"/>
          <w:bCs/>
          <w:sz w:val="24"/>
          <w:szCs w:val="24"/>
        </w:rPr>
        <w:t xml:space="preserve"> </w:t>
      </w:r>
      <w:r w:rsidR="00BE4CB9">
        <w:rPr>
          <w:rFonts w:ascii="Arial" w:hAnsi="Arial"/>
          <w:bCs/>
          <w:sz w:val="24"/>
          <w:szCs w:val="24"/>
        </w:rPr>
        <w:t>O</w:t>
      </w:r>
      <w:r>
        <w:rPr>
          <w:rFonts w:ascii="Arial" w:hAnsi="Arial"/>
          <w:bCs/>
          <w:sz w:val="24"/>
          <w:szCs w:val="24"/>
        </w:rPr>
        <w:t xml:space="preserve">riginály, které </w:t>
      </w:r>
      <w:r w:rsidRPr="00261B61">
        <w:rPr>
          <w:rFonts w:ascii="Arial" w:hAnsi="Arial"/>
          <w:bCs/>
          <w:sz w:val="24"/>
          <w:szCs w:val="24"/>
        </w:rPr>
        <w:t xml:space="preserve">lze pořídit na terminálech CzechPoint </w:t>
      </w:r>
      <w:r w:rsidR="00BE4CB9">
        <w:rPr>
          <w:rFonts w:ascii="Arial" w:hAnsi="Arial"/>
          <w:bCs/>
          <w:sz w:val="24"/>
          <w:szCs w:val="24"/>
        </w:rPr>
        <w:t>(</w:t>
      </w:r>
      <w:r w:rsidRPr="00261B61">
        <w:rPr>
          <w:rFonts w:ascii="Arial" w:hAnsi="Arial"/>
          <w:bCs/>
          <w:sz w:val="24"/>
          <w:szCs w:val="24"/>
        </w:rPr>
        <w:t>městský úřad, pošta, notář apod.</w:t>
      </w:r>
      <w:r w:rsidR="00BE4CB9">
        <w:rPr>
          <w:rFonts w:ascii="Arial" w:hAnsi="Arial"/>
          <w:bCs/>
          <w:sz w:val="24"/>
          <w:szCs w:val="24"/>
        </w:rPr>
        <w:t>)</w:t>
      </w:r>
      <w:r w:rsidRPr="00261B61">
        <w:rPr>
          <w:rFonts w:ascii="Arial" w:hAnsi="Arial"/>
          <w:bCs/>
          <w:sz w:val="24"/>
          <w:szCs w:val="24"/>
        </w:rPr>
        <w:t xml:space="preserve">, </w:t>
      </w:r>
      <w:r>
        <w:rPr>
          <w:rFonts w:ascii="Arial" w:hAnsi="Arial"/>
          <w:bCs/>
          <w:sz w:val="24"/>
          <w:szCs w:val="24"/>
        </w:rPr>
        <w:t>budou na vyžádání</w:t>
      </w:r>
      <w:r w:rsidR="00BE4CB9">
        <w:rPr>
          <w:rFonts w:ascii="Arial" w:hAnsi="Arial"/>
          <w:bCs/>
          <w:sz w:val="24"/>
          <w:szCs w:val="24"/>
        </w:rPr>
        <w:t xml:space="preserve"> zadavatele (objednatele) </w:t>
      </w:r>
      <w:r>
        <w:rPr>
          <w:rFonts w:ascii="Arial" w:hAnsi="Arial"/>
          <w:bCs/>
          <w:sz w:val="24"/>
          <w:szCs w:val="24"/>
        </w:rPr>
        <w:t>doloženy při</w:t>
      </w:r>
      <w:r w:rsidR="00BE4CB9">
        <w:rPr>
          <w:rFonts w:ascii="Arial" w:hAnsi="Arial"/>
          <w:bCs/>
          <w:sz w:val="24"/>
          <w:szCs w:val="24"/>
        </w:rPr>
        <w:t xml:space="preserve"> podpisu smlouvy o dílo.</w:t>
      </w:r>
    </w:p>
    <w:p w:rsidR="00261B61" w:rsidRDefault="00261B61" w:rsidP="00261B61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:rsidR="00261B61" w:rsidRDefault="00261B61" w:rsidP="00261B61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4.3. Technickou kvalifikaci</w:t>
      </w:r>
    </w:p>
    <w:p w:rsidR="00615B4C" w:rsidRDefault="00D8442A" w:rsidP="00D8442A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D8442A">
        <w:rPr>
          <w:rFonts w:ascii="Arial" w:hAnsi="Arial"/>
          <w:bCs/>
          <w:sz w:val="24"/>
          <w:szCs w:val="24"/>
        </w:rPr>
        <w:t>předložením reference významných realizovaných dodávek (min. 3 zakázky obdobného</w:t>
      </w:r>
      <w:r>
        <w:rPr>
          <w:rFonts w:ascii="Arial" w:hAnsi="Arial"/>
          <w:bCs/>
          <w:sz w:val="24"/>
          <w:szCs w:val="24"/>
        </w:rPr>
        <w:t xml:space="preserve"> </w:t>
      </w:r>
      <w:r w:rsidRPr="00D8442A">
        <w:rPr>
          <w:rFonts w:ascii="Arial" w:hAnsi="Arial"/>
          <w:bCs/>
          <w:sz w:val="24"/>
          <w:szCs w:val="24"/>
        </w:rPr>
        <w:t>charakteru v posledních 3 letech, každá v hodnotě min. 200.000 Kč bez DPH) - uchazeč může</w:t>
      </w:r>
      <w:r>
        <w:rPr>
          <w:rFonts w:ascii="Arial" w:hAnsi="Arial"/>
          <w:bCs/>
          <w:sz w:val="24"/>
          <w:szCs w:val="24"/>
        </w:rPr>
        <w:t xml:space="preserve"> </w:t>
      </w:r>
      <w:r w:rsidRPr="00D8442A">
        <w:rPr>
          <w:rFonts w:ascii="Arial" w:hAnsi="Arial"/>
          <w:bCs/>
          <w:sz w:val="24"/>
          <w:szCs w:val="24"/>
        </w:rPr>
        <w:t>použít Přílohu č. 3. V případě, že uchazeč tuto přílohu nepoužije, musí uvést všechny údaje</w:t>
      </w:r>
      <w:r>
        <w:rPr>
          <w:rFonts w:ascii="Arial" w:hAnsi="Arial"/>
          <w:bCs/>
          <w:sz w:val="24"/>
          <w:szCs w:val="24"/>
        </w:rPr>
        <w:t xml:space="preserve"> </w:t>
      </w:r>
      <w:r w:rsidRPr="00D8442A">
        <w:rPr>
          <w:rFonts w:ascii="Arial" w:hAnsi="Arial"/>
          <w:bCs/>
          <w:sz w:val="24"/>
          <w:szCs w:val="24"/>
        </w:rPr>
        <w:t>dle Přílohy č. 3. Reference budou podepsány oprávněnou osobou uchazeče (statutárním</w:t>
      </w:r>
      <w:r>
        <w:rPr>
          <w:rFonts w:ascii="Arial" w:hAnsi="Arial"/>
          <w:bCs/>
          <w:sz w:val="24"/>
          <w:szCs w:val="24"/>
        </w:rPr>
        <w:t xml:space="preserve"> </w:t>
      </w:r>
      <w:r w:rsidRPr="00D8442A">
        <w:rPr>
          <w:rFonts w:ascii="Arial" w:hAnsi="Arial"/>
          <w:bCs/>
          <w:sz w:val="24"/>
          <w:szCs w:val="24"/>
        </w:rPr>
        <w:t>orgánem).</w:t>
      </w:r>
    </w:p>
    <w:p w:rsidR="00D8442A" w:rsidRPr="00D8442A" w:rsidRDefault="00D8442A" w:rsidP="00D8442A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615B4C" w:rsidRDefault="00D8442A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OBCHODNÍ A PLATEBNÍ PODMÍNKY</w:t>
      </w:r>
    </w:p>
    <w:p w:rsidR="00D8442A" w:rsidRDefault="00D8442A" w:rsidP="00D8442A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D8442A">
        <w:rPr>
          <w:rFonts w:ascii="Arial" w:hAnsi="Arial"/>
          <w:bCs/>
          <w:sz w:val="24"/>
          <w:szCs w:val="24"/>
        </w:rPr>
        <w:t>Zadavatel stanovuje obchodní a platební podmínky pro plnění veřejné zakázky.</w:t>
      </w:r>
    </w:p>
    <w:p w:rsidR="00D8442A" w:rsidRPr="00D8442A" w:rsidRDefault="00D8442A" w:rsidP="00D8442A">
      <w:pPr>
        <w:spacing w:after="0" w:line="240" w:lineRule="auto"/>
        <w:rPr>
          <w:rFonts w:ascii="Arial" w:hAnsi="Arial"/>
          <w:b/>
          <w:sz w:val="24"/>
          <w:szCs w:val="24"/>
        </w:rPr>
      </w:pPr>
      <w:r w:rsidRPr="00D8442A">
        <w:rPr>
          <w:rFonts w:ascii="Arial" w:hAnsi="Arial"/>
          <w:b/>
          <w:sz w:val="24"/>
          <w:szCs w:val="24"/>
        </w:rPr>
        <w:t>5.1. Obchodní podmínky:</w:t>
      </w:r>
    </w:p>
    <w:p w:rsidR="00D8442A" w:rsidRPr="00A43898" w:rsidRDefault="00A43898" w:rsidP="00A4389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A43898">
        <w:rPr>
          <w:rFonts w:ascii="Arial" w:hAnsi="Arial"/>
          <w:bCs/>
          <w:sz w:val="24"/>
          <w:szCs w:val="24"/>
        </w:rPr>
        <w:t xml:space="preserve">Uchazeč předloží návrh smlouvy o dílo. Návrh smlouvy o dílo bude </w:t>
      </w:r>
      <w:r w:rsidRPr="00A43898">
        <w:rPr>
          <w:rFonts w:ascii="Arial" w:hAnsi="Arial"/>
          <w:bCs/>
          <w:sz w:val="24"/>
          <w:szCs w:val="24"/>
        </w:rPr>
        <w:t xml:space="preserve">podepsán oprávněnou osobou uchazeče a opatřen datem podpisu uchazeče a bude </w:t>
      </w:r>
      <w:r w:rsidRPr="00A43898">
        <w:rPr>
          <w:rFonts w:ascii="Arial" w:hAnsi="Arial"/>
          <w:bCs/>
          <w:sz w:val="24"/>
          <w:szCs w:val="24"/>
        </w:rPr>
        <w:t xml:space="preserve">vložen </w:t>
      </w:r>
      <w:r w:rsidRPr="00A43898">
        <w:rPr>
          <w:rFonts w:ascii="Arial" w:hAnsi="Arial"/>
          <w:bCs/>
          <w:sz w:val="24"/>
          <w:szCs w:val="24"/>
        </w:rPr>
        <w:t>jako součást nabídky uchazeče.</w:t>
      </w:r>
      <w:r w:rsidRPr="00A43898">
        <w:rPr>
          <w:rFonts w:ascii="Arial" w:hAnsi="Arial"/>
          <w:bCs/>
          <w:sz w:val="24"/>
          <w:szCs w:val="24"/>
        </w:rPr>
        <w:t xml:space="preserve"> Uchazeč použije Přílohu č. 4 - Návrh smlouvy o dílo. Vzorové znění návrhu smlouvy</w:t>
      </w:r>
      <w:r w:rsidRPr="00A43898">
        <w:rPr>
          <w:rFonts w:ascii="Arial" w:hAnsi="Arial"/>
          <w:bCs/>
          <w:sz w:val="24"/>
          <w:szCs w:val="24"/>
        </w:rPr>
        <w:t xml:space="preserve"> </w:t>
      </w:r>
      <w:r w:rsidRPr="00A43898">
        <w:rPr>
          <w:rFonts w:ascii="Arial" w:hAnsi="Arial"/>
          <w:bCs/>
          <w:sz w:val="24"/>
          <w:szCs w:val="24"/>
        </w:rPr>
        <w:t>o dílo je součástí zadávacích podmínek. Vzorové znění návrhu smlouvy o dílo nesmí účastník</w:t>
      </w:r>
      <w:r w:rsidRPr="00A43898">
        <w:rPr>
          <w:rFonts w:ascii="Arial" w:hAnsi="Arial"/>
          <w:bCs/>
          <w:sz w:val="24"/>
          <w:szCs w:val="24"/>
        </w:rPr>
        <w:t xml:space="preserve"> </w:t>
      </w:r>
      <w:r w:rsidRPr="00A43898">
        <w:rPr>
          <w:rFonts w:ascii="Arial" w:hAnsi="Arial"/>
          <w:bCs/>
          <w:sz w:val="24"/>
          <w:szCs w:val="24"/>
        </w:rPr>
        <w:t>měnit, doplňovat ani nijak upravovat, pokud není v zadávacích podmínkách výslovně</w:t>
      </w:r>
      <w:r w:rsidRPr="00A43898">
        <w:rPr>
          <w:rFonts w:ascii="Arial" w:hAnsi="Arial"/>
          <w:bCs/>
          <w:sz w:val="24"/>
          <w:szCs w:val="24"/>
        </w:rPr>
        <w:t xml:space="preserve"> </w:t>
      </w:r>
      <w:r w:rsidRPr="00A43898">
        <w:rPr>
          <w:rFonts w:ascii="Arial" w:hAnsi="Arial"/>
          <w:bCs/>
          <w:sz w:val="24"/>
          <w:szCs w:val="24"/>
        </w:rPr>
        <w:t>stanoveno jinak (uchazeč doplní své identifikační údaje, nabídkovou cenu, místo podpisu,</w:t>
      </w:r>
      <w:r w:rsidRPr="00A43898">
        <w:rPr>
          <w:rFonts w:ascii="Arial" w:hAnsi="Arial"/>
          <w:bCs/>
          <w:sz w:val="24"/>
          <w:szCs w:val="24"/>
        </w:rPr>
        <w:t xml:space="preserve"> </w:t>
      </w:r>
      <w:r w:rsidRPr="00A43898">
        <w:rPr>
          <w:rFonts w:ascii="Arial" w:hAnsi="Arial"/>
          <w:bCs/>
          <w:sz w:val="24"/>
          <w:szCs w:val="24"/>
        </w:rPr>
        <w:t>datum, jméno a podpis – žlutě podbarvená pole). V případě, že účastník vypracuje návrh</w:t>
      </w:r>
      <w:r w:rsidRPr="00A43898">
        <w:rPr>
          <w:rFonts w:ascii="Arial" w:hAnsi="Arial"/>
          <w:bCs/>
          <w:sz w:val="24"/>
          <w:szCs w:val="24"/>
        </w:rPr>
        <w:t xml:space="preserve"> </w:t>
      </w:r>
      <w:r w:rsidRPr="00A43898">
        <w:rPr>
          <w:rFonts w:ascii="Arial" w:hAnsi="Arial"/>
          <w:bCs/>
          <w:sz w:val="24"/>
          <w:szCs w:val="24"/>
        </w:rPr>
        <w:t xml:space="preserve">smlouvy o dílo v rozporu s tímto ustanovením, </w:t>
      </w:r>
      <w:r w:rsidRPr="00A43898">
        <w:rPr>
          <w:rFonts w:ascii="Arial" w:hAnsi="Arial"/>
          <w:b/>
          <w:sz w:val="24"/>
          <w:szCs w:val="24"/>
        </w:rPr>
        <w:t>bude jeho nabídka vyřazena z</w:t>
      </w:r>
      <w:r w:rsidRPr="00A43898">
        <w:rPr>
          <w:rFonts w:ascii="Arial" w:hAnsi="Arial"/>
          <w:b/>
          <w:sz w:val="24"/>
          <w:szCs w:val="24"/>
        </w:rPr>
        <w:t> </w:t>
      </w:r>
      <w:r w:rsidRPr="00A43898">
        <w:rPr>
          <w:rFonts w:ascii="Arial" w:hAnsi="Arial"/>
          <w:b/>
          <w:sz w:val="24"/>
          <w:szCs w:val="24"/>
        </w:rPr>
        <w:t>dalšího</w:t>
      </w:r>
      <w:r w:rsidRPr="00A43898">
        <w:rPr>
          <w:rFonts w:ascii="Arial" w:hAnsi="Arial"/>
          <w:b/>
          <w:sz w:val="24"/>
          <w:szCs w:val="24"/>
        </w:rPr>
        <w:t xml:space="preserve"> </w:t>
      </w:r>
      <w:r w:rsidRPr="00A43898">
        <w:rPr>
          <w:rFonts w:ascii="Arial" w:hAnsi="Arial"/>
          <w:b/>
          <w:sz w:val="24"/>
          <w:szCs w:val="24"/>
        </w:rPr>
        <w:t>hodnocení</w:t>
      </w:r>
      <w:r w:rsidRPr="00A43898">
        <w:rPr>
          <w:rFonts w:ascii="Arial" w:hAnsi="Arial"/>
          <w:bCs/>
          <w:sz w:val="24"/>
          <w:szCs w:val="24"/>
        </w:rPr>
        <w:t>.</w:t>
      </w:r>
    </w:p>
    <w:p w:rsidR="00D8442A" w:rsidRDefault="00D8442A" w:rsidP="00D8442A">
      <w:pPr>
        <w:spacing w:after="0" w:line="240" w:lineRule="auto"/>
        <w:rPr>
          <w:rFonts w:ascii="Arial" w:hAnsi="Arial"/>
          <w:b/>
          <w:sz w:val="24"/>
          <w:szCs w:val="24"/>
        </w:rPr>
      </w:pPr>
      <w:r w:rsidRPr="00D8442A">
        <w:rPr>
          <w:rFonts w:ascii="Arial" w:hAnsi="Arial"/>
          <w:b/>
          <w:sz w:val="24"/>
          <w:szCs w:val="24"/>
        </w:rPr>
        <w:lastRenderedPageBreak/>
        <w:t>5.2. Platební podmínky:</w:t>
      </w:r>
    </w:p>
    <w:p w:rsidR="00A43898" w:rsidRDefault="00113754" w:rsidP="00113754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113754">
        <w:rPr>
          <w:rFonts w:ascii="Arial" w:hAnsi="Arial"/>
          <w:bCs/>
          <w:sz w:val="24"/>
          <w:szCs w:val="24"/>
        </w:rPr>
        <w:t>Cena za dílo bude hrazena v souladu s článkem VIII. Cena za dílo a její splatnost a článkem</w:t>
      </w:r>
      <w:r>
        <w:rPr>
          <w:rFonts w:ascii="Arial" w:hAnsi="Arial"/>
          <w:bCs/>
          <w:sz w:val="24"/>
          <w:szCs w:val="24"/>
        </w:rPr>
        <w:t xml:space="preserve"> </w:t>
      </w:r>
      <w:r w:rsidRPr="00113754">
        <w:rPr>
          <w:rFonts w:ascii="Arial" w:hAnsi="Arial"/>
          <w:bCs/>
          <w:sz w:val="24"/>
          <w:szCs w:val="24"/>
        </w:rPr>
        <w:t>IX. Placení a fakturace návrhu smlouvy o dílo, viz. Příloha č.4 - Návrh smlouvy o dílo.</w:t>
      </w:r>
    </w:p>
    <w:p w:rsidR="00724249" w:rsidRPr="00113754" w:rsidRDefault="00724249" w:rsidP="00113754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D8442A" w:rsidRDefault="00D8442A" w:rsidP="00D8442A">
      <w:pPr>
        <w:spacing w:after="0" w:line="24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5.3. Záruční podmínky:</w:t>
      </w:r>
    </w:p>
    <w:p w:rsidR="00724249" w:rsidRPr="00724249" w:rsidRDefault="00724249" w:rsidP="00724249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724249">
        <w:rPr>
          <w:rFonts w:ascii="Arial" w:hAnsi="Arial"/>
          <w:bCs/>
          <w:sz w:val="24"/>
          <w:szCs w:val="24"/>
        </w:rPr>
        <w:t>Zadavatel stanovuje dobu záruky za jakost zhotoveného díla v souladu s článkem X. Vady</w:t>
      </w:r>
      <w:r w:rsidRPr="00724249">
        <w:rPr>
          <w:rFonts w:ascii="Arial" w:hAnsi="Arial"/>
          <w:bCs/>
          <w:sz w:val="24"/>
          <w:szCs w:val="24"/>
        </w:rPr>
        <w:t xml:space="preserve"> </w:t>
      </w:r>
      <w:r w:rsidRPr="00724249">
        <w:rPr>
          <w:rFonts w:ascii="Arial" w:hAnsi="Arial"/>
          <w:bCs/>
          <w:sz w:val="24"/>
          <w:szCs w:val="24"/>
        </w:rPr>
        <w:t xml:space="preserve">díla, prodlení a smluvní pokuty návrhu smlouvy o dílo, a to </w:t>
      </w:r>
      <w:r w:rsidRPr="00A52E0B">
        <w:rPr>
          <w:rFonts w:ascii="Arial" w:hAnsi="Arial"/>
          <w:b/>
          <w:sz w:val="24"/>
          <w:szCs w:val="24"/>
        </w:rPr>
        <w:t>4 roky</w:t>
      </w:r>
      <w:r w:rsidRPr="00724249">
        <w:rPr>
          <w:rFonts w:ascii="Arial" w:hAnsi="Arial"/>
          <w:bCs/>
          <w:sz w:val="24"/>
          <w:szCs w:val="24"/>
        </w:rPr>
        <w:t xml:space="preserve"> ode dne předání a převzetí</w:t>
      </w:r>
      <w:r w:rsidRPr="00724249">
        <w:rPr>
          <w:rFonts w:ascii="Arial" w:hAnsi="Arial"/>
          <w:bCs/>
          <w:sz w:val="24"/>
          <w:szCs w:val="24"/>
        </w:rPr>
        <w:t xml:space="preserve"> </w:t>
      </w:r>
      <w:r w:rsidRPr="00724249">
        <w:rPr>
          <w:rFonts w:ascii="Arial" w:hAnsi="Arial"/>
          <w:bCs/>
          <w:sz w:val="24"/>
          <w:szCs w:val="24"/>
        </w:rPr>
        <w:t>díla.</w:t>
      </w:r>
    </w:p>
    <w:p w:rsidR="00D8442A" w:rsidRPr="00D8442A" w:rsidRDefault="00D8442A" w:rsidP="00D8442A">
      <w:pPr>
        <w:spacing w:after="0" w:line="240" w:lineRule="auto"/>
        <w:rPr>
          <w:rFonts w:ascii="Arial" w:hAnsi="Arial"/>
          <w:b/>
          <w:sz w:val="24"/>
          <w:szCs w:val="24"/>
        </w:rPr>
      </w:pPr>
    </w:p>
    <w:p w:rsidR="00D8442A" w:rsidRPr="00027D0F" w:rsidRDefault="00D8442A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ZPŮSOB ZPRACOVÁNÍ NABÍDKY A NABÍDKOVÉ CENY</w:t>
      </w:r>
    </w:p>
    <w:p w:rsidR="00615B4C" w:rsidRDefault="009B3F08" w:rsidP="009B3F08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9B3F08">
        <w:rPr>
          <w:rFonts w:ascii="Arial" w:hAnsi="Arial"/>
          <w:bCs/>
          <w:sz w:val="24"/>
          <w:szCs w:val="24"/>
        </w:rPr>
        <w:t>Nabídková cena bude zpracována ve struktuře dle Přílohy č. 1 – Krycí list nabídky</w:t>
      </w:r>
      <w:r w:rsidRPr="009B3F08">
        <w:rPr>
          <w:rFonts w:ascii="Arial" w:hAnsi="Arial"/>
          <w:bCs/>
          <w:sz w:val="24"/>
          <w:szCs w:val="24"/>
        </w:rPr>
        <w:t xml:space="preserve"> </w:t>
      </w:r>
      <w:r w:rsidRPr="009B3F08">
        <w:rPr>
          <w:rFonts w:ascii="Arial" w:hAnsi="Arial"/>
          <w:bCs/>
          <w:sz w:val="24"/>
          <w:szCs w:val="24"/>
        </w:rPr>
        <w:t>a bude prvním listem písemného vyhotovení nabídky uchazeče.</w:t>
      </w:r>
    </w:p>
    <w:p w:rsidR="009B3F08" w:rsidRDefault="009B3F08" w:rsidP="009B3F0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9B3F08">
        <w:rPr>
          <w:rFonts w:ascii="Arial" w:hAnsi="Arial"/>
          <w:bCs/>
          <w:sz w:val="24"/>
          <w:szCs w:val="24"/>
        </w:rPr>
        <w:t>Nabídka bude předložena v českém jazyce, položky vyjádřené v penězích budou uvedeny</w:t>
      </w:r>
      <w:r>
        <w:rPr>
          <w:rFonts w:ascii="Arial" w:hAnsi="Arial"/>
          <w:bCs/>
          <w:sz w:val="24"/>
          <w:szCs w:val="24"/>
        </w:rPr>
        <w:t xml:space="preserve"> </w:t>
      </w:r>
      <w:r w:rsidRPr="009B3F08">
        <w:rPr>
          <w:rFonts w:ascii="Arial" w:hAnsi="Arial"/>
          <w:bCs/>
          <w:sz w:val="24"/>
          <w:szCs w:val="24"/>
        </w:rPr>
        <w:t>zásadně a pouze v CZK.</w:t>
      </w:r>
    </w:p>
    <w:p w:rsidR="009B3F08" w:rsidRDefault="009B3F08" w:rsidP="009B3F0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9B3F08">
        <w:rPr>
          <w:rFonts w:ascii="Arial" w:hAnsi="Arial"/>
          <w:b/>
          <w:sz w:val="24"/>
          <w:szCs w:val="24"/>
        </w:rPr>
        <w:t>Zadavatel nepřipouští variantní řešení nabídky ani předložení nabídek na dílčí plnění.</w:t>
      </w:r>
    </w:p>
    <w:p w:rsidR="009B3F08" w:rsidRDefault="009B3F08" w:rsidP="009B3F0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9B3F08" w:rsidRDefault="009B3F08" w:rsidP="009B3F0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9B3F08">
        <w:rPr>
          <w:rFonts w:ascii="Arial" w:hAnsi="Arial"/>
          <w:bCs/>
          <w:sz w:val="24"/>
          <w:szCs w:val="24"/>
        </w:rPr>
        <w:t>V případě, že bude uchazeč realizovat veřejnou zakázku prostřednictvím subdodavatele,</w:t>
      </w:r>
      <w:r>
        <w:rPr>
          <w:rFonts w:ascii="Arial" w:hAnsi="Arial"/>
          <w:bCs/>
          <w:sz w:val="24"/>
          <w:szCs w:val="24"/>
        </w:rPr>
        <w:t xml:space="preserve"> </w:t>
      </w:r>
      <w:r w:rsidRPr="009B3F08">
        <w:rPr>
          <w:rFonts w:ascii="Arial" w:hAnsi="Arial"/>
          <w:bCs/>
          <w:sz w:val="24"/>
          <w:szCs w:val="24"/>
        </w:rPr>
        <w:t>zadavatel upozorňuje, že zvolený subdodavatel nesmí zároveň vystupovat jako uchazeč</w:t>
      </w:r>
      <w:r>
        <w:rPr>
          <w:rFonts w:ascii="Arial" w:hAnsi="Arial"/>
          <w:bCs/>
          <w:sz w:val="24"/>
          <w:szCs w:val="24"/>
        </w:rPr>
        <w:t xml:space="preserve"> </w:t>
      </w:r>
      <w:r w:rsidRPr="009B3F08">
        <w:rPr>
          <w:rFonts w:ascii="Arial" w:hAnsi="Arial"/>
          <w:bCs/>
          <w:sz w:val="24"/>
          <w:szCs w:val="24"/>
        </w:rPr>
        <w:t>a naopak. V takovém případě musí subdodavatel splňovat všechny požadavky jako jsou</w:t>
      </w:r>
      <w:r>
        <w:rPr>
          <w:rFonts w:ascii="Arial" w:hAnsi="Arial"/>
          <w:bCs/>
          <w:sz w:val="24"/>
          <w:szCs w:val="24"/>
        </w:rPr>
        <w:t xml:space="preserve"> </w:t>
      </w:r>
      <w:r w:rsidRPr="009B3F08">
        <w:rPr>
          <w:rFonts w:ascii="Arial" w:hAnsi="Arial"/>
          <w:bCs/>
          <w:sz w:val="24"/>
          <w:szCs w:val="24"/>
        </w:rPr>
        <w:t>kladeny na uchazeče.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9B3F08" w:rsidRDefault="009B3F08">
      <w:pPr>
        <w:spacing w:after="0" w:line="240" w:lineRule="auto"/>
        <w:jc w:val="both"/>
        <w:rPr>
          <w:rFonts w:ascii="Arial" w:hAnsi="Arial"/>
          <w:b/>
          <w:bCs/>
          <w:sz w:val="24"/>
          <w:szCs w:val="24"/>
        </w:rPr>
      </w:pPr>
      <w:r w:rsidRPr="009B3F08">
        <w:rPr>
          <w:rFonts w:ascii="Arial" w:hAnsi="Arial"/>
          <w:b/>
          <w:bCs/>
          <w:sz w:val="24"/>
          <w:szCs w:val="24"/>
        </w:rPr>
        <w:t>6.1. Způsob zpracování nabídkové ceny</w:t>
      </w:r>
      <w:r>
        <w:rPr>
          <w:rFonts w:ascii="Arial" w:hAnsi="Arial"/>
          <w:b/>
          <w:bCs/>
          <w:sz w:val="24"/>
          <w:szCs w:val="24"/>
        </w:rPr>
        <w:t>:</w:t>
      </w:r>
    </w:p>
    <w:p w:rsidR="009B3F08" w:rsidRPr="009B3F08" w:rsidRDefault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sz w:val="24"/>
          <w:szCs w:val="24"/>
        </w:rPr>
        <w:t>Pro zpracování nabídkové ceny uchazeč vyplní a předloží formulář nabídkové ceny Příloha č.1 - Krycí list nabídky. Na krycím listu budou uvedeny následující údaje: název</w:t>
      </w:r>
      <w:r>
        <w:rPr>
          <w:rFonts w:ascii="Arial" w:hAnsi="Arial"/>
          <w:sz w:val="24"/>
          <w:szCs w:val="24"/>
        </w:rPr>
        <w:t xml:space="preserve"> – </w:t>
      </w:r>
      <w:r w:rsidRPr="009B3F08">
        <w:rPr>
          <w:rFonts w:ascii="Arial" w:hAnsi="Arial"/>
          <w:sz w:val="24"/>
          <w:szCs w:val="24"/>
        </w:rPr>
        <w:t>veřejné zakázky, základní identifikační údaje zadavatele a uchazeče (včetně osob zmocněných k dalším jednáním), nejvýše přípustná celková nabídková cena zpracovaná podle požadavků této výzvy (cena bez DPH, výše DPH v Kč, cena s DPH), datum a podpis osoby oprávněné za uchazeče jednat (statutárního orgánu).</w:t>
      </w:r>
    </w:p>
    <w:p w:rsidR="009B3F08" w:rsidRDefault="009B3F08">
      <w:pPr>
        <w:spacing w:after="0" w:line="240" w:lineRule="auto"/>
        <w:jc w:val="both"/>
        <w:rPr>
          <w:rFonts w:ascii="Arial" w:hAnsi="Arial"/>
          <w:b/>
          <w:bCs/>
          <w:sz w:val="24"/>
          <w:szCs w:val="24"/>
        </w:rPr>
      </w:pPr>
    </w:p>
    <w:p w:rsidR="009B3F08" w:rsidRDefault="009B3F08">
      <w:pPr>
        <w:spacing w:after="0" w:line="240" w:lineRule="auto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6.2. Cenová nabídka bude zpracována jako celek:</w:t>
      </w:r>
    </w:p>
    <w:p w:rsid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sz w:val="24"/>
          <w:szCs w:val="24"/>
        </w:rPr>
        <w:t>Nabídková cena musí krýt celou hodnotu díla včetně všech případných nákladů a výdajů vyžadovaných pro realizaci příslušného díla včetně všech obecných rizik, povinností a závazků výslovně stanovených nebo implicitně zahrnutých v dokumentech, na nichž je nabídka založena. Předpokládá se, že náklady na zařízení, zisk a rezervy na všechny závazky jsou zahrnuty do uvedené ceny.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sz w:val="24"/>
          <w:szCs w:val="24"/>
        </w:rPr>
        <w:t xml:space="preserve">Nabídková cena bude stanovena jako </w:t>
      </w:r>
      <w:r w:rsidRPr="009B3F08">
        <w:rPr>
          <w:rFonts w:ascii="Arial" w:hAnsi="Arial"/>
          <w:b/>
          <w:bCs/>
          <w:sz w:val="24"/>
          <w:szCs w:val="24"/>
        </w:rPr>
        <w:t>nejvýše přípustná po celou dobu plnění</w:t>
      </w:r>
      <w:r w:rsidRPr="009B3F08">
        <w:rPr>
          <w:rFonts w:ascii="Arial" w:hAnsi="Arial"/>
          <w:sz w:val="24"/>
          <w:szCs w:val="24"/>
        </w:rPr>
        <w:t xml:space="preserve"> předmětu veřejné zakázky. Vybranému uchazeči bude dohodnutá cena uhrazena na základě fakturace dle skutečně dodaného předmětu plnění odsouhlaseného zadavatelem. Faktura bude vystavena s minimálně 30denní splatností. Zálohová platba nebude prováděna. Fakturována bude cena včetně DPH.</w:t>
      </w:r>
    </w:p>
    <w:p w:rsidR="009B3F08" w:rsidRDefault="009B3F08">
      <w:pPr>
        <w:spacing w:after="0" w:line="240" w:lineRule="auto"/>
        <w:jc w:val="both"/>
        <w:rPr>
          <w:rFonts w:ascii="Arial" w:hAnsi="Arial"/>
          <w:b/>
          <w:bCs/>
          <w:sz w:val="24"/>
          <w:szCs w:val="24"/>
        </w:rPr>
      </w:pPr>
    </w:p>
    <w:p w:rsidR="009B3F08" w:rsidRDefault="009B3F08">
      <w:pPr>
        <w:spacing w:after="0" w:line="240" w:lineRule="auto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br w:type="page"/>
      </w:r>
    </w:p>
    <w:p w:rsidR="009B3F08" w:rsidRPr="009B3F08" w:rsidRDefault="009B3F08">
      <w:pPr>
        <w:spacing w:after="0" w:line="240" w:lineRule="auto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lastRenderedPageBreak/>
        <w:t>6.3. Rekapitulace nezbytných součástí nabídky uchazeče: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sz w:val="24"/>
          <w:szCs w:val="24"/>
        </w:rPr>
        <w:t>Předložením nabídky se rozumí zpracování písemného vyhotovení nabídky a podání nabídky v sídle zadavatele včetně přiložení požadovaných písemných dokumentů formou níže uvedených příloh: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b/>
          <w:bCs/>
          <w:sz w:val="24"/>
          <w:szCs w:val="24"/>
        </w:rPr>
        <w:t>a) Krycí list nabídky.</w:t>
      </w:r>
      <w:r w:rsidRPr="009B3F08">
        <w:rPr>
          <w:rFonts w:ascii="Arial" w:hAnsi="Arial"/>
          <w:sz w:val="24"/>
          <w:szCs w:val="24"/>
        </w:rPr>
        <w:t xml:space="preserve"> Uchazeč může použít Přílohu č. 1 - Krycí list nabídky.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b/>
          <w:bCs/>
          <w:sz w:val="24"/>
          <w:szCs w:val="24"/>
        </w:rPr>
        <w:t>b) Prokázání základní způsobilosti.</w:t>
      </w:r>
      <w:r w:rsidRPr="009B3F08">
        <w:rPr>
          <w:rFonts w:ascii="Arial" w:hAnsi="Arial"/>
          <w:sz w:val="24"/>
          <w:szCs w:val="24"/>
        </w:rPr>
        <w:t xml:space="preserve"> Uchazeč může použít Přílohu č. 2 - Čestné prohlášení. Toto prohlášení musí být podepsané oprávněnou osobou (statutárním orgánem).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b/>
          <w:bCs/>
          <w:sz w:val="24"/>
          <w:szCs w:val="24"/>
        </w:rPr>
        <w:t>c) Prokázání profesní způsobilosti</w:t>
      </w:r>
      <w:r w:rsidRPr="009B3F08">
        <w:rPr>
          <w:rFonts w:ascii="Arial" w:hAnsi="Arial"/>
          <w:sz w:val="24"/>
          <w:szCs w:val="24"/>
        </w:rPr>
        <w:t xml:space="preserve"> – viz. odst. 4.2. písm. a) a b)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b/>
          <w:bCs/>
          <w:sz w:val="24"/>
          <w:szCs w:val="24"/>
        </w:rPr>
        <w:t>d) Prokázání technické kvalifikace</w:t>
      </w:r>
      <w:r w:rsidRPr="009B3F08">
        <w:rPr>
          <w:rFonts w:ascii="Arial" w:hAnsi="Arial"/>
          <w:sz w:val="24"/>
          <w:szCs w:val="24"/>
        </w:rPr>
        <w:t xml:space="preserve"> formou seznamu významných zakázek</w:t>
      </w:r>
      <w:r>
        <w:rPr>
          <w:rFonts w:ascii="Arial" w:hAnsi="Arial"/>
          <w:sz w:val="24"/>
          <w:szCs w:val="24"/>
        </w:rPr>
        <w:t xml:space="preserve"> – </w:t>
      </w:r>
      <w:r w:rsidRPr="009B3F08">
        <w:rPr>
          <w:rFonts w:ascii="Arial" w:hAnsi="Arial"/>
          <w:sz w:val="24"/>
          <w:szCs w:val="24"/>
        </w:rPr>
        <w:t>referencí – viz. odst. 4.3. - Uchazeč může použít Přílohu č.3</w:t>
      </w:r>
    </w:p>
    <w:p w:rsidR="009B3F08" w:rsidRP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b/>
          <w:bCs/>
          <w:sz w:val="24"/>
          <w:szCs w:val="24"/>
        </w:rPr>
        <w:t>e) Doklad o autorizaci architekta</w:t>
      </w:r>
      <w:r w:rsidRPr="009B3F08">
        <w:rPr>
          <w:rFonts w:ascii="Arial" w:hAnsi="Arial"/>
          <w:sz w:val="24"/>
          <w:szCs w:val="24"/>
        </w:rPr>
        <w:t xml:space="preserve"> – viz. odst. 4.2 písm. c).</w:t>
      </w:r>
    </w:p>
    <w:p w:rsidR="009B3F08" w:rsidRDefault="009B3F08" w:rsidP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9B3F08">
        <w:rPr>
          <w:rFonts w:ascii="Arial" w:hAnsi="Arial"/>
          <w:b/>
          <w:bCs/>
          <w:sz w:val="24"/>
          <w:szCs w:val="24"/>
        </w:rPr>
        <w:t>f) Návrh smlouvy o dílo</w:t>
      </w:r>
      <w:r w:rsidRPr="009B3F08">
        <w:rPr>
          <w:rFonts w:ascii="Arial" w:hAnsi="Arial"/>
          <w:sz w:val="24"/>
          <w:szCs w:val="24"/>
        </w:rPr>
        <w:t xml:space="preserve"> – Příloha č.4 - podepsaný oprávněnou osobou uchazeče.</w:t>
      </w:r>
    </w:p>
    <w:p w:rsidR="009B3F08" w:rsidRDefault="009B3F08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615B4C" w:rsidRDefault="003E3538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PODMÍNKY </w:t>
      </w:r>
      <w:r w:rsidR="005C2D6E">
        <w:rPr>
          <w:rFonts w:ascii="Arial" w:hAnsi="Arial"/>
          <w:b/>
          <w:sz w:val="24"/>
          <w:szCs w:val="24"/>
        </w:rPr>
        <w:t xml:space="preserve">PŘI JEJICHŽ SPLNĚNÍ JE MOŽNO PŘEKROČIT VÝŠI NABÍDKOVÉ CENY </w:t>
      </w:r>
    </w:p>
    <w:p w:rsidR="00A877DD" w:rsidRDefault="00A877DD" w:rsidP="00A877DD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A877DD">
        <w:rPr>
          <w:rFonts w:ascii="Arial" w:hAnsi="Arial"/>
          <w:bCs/>
          <w:sz w:val="24"/>
          <w:szCs w:val="24"/>
        </w:rPr>
        <w:t>Zadavatel nepřipouští překročení nabídkové ceny. Nabídková cena může být měněna pouze</w:t>
      </w:r>
      <w:r w:rsidRPr="00A877DD">
        <w:rPr>
          <w:rFonts w:ascii="Arial" w:hAnsi="Arial"/>
          <w:bCs/>
          <w:sz w:val="24"/>
          <w:szCs w:val="24"/>
        </w:rPr>
        <w:t xml:space="preserve"> </w:t>
      </w:r>
      <w:r w:rsidRPr="00A877DD">
        <w:rPr>
          <w:rFonts w:ascii="Arial" w:hAnsi="Arial"/>
          <w:bCs/>
          <w:sz w:val="24"/>
          <w:szCs w:val="24"/>
        </w:rPr>
        <w:t>v souvislosti se změnou sazeb DPH či jiných daňových</w:t>
      </w:r>
      <w:r w:rsidRPr="00A877DD">
        <w:rPr>
          <w:rFonts w:ascii="Arial" w:hAnsi="Arial"/>
          <w:bCs/>
          <w:sz w:val="24"/>
          <w:szCs w:val="24"/>
        </w:rPr>
        <w:t xml:space="preserve"> </w:t>
      </w:r>
      <w:r w:rsidRPr="00A877DD">
        <w:rPr>
          <w:rFonts w:ascii="Arial" w:hAnsi="Arial"/>
          <w:bCs/>
          <w:sz w:val="24"/>
          <w:szCs w:val="24"/>
        </w:rPr>
        <w:t>předpisů majících vliv na cenu</w:t>
      </w:r>
      <w:r w:rsidRPr="00A877DD">
        <w:rPr>
          <w:rFonts w:ascii="Arial" w:hAnsi="Arial"/>
          <w:bCs/>
          <w:sz w:val="24"/>
          <w:szCs w:val="24"/>
        </w:rPr>
        <w:t xml:space="preserve"> </w:t>
      </w:r>
      <w:r w:rsidRPr="00A877DD">
        <w:rPr>
          <w:rFonts w:ascii="Arial" w:hAnsi="Arial"/>
          <w:bCs/>
          <w:sz w:val="24"/>
          <w:szCs w:val="24"/>
        </w:rPr>
        <w:t>předmětu plnění.</w:t>
      </w:r>
    </w:p>
    <w:p w:rsidR="00A877DD" w:rsidRPr="00A877DD" w:rsidRDefault="00A877DD" w:rsidP="00A877DD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5C2D6E" w:rsidRDefault="005C2D6E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LHŮTA PO KTEROU JSOU UCHAZEČI VÁZÁNI SVOU NABÍDKOU</w:t>
      </w:r>
    </w:p>
    <w:p w:rsidR="005606F7" w:rsidRDefault="005606F7" w:rsidP="005606F7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5606F7">
        <w:rPr>
          <w:rFonts w:ascii="Arial" w:hAnsi="Arial"/>
          <w:bCs/>
          <w:sz w:val="24"/>
          <w:szCs w:val="24"/>
        </w:rPr>
        <w:t xml:space="preserve">Uchazeči jsou vázáni svou nabídkou do </w:t>
      </w:r>
      <w:r w:rsidRPr="005606F7">
        <w:rPr>
          <w:rFonts w:ascii="Arial" w:hAnsi="Arial"/>
          <w:bCs/>
          <w:sz w:val="24"/>
          <w:szCs w:val="24"/>
        </w:rPr>
        <w:t>26.08</w:t>
      </w:r>
      <w:r w:rsidRPr="005606F7">
        <w:rPr>
          <w:rFonts w:ascii="Arial" w:hAnsi="Arial"/>
          <w:bCs/>
          <w:sz w:val="24"/>
          <w:szCs w:val="24"/>
        </w:rPr>
        <w:t>.</w:t>
      </w:r>
      <w:r w:rsidRPr="005606F7">
        <w:rPr>
          <w:rFonts w:ascii="Arial" w:hAnsi="Arial"/>
          <w:bCs/>
          <w:sz w:val="24"/>
          <w:szCs w:val="24"/>
        </w:rPr>
        <w:t>2023</w:t>
      </w:r>
      <w:r w:rsidRPr="005606F7">
        <w:rPr>
          <w:rFonts w:ascii="Arial" w:hAnsi="Arial"/>
          <w:bCs/>
          <w:sz w:val="24"/>
          <w:szCs w:val="24"/>
        </w:rPr>
        <w:t>.</w:t>
      </w:r>
    </w:p>
    <w:p w:rsidR="005606F7" w:rsidRPr="005606F7" w:rsidRDefault="005606F7" w:rsidP="005606F7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5C2D6E" w:rsidRDefault="005C2D6E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TERMÍN, MÍSTO A ZPŮSOB PODÁNÍ NABÍDKY </w:t>
      </w:r>
    </w:p>
    <w:p w:rsidR="00D13146" w:rsidRPr="00D13146" w:rsidRDefault="00D13146" w:rsidP="00D13146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D13146">
        <w:rPr>
          <w:rFonts w:ascii="Arial" w:hAnsi="Arial"/>
          <w:bCs/>
          <w:sz w:val="24"/>
          <w:szCs w:val="24"/>
        </w:rPr>
        <w:t xml:space="preserve">Nabídka bude zpracována v českém jazyce, položky vyjádřené v penězích budou uvedeny zásadně a pouze v Kč (CZK). Nabídka bude podána písemně. Nabídky lze poslat doporučenou poštou, kurýrní službou nebo podat osobně v pracovní dny na adresu Obec Hamr na Jezeře, Děvínská 1: </w:t>
      </w:r>
    </w:p>
    <w:p w:rsidR="00D13146" w:rsidRPr="00D13146" w:rsidRDefault="00D13146" w:rsidP="00D13146">
      <w:pPr>
        <w:spacing w:after="0" w:line="240" w:lineRule="auto"/>
        <w:ind w:firstLine="720"/>
        <w:rPr>
          <w:rFonts w:ascii="Arial" w:hAnsi="Arial"/>
          <w:bCs/>
          <w:sz w:val="24"/>
          <w:szCs w:val="24"/>
        </w:rPr>
      </w:pPr>
      <w:r w:rsidRPr="00D13146">
        <w:rPr>
          <w:rFonts w:ascii="Arial" w:hAnsi="Arial"/>
          <w:bCs/>
          <w:sz w:val="24"/>
          <w:szCs w:val="24"/>
        </w:rPr>
        <w:t>PONDĚLÍ</w:t>
      </w:r>
      <w:r w:rsidRPr="00D13146">
        <w:rPr>
          <w:rFonts w:ascii="Arial" w:hAnsi="Arial"/>
          <w:bCs/>
          <w:sz w:val="24"/>
          <w:szCs w:val="24"/>
        </w:rPr>
        <w:tab/>
      </w:r>
      <w:r w:rsidRPr="00D13146">
        <w:rPr>
          <w:rFonts w:ascii="Arial" w:hAnsi="Arial"/>
          <w:bCs/>
          <w:sz w:val="24"/>
          <w:szCs w:val="24"/>
        </w:rPr>
        <w:tab/>
        <w:t>8:00 – 16:00 hodin</w:t>
      </w:r>
    </w:p>
    <w:p w:rsidR="00D13146" w:rsidRPr="00D13146" w:rsidRDefault="00D13146" w:rsidP="00D13146">
      <w:pPr>
        <w:spacing w:after="0" w:line="240" w:lineRule="auto"/>
        <w:ind w:firstLine="720"/>
        <w:rPr>
          <w:rFonts w:ascii="Arial" w:hAnsi="Arial"/>
          <w:bCs/>
          <w:sz w:val="24"/>
          <w:szCs w:val="24"/>
        </w:rPr>
      </w:pPr>
      <w:r w:rsidRPr="00D13146">
        <w:rPr>
          <w:rFonts w:ascii="Arial" w:hAnsi="Arial"/>
          <w:bCs/>
          <w:sz w:val="24"/>
          <w:szCs w:val="24"/>
        </w:rPr>
        <w:t>STŘEDA</w:t>
      </w:r>
      <w:r w:rsidRPr="00D13146">
        <w:rPr>
          <w:rFonts w:ascii="Arial" w:hAnsi="Arial"/>
          <w:bCs/>
          <w:sz w:val="24"/>
          <w:szCs w:val="24"/>
        </w:rPr>
        <w:tab/>
      </w:r>
      <w:r w:rsidRPr="00D13146">
        <w:rPr>
          <w:rFonts w:ascii="Arial" w:hAnsi="Arial"/>
          <w:bCs/>
          <w:sz w:val="24"/>
          <w:szCs w:val="24"/>
        </w:rPr>
        <w:tab/>
        <w:t>8:00 – 16:00 hodin</w:t>
      </w:r>
    </w:p>
    <w:p w:rsidR="00D13146" w:rsidRPr="00D13146" w:rsidRDefault="00D13146" w:rsidP="00D13146">
      <w:pPr>
        <w:spacing w:after="0" w:line="240" w:lineRule="auto"/>
        <w:ind w:firstLine="720"/>
        <w:rPr>
          <w:rFonts w:ascii="Arial" w:hAnsi="Arial"/>
          <w:bCs/>
          <w:sz w:val="24"/>
          <w:szCs w:val="24"/>
        </w:rPr>
      </w:pPr>
      <w:r w:rsidRPr="00D13146">
        <w:rPr>
          <w:rFonts w:ascii="Arial" w:hAnsi="Arial"/>
          <w:bCs/>
          <w:sz w:val="24"/>
          <w:szCs w:val="24"/>
        </w:rPr>
        <w:t>ČTVRTEK</w:t>
      </w:r>
      <w:r w:rsidRPr="00D13146">
        <w:rPr>
          <w:rFonts w:ascii="Arial" w:hAnsi="Arial"/>
          <w:bCs/>
          <w:sz w:val="24"/>
          <w:szCs w:val="24"/>
        </w:rPr>
        <w:tab/>
      </w:r>
      <w:r w:rsidRPr="00D13146">
        <w:rPr>
          <w:rFonts w:ascii="Arial" w:hAnsi="Arial"/>
          <w:bCs/>
          <w:sz w:val="24"/>
          <w:szCs w:val="24"/>
        </w:rPr>
        <w:tab/>
        <w:t>8:00 – 11:30 hodin</w:t>
      </w:r>
    </w:p>
    <w:p w:rsidR="00D13146" w:rsidRPr="00D13146" w:rsidRDefault="00D13146" w:rsidP="00D13146">
      <w:pPr>
        <w:spacing w:after="0" w:line="240" w:lineRule="auto"/>
        <w:ind w:firstLine="720"/>
        <w:rPr>
          <w:rFonts w:ascii="Arial" w:hAnsi="Arial"/>
          <w:bCs/>
          <w:sz w:val="24"/>
          <w:szCs w:val="24"/>
        </w:rPr>
      </w:pPr>
      <w:r w:rsidRPr="00D13146">
        <w:rPr>
          <w:rFonts w:ascii="Arial" w:hAnsi="Arial"/>
          <w:bCs/>
          <w:sz w:val="24"/>
          <w:szCs w:val="24"/>
        </w:rPr>
        <w:t>PÁTEK</w:t>
      </w:r>
      <w:r w:rsidRPr="00D13146">
        <w:rPr>
          <w:rFonts w:ascii="Arial" w:hAnsi="Arial"/>
          <w:bCs/>
          <w:sz w:val="24"/>
          <w:szCs w:val="24"/>
        </w:rPr>
        <w:tab/>
      </w:r>
      <w:r w:rsidRPr="00D13146">
        <w:rPr>
          <w:rFonts w:ascii="Arial" w:hAnsi="Arial"/>
          <w:bCs/>
          <w:sz w:val="24"/>
          <w:szCs w:val="24"/>
        </w:rPr>
        <w:tab/>
      </w:r>
      <w:r w:rsidRPr="00D13146">
        <w:rPr>
          <w:rFonts w:ascii="Arial" w:hAnsi="Arial"/>
          <w:bCs/>
          <w:sz w:val="24"/>
          <w:szCs w:val="24"/>
        </w:rPr>
        <w:tab/>
        <w:t>8:00 – 11 :30 hodin</w:t>
      </w:r>
    </w:p>
    <w:p w:rsidR="00D13146" w:rsidRPr="00D13146" w:rsidRDefault="00D13146" w:rsidP="00D13146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D13146" w:rsidRDefault="00D13146" w:rsidP="00D13146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D13146">
        <w:rPr>
          <w:rFonts w:ascii="Arial" w:hAnsi="Arial"/>
          <w:bCs/>
          <w:sz w:val="24"/>
          <w:szCs w:val="24"/>
        </w:rPr>
        <w:t xml:space="preserve">a v den podání nabídek do </w:t>
      </w:r>
      <w:r w:rsidRPr="00D13146">
        <w:rPr>
          <w:rFonts w:ascii="Arial" w:hAnsi="Arial"/>
          <w:b/>
          <w:sz w:val="24"/>
          <w:szCs w:val="24"/>
        </w:rPr>
        <w:t>9:00 hodin</w:t>
      </w:r>
      <w:r w:rsidRPr="00D13146">
        <w:rPr>
          <w:rFonts w:ascii="Arial" w:hAnsi="Arial"/>
          <w:bCs/>
          <w:sz w:val="24"/>
          <w:szCs w:val="24"/>
        </w:rPr>
        <w:t>. Za okamžik převzetí nabídky zadavatelem je považováno převzetí nabídky podatelnou zadavatele.</w:t>
      </w:r>
      <w:r w:rsidRPr="00D13146">
        <w:t xml:space="preserve"> </w:t>
      </w:r>
      <w:r w:rsidRPr="00D13146">
        <w:rPr>
          <w:rFonts w:ascii="Arial" w:hAnsi="Arial"/>
          <w:bCs/>
          <w:sz w:val="24"/>
          <w:szCs w:val="24"/>
        </w:rPr>
        <w:t>Nabídky, které budou podány po uplynutí lhůty</w:t>
      </w:r>
      <w:r>
        <w:rPr>
          <w:rFonts w:ascii="Arial" w:hAnsi="Arial"/>
          <w:bCs/>
          <w:sz w:val="24"/>
          <w:szCs w:val="24"/>
        </w:rPr>
        <w:t xml:space="preserve"> </w:t>
      </w:r>
      <w:r w:rsidRPr="00D13146">
        <w:rPr>
          <w:rFonts w:ascii="Arial" w:hAnsi="Arial"/>
          <w:bCs/>
          <w:sz w:val="24"/>
          <w:szCs w:val="24"/>
        </w:rPr>
        <w:t>pro podání nabídek nebudou zadavatel</w:t>
      </w:r>
      <w:r>
        <w:rPr>
          <w:rFonts w:ascii="Arial" w:hAnsi="Arial"/>
          <w:bCs/>
          <w:sz w:val="24"/>
          <w:szCs w:val="24"/>
        </w:rPr>
        <w:t>em</w:t>
      </w:r>
      <w:r w:rsidRPr="00D13146">
        <w:rPr>
          <w:rFonts w:ascii="Arial" w:hAnsi="Arial"/>
          <w:bCs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otevřeny ani hodnoceny a nabídka bude vrácena na adresu uchazeče. </w:t>
      </w:r>
      <w:r w:rsidRPr="00D13146">
        <w:rPr>
          <w:rFonts w:ascii="Arial" w:hAnsi="Arial"/>
          <w:bCs/>
          <w:sz w:val="24"/>
          <w:szCs w:val="24"/>
        </w:rPr>
        <w:t>Otevírání nabídek proběhne po uplynutí lhůty pro podání</w:t>
      </w:r>
      <w:r>
        <w:rPr>
          <w:rFonts w:ascii="Arial" w:hAnsi="Arial"/>
          <w:bCs/>
          <w:sz w:val="24"/>
          <w:szCs w:val="24"/>
        </w:rPr>
        <w:t xml:space="preserve"> </w:t>
      </w:r>
      <w:r w:rsidRPr="00D13146">
        <w:rPr>
          <w:rFonts w:ascii="Arial" w:hAnsi="Arial"/>
          <w:bCs/>
          <w:sz w:val="24"/>
          <w:szCs w:val="24"/>
        </w:rPr>
        <w:t xml:space="preserve">nabídek a bude provedeno </w:t>
      </w:r>
      <w:r>
        <w:rPr>
          <w:rFonts w:ascii="Arial" w:hAnsi="Arial"/>
          <w:bCs/>
          <w:sz w:val="24"/>
          <w:szCs w:val="24"/>
        </w:rPr>
        <w:t>za účasti hodnotící komise, která zároveň provede hodnocení a o všech úkonech vyhotoví příslušný protokol.</w:t>
      </w:r>
      <w:r w:rsidRPr="00D13146">
        <w:rPr>
          <w:rFonts w:ascii="Arial" w:hAnsi="Arial"/>
          <w:bCs/>
          <w:sz w:val="24"/>
          <w:szCs w:val="24"/>
        </w:rPr>
        <w:t xml:space="preserve"> Otevírání nabídek proběhne bez přítomnosti</w:t>
      </w:r>
      <w:r>
        <w:rPr>
          <w:rFonts w:ascii="Arial" w:hAnsi="Arial"/>
          <w:bCs/>
          <w:sz w:val="24"/>
          <w:szCs w:val="24"/>
        </w:rPr>
        <w:t xml:space="preserve"> </w:t>
      </w:r>
      <w:r w:rsidRPr="00D13146">
        <w:rPr>
          <w:rFonts w:ascii="Arial" w:hAnsi="Arial"/>
          <w:bCs/>
          <w:sz w:val="24"/>
          <w:szCs w:val="24"/>
        </w:rPr>
        <w:t>uchazečů.</w:t>
      </w:r>
    </w:p>
    <w:p w:rsidR="00D13146" w:rsidRPr="00D13146" w:rsidRDefault="00D13146" w:rsidP="00D13146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3E3538" w:rsidRPr="00D13146" w:rsidRDefault="005C2D6E" w:rsidP="002704D1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 w:rsidRPr="00D13146">
        <w:rPr>
          <w:rFonts w:ascii="Arial" w:hAnsi="Arial"/>
          <w:b/>
          <w:sz w:val="24"/>
          <w:szCs w:val="24"/>
        </w:rPr>
        <w:t>HODNOTÍCÍ KRITÉRIA</w:t>
      </w:r>
      <w:r w:rsidR="00D13146">
        <w:rPr>
          <w:rFonts w:ascii="Arial" w:hAnsi="Arial"/>
          <w:b/>
          <w:sz w:val="24"/>
          <w:szCs w:val="24"/>
        </w:rPr>
        <w:t xml:space="preserve"> A </w:t>
      </w:r>
      <w:r w:rsidRPr="00D13146">
        <w:rPr>
          <w:rFonts w:ascii="Arial" w:hAnsi="Arial"/>
          <w:b/>
          <w:sz w:val="24"/>
          <w:szCs w:val="24"/>
        </w:rPr>
        <w:t>PŘIDĚLENÍ ZAKÁZKY</w:t>
      </w:r>
    </w:p>
    <w:p w:rsidR="00A877DD" w:rsidRPr="00A877DD" w:rsidRDefault="00A877DD" w:rsidP="00A877DD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027D0F">
        <w:rPr>
          <w:rFonts w:ascii="Arial" w:hAnsi="Arial"/>
          <w:sz w:val="24"/>
          <w:szCs w:val="24"/>
        </w:rPr>
        <w:t>Zadavatel přidělí zakázku uchazeči s nejnižší nabídkovou cenou. Výběrem nejvýhodnější nabídky nevzniká mezi zadavatelem a uchazečem právní vztah.</w:t>
      </w:r>
    </w:p>
    <w:p w:rsidR="00A877DD" w:rsidRDefault="00A877DD" w:rsidP="00A877DD">
      <w:pPr>
        <w:pStyle w:val="Odstavecseseznamem"/>
        <w:spacing w:after="0" w:line="240" w:lineRule="auto"/>
        <w:rPr>
          <w:rFonts w:ascii="Arial" w:hAnsi="Arial"/>
          <w:b/>
          <w:sz w:val="24"/>
          <w:szCs w:val="24"/>
        </w:rPr>
      </w:pPr>
    </w:p>
    <w:p w:rsidR="009465D0" w:rsidRDefault="009465D0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DALŠÍ PODMÍNKY A PŘEDPOKLADY PRO PLĚNÍ VEŘEJNÉ ZAKÁKY </w:t>
      </w:r>
    </w:p>
    <w:p w:rsidR="00887B5F" w:rsidRPr="00887B5F" w:rsidRDefault="00887B5F" w:rsidP="00887B5F">
      <w:pPr>
        <w:spacing w:after="0" w:line="240" w:lineRule="auto"/>
        <w:rPr>
          <w:rFonts w:ascii="Arial" w:hAnsi="Arial"/>
          <w:b/>
          <w:sz w:val="24"/>
          <w:szCs w:val="24"/>
        </w:rPr>
      </w:pPr>
      <w:r w:rsidRPr="00887B5F">
        <w:rPr>
          <w:rFonts w:ascii="Arial" w:hAnsi="Arial"/>
          <w:b/>
          <w:sz w:val="24"/>
          <w:szCs w:val="24"/>
        </w:rPr>
        <w:t>11.1. Práva zadavatele a podmínky zrušení poptávkového řízení</w:t>
      </w:r>
    </w:p>
    <w:p w:rsidR="00887B5F" w:rsidRP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Zadavatel si vyhrazuje právo zadávací řízení zrušit (do doby uzavření smluv) bez udání</w:t>
      </w:r>
      <w:r w:rsidRPr="00887B5F"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důvodu.</w:t>
      </w:r>
    </w:p>
    <w:p w:rsidR="00887B5F" w:rsidRP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lastRenderedPageBreak/>
        <w:t>Zadavatel si vyhrazuje právo vyžádat od uchazeče písemné zdůvodnění případné mimořádně nízké nabídkové ceny.</w:t>
      </w:r>
    </w:p>
    <w:p w:rsidR="00887B5F" w:rsidRP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Zadavatel si před podpisem smluv vyhrazuje právo upravit rozsah veřejné zakázky v návaznosti na finanční prostředky obce.</w:t>
      </w:r>
    </w:p>
    <w:p w:rsidR="00887B5F" w:rsidRP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Zadavatel je povinen poptávkové řízení zrušit:</w:t>
      </w:r>
    </w:p>
    <w:p w:rsidR="00887B5F" w:rsidRP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•</w:t>
      </w:r>
      <w:r w:rsidRPr="00887B5F">
        <w:rPr>
          <w:rFonts w:ascii="Arial" w:hAnsi="Arial"/>
          <w:bCs/>
          <w:sz w:val="24"/>
          <w:szCs w:val="24"/>
        </w:rPr>
        <w:tab/>
        <w:t>jestliže nebyla podána žádná nabídka</w:t>
      </w:r>
    </w:p>
    <w:p w:rsidR="00887B5F" w:rsidRP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•</w:t>
      </w:r>
      <w:r w:rsidRPr="00887B5F">
        <w:rPr>
          <w:rFonts w:ascii="Arial" w:hAnsi="Arial"/>
          <w:bCs/>
          <w:sz w:val="24"/>
          <w:szCs w:val="24"/>
        </w:rPr>
        <w:tab/>
        <w:t>jestliže všichni uchazeči byli vyloučeni z důvodu nesplnění kvalifikace,</w:t>
      </w:r>
    </w:p>
    <w:p w:rsid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•</w:t>
      </w:r>
      <w:r w:rsidRPr="00887B5F">
        <w:rPr>
          <w:rFonts w:ascii="Arial" w:hAnsi="Arial"/>
          <w:bCs/>
          <w:sz w:val="24"/>
          <w:szCs w:val="24"/>
        </w:rPr>
        <w:tab/>
        <w:t>v důsledku podstatné změny okolností, které zadavatel nemohl předvídat a ani je nezpůsobil, pominuly důvody pro pokračování poptávkového řízení</w:t>
      </w:r>
      <w:r>
        <w:rPr>
          <w:rFonts w:ascii="Arial" w:hAnsi="Arial"/>
          <w:bCs/>
          <w:sz w:val="24"/>
          <w:szCs w:val="24"/>
        </w:rPr>
        <w:t>.</w:t>
      </w:r>
    </w:p>
    <w:p w:rsid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887B5F" w:rsidRP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Pokud zadavatel uplatní právo na zrušení zadávacího řízení, nevzniká uchazečům vůči zadavateli jakýkoliv nárok.</w:t>
      </w:r>
    </w:p>
    <w:p w:rsidR="00887B5F" w:rsidRDefault="00887B5F" w:rsidP="00887B5F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887B5F" w:rsidRPr="00887B5F" w:rsidRDefault="00887B5F" w:rsidP="00887B5F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 xml:space="preserve">10.2. Jednotliví uchazeči jsou povinni </w:t>
      </w:r>
      <w:r w:rsidRPr="00887B5F">
        <w:rPr>
          <w:rFonts w:ascii="Arial" w:hAnsi="Arial"/>
          <w:b/>
          <w:sz w:val="24"/>
          <w:szCs w:val="24"/>
        </w:rPr>
        <w:t>zdržet se</w:t>
      </w:r>
      <w:r w:rsidRPr="00887B5F">
        <w:rPr>
          <w:rFonts w:ascii="Arial" w:hAnsi="Arial"/>
          <w:bCs/>
          <w:sz w:val="24"/>
          <w:szCs w:val="24"/>
        </w:rPr>
        <w:t xml:space="preserve"> jakýchkoli jednání, která by mohla narušit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transparentní a nediskriminační průběh poptávkového řízení, zejména pak jednání v</w:t>
      </w:r>
      <w:r>
        <w:rPr>
          <w:rFonts w:ascii="Arial" w:hAnsi="Arial"/>
          <w:bCs/>
          <w:sz w:val="24"/>
          <w:szCs w:val="24"/>
        </w:rPr>
        <w:t> </w:t>
      </w:r>
      <w:r w:rsidRPr="00887B5F">
        <w:rPr>
          <w:rFonts w:ascii="Arial" w:hAnsi="Arial"/>
          <w:bCs/>
          <w:sz w:val="24"/>
          <w:szCs w:val="24"/>
        </w:rPr>
        <w:t>jejichž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důsledku by mohlo dojít k narušení soutěže mezi uchazeči v rámci zadání veřejné zakázky.</w:t>
      </w:r>
    </w:p>
    <w:p w:rsid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887B5F" w:rsidRDefault="00887B5F" w:rsidP="00887B5F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10.3. Podáním nabídky uchazeč</w:t>
      </w:r>
      <w:r w:rsidR="001115CF">
        <w:rPr>
          <w:rFonts w:ascii="Arial" w:hAnsi="Arial"/>
          <w:bCs/>
          <w:sz w:val="24"/>
          <w:szCs w:val="24"/>
        </w:rPr>
        <w:t xml:space="preserve"> a předložením čestného prohlášení (příloha č. 5)</w:t>
      </w:r>
      <w:r w:rsidRPr="00887B5F"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/>
          <w:sz w:val="24"/>
          <w:szCs w:val="24"/>
        </w:rPr>
        <w:t>uznává bez výhrad</w:t>
      </w:r>
      <w:r w:rsidRPr="00887B5F">
        <w:rPr>
          <w:rFonts w:ascii="Arial" w:hAnsi="Arial"/>
          <w:bCs/>
          <w:sz w:val="24"/>
          <w:szCs w:val="24"/>
        </w:rPr>
        <w:t xml:space="preserve"> všechny podmínky zadávacího řízení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a prohlašuje, že byl o nich informován a že všechny jemu nejasné body podmínek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zadávacího řízení si před podáním své nabídky vyjasnil s oprávněnými zástupci zadavatele.</w:t>
      </w:r>
    </w:p>
    <w:p w:rsidR="00887B5F" w:rsidRPr="00887B5F" w:rsidRDefault="00887B5F" w:rsidP="00887B5F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887B5F" w:rsidRDefault="00887B5F" w:rsidP="00887B5F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 xml:space="preserve">10.4. Uchazeč </w:t>
      </w:r>
      <w:r w:rsidRPr="00887B5F">
        <w:rPr>
          <w:rFonts w:ascii="Arial" w:hAnsi="Arial"/>
          <w:b/>
          <w:sz w:val="24"/>
          <w:szCs w:val="24"/>
        </w:rPr>
        <w:t>nemá nárok na úhradu nákladů</w:t>
      </w:r>
      <w:r w:rsidRPr="00887B5F">
        <w:rPr>
          <w:rFonts w:ascii="Arial" w:hAnsi="Arial"/>
          <w:bCs/>
          <w:sz w:val="24"/>
          <w:szCs w:val="24"/>
        </w:rPr>
        <w:t>, které mu vznikly v souvislosti s</w:t>
      </w:r>
      <w:r>
        <w:rPr>
          <w:rFonts w:ascii="Arial" w:hAnsi="Arial"/>
          <w:bCs/>
          <w:sz w:val="24"/>
          <w:szCs w:val="24"/>
        </w:rPr>
        <w:t> </w:t>
      </w:r>
      <w:r w:rsidRPr="00887B5F">
        <w:rPr>
          <w:rFonts w:ascii="Arial" w:hAnsi="Arial"/>
          <w:bCs/>
          <w:sz w:val="24"/>
          <w:szCs w:val="24"/>
        </w:rPr>
        <w:t>účastí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v zadávacím řízení. Všechny náklady a výdaje spojené s vypracováním a předložením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nabídky nese uchazeč.</w:t>
      </w:r>
    </w:p>
    <w:p w:rsidR="00887B5F" w:rsidRPr="00887B5F" w:rsidRDefault="00887B5F" w:rsidP="00887B5F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887B5F" w:rsidRDefault="00887B5F" w:rsidP="007839A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10.5. Podmínky a údaje uvedené v jednotlivých částech Výzvy a v jejích přílohách vymezují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závazné požadavky zadavatele na plnění veřejné zakázky. Tyto podmínky je uchazeč povinen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plně a bezvýhradně respektovat při zpracování své nabídky. Neakceptování podmínek</w:t>
      </w:r>
      <w:r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zadavatele může být dle svého rozsahu a závažnosti považováno za nesplnění zadávacích</w:t>
      </w:r>
      <w:r w:rsidR="007839A8">
        <w:rPr>
          <w:rFonts w:ascii="Arial" w:hAnsi="Arial"/>
          <w:bCs/>
          <w:sz w:val="24"/>
          <w:szCs w:val="24"/>
        </w:rPr>
        <w:t xml:space="preserve"> </w:t>
      </w:r>
      <w:r w:rsidRPr="00887B5F">
        <w:rPr>
          <w:rFonts w:ascii="Arial" w:hAnsi="Arial"/>
          <w:bCs/>
          <w:sz w:val="24"/>
          <w:szCs w:val="24"/>
        </w:rPr>
        <w:t>podmínek s následkem vyloučení dodavatele z poptávkového řízení.</w:t>
      </w:r>
    </w:p>
    <w:p w:rsidR="007839A8" w:rsidRDefault="007839A8" w:rsidP="007839A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7839A8" w:rsidRDefault="007839A8" w:rsidP="007839A8">
      <w:pPr>
        <w:spacing w:after="0" w:line="240" w:lineRule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 xml:space="preserve">10.6. </w:t>
      </w:r>
      <w:r w:rsidRPr="007839A8">
        <w:rPr>
          <w:rFonts w:ascii="Arial" w:hAnsi="Arial" w:cs="Arial"/>
          <w:sz w:val="24"/>
          <w:szCs w:val="24"/>
        </w:rPr>
        <w:t xml:space="preserve">Zadavatel poskytuje neomezený a přímý dálkový přístup k zadávací dokumentaci prostřednictvím profilu zadavatele: </w:t>
      </w:r>
      <w:hyperlink r:id="rId13">
        <w:r w:rsidRPr="007839A8">
          <w:rPr>
            <w:rStyle w:val="Internetovodkaz"/>
            <w:rFonts w:ascii="Arial" w:hAnsi="Arial" w:cs="Arial"/>
            <w:sz w:val="24"/>
            <w:szCs w:val="24"/>
          </w:rPr>
          <w:t>https://zakazky.proobec.cz/p/obechamr/</w:t>
        </w:r>
      </w:hyperlink>
    </w:p>
    <w:p w:rsidR="007839A8" w:rsidRPr="00887B5F" w:rsidRDefault="007839A8" w:rsidP="007839A8">
      <w:pPr>
        <w:spacing w:after="0" w:line="240" w:lineRule="auto"/>
        <w:jc w:val="both"/>
        <w:rPr>
          <w:rFonts w:ascii="Arial" w:hAnsi="Arial"/>
          <w:bCs/>
          <w:sz w:val="24"/>
          <w:szCs w:val="24"/>
        </w:rPr>
      </w:pPr>
    </w:p>
    <w:p w:rsidR="00887B5F" w:rsidRDefault="00887B5F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  <w:r w:rsidRPr="00887B5F">
        <w:rPr>
          <w:rFonts w:ascii="Arial" w:hAnsi="Arial"/>
          <w:bCs/>
          <w:sz w:val="24"/>
          <w:szCs w:val="24"/>
        </w:rPr>
        <w:t>10.6. Smluvní vztahy se řídí právním řádem České republiky.</w:t>
      </w:r>
    </w:p>
    <w:p w:rsidR="007839A8" w:rsidRPr="00887B5F" w:rsidRDefault="007839A8" w:rsidP="00887B5F">
      <w:pPr>
        <w:spacing w:after="0" w:line="240" w:lineRule="auto"/>
        <w:rPr>
          <w:rFonts w:ascii="Arial" w:hAnsi="Arial"/>
          <w:bCs/>
          <w:sz w:val="24"/>
          <w:szCs w:val="24"/>
        </w:rPr>
      </w:pPr>
    </w:p>
    <w:p w:rsidR="009465D0" w:rsidRDefault="009465D0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OSTATNÍ PODMÍNKY</w:t>
      </w:r>
    </w:p>
    <w:p w:rsidR="007839A8" w:rsidRDefault="007839A8" w:rsidP="007839A8">
      <w:pPr>
        <w:spacing w:after="0" w:line="24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color w:val="000000"/>
        </w:rPr>
        <w:t>Uchazeč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o </w:t>
      </w:r>
      <w:r>
        <w:rPr>
          <w:rFonts w:ascii="Arial" w:hAnsi="Arial" w:cs="Arial"/>
          <w:color w:val="000000"/>
        </w:rPr>
        <w:t>veřejnou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 w:hAnsi="Arial" w:cs="Arial"/>
          <w:color w:val="000000"/>
        </w:rPr>
        <w:t>zakázku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  <w:spacing w:val="1"/>
        </w:rPr>
        <w:t>musí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splnit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 w:hAnsi="Arial" w:cs="Arial"/>
          <w:color w:val="000000"/>
        </w:rPr>
        <w:t>všechny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 w:hAnsi="Arial" w:cs="Arial"/>
          <w:color w:val="000000"/>
        </w:rPr>
        <w:t>podmínky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 w:hAnsi="Arial" w:cs="Arial"/>
          <w:color w:val="000000"/>
        </w:rPr>
        <w:t>obsažené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v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 w:hAnsi="Arial" w:cs="Arial"/>
          <w:color w:val="000000"/>
        </w:rPr>
        <w:t>této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 w:hAnsi="Arial" w:cs="Arial"/>
          <w:color w:val="000000"/>
        </w:rPr>
        <w:t>Výzvě.</w:t>
      </w:r>
    </w:p>
    <w:p w:rsidR="001115CF" w:rsidRDefault="001115CF">
      <w:pPr>
        <w:spacing w:after="0" w:line="24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br w:type="page"/>
      </w:r>
    </w:p>
    <w:p w:rsidR="007839A8" w:rsidRPr="007839A8" w:rsidRDefault="007839A8" w:rsidP="007839A8">
      <w:pPr>
        <w:spacing w:after="0" w:line="240" w:lineRule="auto"/>
        <w:rPr>
          <w:rFonts w:ascii="Arial" w:hAnsi="Arial"/>
          <w:b/>
          <w:sz w:val="24"/>
          <w:szCs w:val="24"/>
        </w:rPr>
      </w:pPr>
    </w:p>
    <w:p w:rsidR="009465D0" w:rsidRDefault="009465D0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PŘÍLOHY </w:t>
      </w:r>
    </w:p>
    <w:p w:rsidR="001115CF" w:rsidRPr="001115CF" w:rsidRDefault="007839A8" w:rsidP="001115CF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rPr>
          <w:rFonts w:ascii="Arial" w:hAnsi="Arial"/>
          <w:sz w:val="24"/>
          <w:szCs w:val="24"/>
        </w:rPr>
      </w:pPr>
      <w:r w:rsidRPr="001115CF">
        <w:rPr>
          <w:rFonts w:ascii="Arial" w:hAnsi="Arial"/>
          <w:sz w:val="24"/>
          <w:szCs w:val="24"/>
        </w:rPr>
        <w:t xml:space="preserve">Krycí list nabídky </w:t>
      </w:r>
    </w:p>
    <w:p w:rsidR="001115CF" w:rsidRPr="001115CF" w:rsidRDefault="001115CF" w:rsidP="001115CF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rPr>
          <w:rFonts w:ascii="Arial" w:hAnsi="Arial"/>
          <w:sz w:val="24"/>
          <w:szCs w:val="24"/>
        </w:rPr>
      </w:pPr>
      <w:r w:rsidRPr="001115CF">
        <w:rPr>
          <w:rFonts w:ascii="Arial" w:hAnsi="Arial"/>
          <w:sz w:val="24"/>
          <w:szCs w:val="24"/>
        </w:rPr>
        <w:t>Čestné prohlášení prokázání základní způsobilosti</w:t>
      </w:r>
    </w:p>
    <w:p w:rsidR="001115CF" w:rsidRPr="001115CF" w:rsidRDefault="001115CF" w:rsidP="001115CF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rPr>
          <w:rFonts w:ascii="Arial" w:hAnsi="Arial"/>
          <w:sz w:val="24"/>
          <w:szCs w:val="24"/>
        </w:rPr>
      </w:pPr>
      <w:r w:rsidRPr="001115CF">
        <w:rPr>
          <w:rFonts w:ascii="Arial" w:hAnsi="Arial"/>
          <w:sz w:val="24"/>
          <w:szCs w:val="24"/>
        </w:rPr>
        <w:t>Čestné prohlášení prokázání technické kvalifikace</w:t>
      </w:r>
    </w:p>
    <w:p w:rsidR="007839A8" w:rsidRPr="001115CF" w:rsidRDefault="001115CF" w:rsidP="001115CF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rPr>
          <w:rFonts w:ascii="Arial" w:hAnsi="Arial"/>
          <w:sz w:val="24"/>
          <w:szCs w:val="24"/>
        </w:rPr>
      </w:pPr>
      <w:r w:rsidRPr="001115CF">
        <w:rPr>
          <w:rFonts w:ascii="Arial" w:hAnsi="Arial"/>
          <w:sz w:val="24"/>
          <w:szCs w:val="24"/>
        </w:rPr>
        <w:t>Závazný ná</w:t>
      </w:r>
      <w:r w:rsidR="007839A8" w:rsidRPr="001115CF">
        <w:rPr>
          <w:rFonts w:ascii="Arial" w:hAnsi="Arial"/>
          <w:sz w:val="24"/>
          <w:szCs w:val="24"/>
        </w:rPr>
        <w:t>vrh Smlouvy o dílo</w:t>
      </w:r>
    </w:p>
    <w:p w:rsidR="007839A8" w:rsidRDefault="007839A8" w:rsidP="001115CF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rPr>
          <w:rFonts w:ascii="Arial" w:hAnsi="Arial"/>
          <w:sz w:val="20"/>
        </w:rPr>
      </w:pPr>
      <w:r w:rsidRPr="001115CF">
        <w:rPr>
          <w:rFonts w:ascii="Arial" w:hAnsi="Arial"/>
          <w:sz w:val="24"/>
          <w:szCs w:val="24"/>
        </w:rPr>
        <w:t>Čestné prohlášení o seznámení se zadávací dokumentací</w:t>
      </w:r>
    </w:p>
    <w:p w:rsidR="00615B4C" w:rsidRDefault="00615B4C">
      <w:pPr>
        <w:spacing w:after="0" w:line="240" w:lineRule="auto"/>
        <w:rPr>
          <w:rFonts w:ascii="Arial" w:hAnsi="Arial"/>
          <w:sz w:val="20"/>
        </w:rPr>
      </w:pPr>
    </w:p>
    <w:p w:rsidR="00615B4C" w:rsidRDefault="00615B4C">
      <w:pPr>
        <w:spacing w:after="0" w:line="240" w:lineRule="auto"/>
        <w:rPr>
          <w:rFonts w:ascii="Arial" w:hAnsi="Arial"/>
          <w:sz w:val="20"/>
        </w:rPr>
      </w:pPr>
    </w:p>
    <w:p w:rsidR="00615B4C" w:rsidRDefault="00615B4C">
      <w:pPr>
        <w:spacing w:after="0" w:line="240" w:lineRule="auto"/>
        <w:rPr>
          <w:rFonts w:ascii="Arial" w:hAnsi="Arial"/>
          <w:sz w:val="20"/>
        </w:rPr>
      </w:pPr>
    </w:p>
    <w:p w:rsidR="00615B4C" w:rsidRDefault="00615B4C">
      <w:pPr>
        <w:spacing w:after="0" w:line="240" w:lineRule="auto"/>
        <w:ind w:left="5387"/>
        <w:jc w:val="center"/>
        <w:rPr>
          <w:rFonts w:ascii="Arial" w:hAnsi="Arial"/>
          <w:sz w:val="20"/>
        </w:rPr>
      </w:pPr>
    </w:p>
    <w:p w:rsidR="00615B4C" w:rsidRDefault="001115CF">
      <w:pPr>
        <w:spacing w:after="0" w:line="240" w:lineRule="auto"/>
        <w:ind w:left="5387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MgA. Martin Šilhán</w:t>
      </w:r>
    </w:p>
    <w:p w:rsidR="00615B4C" w:rsidRDefault="00000000">
      <w:pPr>
        <w:spacing w:after="0" w:line="240" w:lineRule="auto"/>
        <w:ind w:left="5387"/>
        <w:jc w:val="center"/>
      </w:pPr>
      <w:r>
        <w:rPr>
          <w:rFonts w:ascii="Arial" w:hAnsi="Arial"/>
          <w:sz w:val="20"/>
        </w:rPr>
        <w:t>Starosta obce Hamr na Jezeře</w:t>
      </w:r>
    </w:p>
    <w:sectPr w:rsidR="00615B4C">
      <w:footerReference w:type="default" r:id="rId14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4080" w:rsidRDefault="00A54080">
      <w:pPr>
        <w:spacing w:after="0" w:line="240" w:lineRule="auto"/>
      </w:pPr>
      <w:r>
        <w:separator/>
      </w:r>
    </w:p>
  </w:endnote>
  <w:endnote w:type="continuationSeparator" w:id="0">
    <w:p w:rsidR="00A54080" w:rsidRDefault="00A54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-Bold">
    <w:altName w:val="Tahom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5246134"/>
      <w:docPartObj>
        <w:docPartGallery w:val="Page Numbers (Top of Page)"/>
        <w:docPartUnique/>
      </w:docPartObj>
    </w:sdtPr>
    <w:sdtContent>
      <w:p w:rsidR="00615B4C" w:rsidRDefault="00000000">
        <w:pPr>
          <w:pStyle w:val="Zpat"/>
          <w:jc w:val="center"/>
        </w:pPr>
        <w:r>
          <w:t xml:space="preserve">Stránka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3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3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615B4C" w:rsidRDefault="00615B4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4080" w:rsidRDefault="00A54080">
      <w:pPr>
        <w:spacing w:after="0" w:line="240" w:lineRule="auto"/>
      </w:pPr>
      <w:r>
        <w:separator/>
      </w:r>
    </w:p>
  </w:footnote>
  <w:footnote w:type="continuationSeparator" w:id="0">
    <w:p w:rsidR="00A54080" w:rsidRDefault="00A540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66D99"/>
    <w:multiLevelType w:val="multilevel"/>
    <w:tmpl w:val="CD584A70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1951737"/>
    <w:multiLevelType w:val="multilevel"/>
    <w:tmpl w:val="8EE0A6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91CA2"/>
    <w:multiLevelType w:val="multilevel"/>
    <w:tmpl w:val="3F3428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5887A26"/>
    <w:multiLevelType w:val="multilevel"/>
    <w:tmpl w:val="C6043386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117DBB"/>
    <w:multiLevelType w:val="multilevel"/>
    <w:tmpl w:val="90B267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53A9E"/>
    <w:multiLevelType w:val="multilevel"/>
    <w:tmpl w:val="EB34D4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151C2"/>
    <w:multiLevelType w:val="multilevel"/>
    <w:tmpl w:val="7DCEED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372B2"/>
    <w:multiLevelType w:val="multilevel"/>
    <w:tmpl w:val="CA5491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188334">
    <w:abstractNumId w:val="4"/>
  </w:num>
  <w:num w:numId="2" w16cid:durableId="1062867527">
    <w:abstractNumId w:val="1"/>
  </w:num>
  <w:num w:numId="3" w16cid:durableId="322439607">
    <w:abstractNumId w:val="3"/>
  </w:num>
  <w:num w:numId="4" w16cid:durableId="1507286120">
    <w:abstractNumId w:val="6"/>
  </w:num>
  <w:num w:numId="5" w16cid:durableId="665475796">
    <w:abstractNumId w:val="7"/>
  </w:num>
  <w:num w:numId="6" w16cid:durableId="298463936">
    <w:abstractNumId w:val="0"/>
  </w:num>
  <w:num w:numId="7" w16cid:durableId="622660849">
    <w:abstractNumId w:val="5"/>
  </w:num>
  <w:num w:numId="8" w16cid:durableId="154302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B4C"/>
    <w:rsid w:val="00027D0F"/>
    <w:rsid w:val="001115CF"/>
    <w:rsid w:val="00113754"/>
    <w:rsid w:val="00191440"/>
    <w:rsid w:val="001F0CBD"/>
    <w:rsid w:val="00216CF4"/>
    <w:rsid w:val="00240F04"/>
    <w:rsid w:val="00261B61"/>
    <w:rsid w:val="003D255C"/>
    <w:rsid w:val="003E3538"/>
    <w:rsid w:val="005606F7"/>
    <w:rsid w:val="005C2D6E"/>
    <w:rsid w:val="00615B4C"/>
    <w:rsid w:val="00724249"/>
    <w:rsid w:val="007839A8"/>
    <w:rsid w:val="008616AA"/>
    <w:rsid w:val="008724D4"/>
    <w:rsid w:val="00887B5F"/>
    <w:rsid w:val="00943145"/>
    <w:rsid w:val="009465D0"/>
    <w:rsid w:val="009B3F08"/>
    <w:rsid w:val="00A43898"/>
    <w:rsid w:val="00A52E0B"/>
    <w:rsid w:val="00A54080"/>
    <w:rsid w:val="00A623F2"/>
    <w:rsid w:val="00A877DD"/>
    <w:rsid w:val="00B17172"/>
    <w:rsid w:val="00BE4CB9"/>
    <w:rsid w:val="00C25862"/>
    <w:rsid w:val="00D13146"/>
    <w:rsid w:val="00D7741C"/>
    <w:rsid w:val="00D8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87554"/>
  <w15:docId w15:val="{4F2ECB40-4366-4DB6-8FD5-94FBB135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EF2531"/>
    <w:rPr>
      <w:color w:val="0563C1" w:themeColor="hyperlink"/>
      <w:u w:val="single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60127B"/>
  </w:style>
  <w:style w:type="character" w:customStyle="1" w:styleId="ZpatChar">
    <w:name w:val="Zápatí Char"/>
    <w:basedOn w:val="Standardnpsmoodstavce"/>
    <w:link w:val="Zpat"/>
    <w:uiPriority w:val="99"/>
    <w:qFormat/>
    <w:rsid w:val="0060127B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ascii="Arial" w:hAnsi="Arial"/>
      <w:sz w:val="20"/>
    </w:rPr>
  </w:style>
  <w:style w:type="character" w:customStyle="1" w:styleId="ListLabel8">
    <w:name w:val="ListLabel 8"/>
    <w:qFormat/>
    <w:rPr>
      <w:rFonts w:ascii="Arial" w:hAnsi="Arial" w:cs="Arial"/>
      <w:sz w:val="20"/>
    </w:rPr>
  </w:style>
  <w:style w:type="character" w:customStyle="1" w:styleId="ListLabel9">
    <w:name w:val="ListLabel 9"/>
    <w:qFormat/>
    <w:rPr>
      <w:rFonts w:ascii="Arial" w:hAnsi="Arial" w:cs="Wingdings"/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ascii="Arial" w:hAnsi="Arial" w:cs="Wingdings"/>
      <w:sz w:val="20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ascii="Arial" w:hAnsi="Arial"/>
      <w:sz w:val="20"/>
    </w:rPr>
  </w:style>
  <w:style w:type="character" w:customStyle="1" w:styleId="ListLabel28">
    <w:name w:val="ListLabel 28"/>
    <w:qFormat/>
    <w:rPr>
      <w:rFonts w:ascii="Arial" w:hAnsi="Arial" w:cs="Arial"/>
      <w:sz w:val="20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1E003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0127B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60127B"/>
    <w:pPr>
      <w:tabs>
        <w:tab w:val="center" w:pos="4536"/>
        <w:tab w:val="right" w:pos="9072"/>
      </w:tabs>
      <w:spacing w:after="0" w:line="240" w:lineRule="auto"/>
    </w:pPr>
  </w:style>
  <w:style w:type="character" w:styleId="Hypertextovodkaz">
    <w:name w:val="Hyperlink"/>
    <w:rsid w:val="00216CF4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258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2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ec@obechamr.cz" TargetMode="External"/><Relationship Id="rId13" Type="http://schemas.openxmlformats.org/officeDocument/2006/relationships/hyperlink" Target="https://zakazky.proobec.cz/p/obecham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obechamr.cz/obecni-urad/dulezite-dokumenty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vel.skubal@atlas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etra.boroschova@sezna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ilhan@obechamr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7</Pages>
  <Words>2127</Words>
  <Characters>12555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Škubal Pavel</dc:creator>
  <dc:description/>
  <cp:lastModifiedBy>pavel.skubal@atlas.cz</cp:lastModifiedBy>
  <cp:revision>21</cp:revision>
  <dcterms:created xsi:type="dcterms:W3CDTF">2023-06-08T11:14:00Z</dcterms:created>
  <dcterms:modified xsi:type="dcterms:W3CDTF">2023-06-08T15:01:00Z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