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595" w:rsidRDefault="00B37E77" w:rsidP="00944595">
      <w:pPr>
        <w:pStyle w:val="Defaul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Čestné prohlášení uchazeče ve smyslu § 68 odst. 3 zákona č. 137/2006 Sb., o veřejných zakázkách, ve znění pozdějších předpisů (dále jen „</w:t>
      </w:r>
      <w:proofErr w:type="gramStart"/>
      <w:r w:rsidR="006649BC">
        <w:rPr>
          <w:b/>
          <w:bCs/>
          <w:sz w:val="28"/>
          <w:szCs w:val="28"/>
        </w:rPr>
        <w:t>ZVZ</w:t>
      </w:r>
      <w:r>
        <w:rPr>
          <w:b/>
          <w:bCs/>
          <w:sz w:val="28"/>
          <w:szCs w:val="28"/>
        </w:rPr>
        <w:t>“)</w:t>
      </w:r>
      <w:r w:rsidR="00944595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 w:rsidR="00944595">
        <w:rPr>
          <w:b/>
          <w:bCs/>
          <w:sz w:val="28"/>
          <w:szCs w:val="28"/>
        </w:rPr>
        <w:t xml:space="preserve"> k veřejné</w:t>
      </w:r>
      <w:proofErr w:type="gramEnd"/>
      <w:r w:rsidR="00944595">
        <w:rPr>
          <w:b/>
          <w:bCs/>
          <w:sz w:val="28"/>
          <w:szCs w:val="28"/>
        </w:rPr>
        <w:t xml:space="preserve"> zakázce na stavební práce: </w:t>
      </w:r>
    </w:p>
    <w:p w:rsidR="00944595" w:rsidRDefault="00944595" w:rsidP="00944595">
      <w:pPr>
        <w:pStyle w:val="Default"/>
        <w:jc w:val="both"/>
        <w:rPr>
          <w:b/>
          <w:szCs w:val="26"/>
        </w:rPr>
      </w:pPr>
    </w:p>
    <w:p w:rsidR="00B37E77" w:rsidRDefault="001E0A23" w:rsidP="001E0A23">
      <w:pPr>
        <w:pStyle w:val="Default"/>
        <w:jc w:val="center"/>
        <w:rPr>
          <w:b/>
        </w:rPr>
      </w:pPr>
      <w:r w:rsidRPr="008E628D">
        <w:rPr>
          <w:b/>
        </w:rPr>
        <w:t>CHODNÍK VELKÝ GRUNOV A CHODNÍK BRNIŠTĚ – 1. ETAPA</w:t>
      </w:r>
    </w:p>
    <w:p w:rsidR="001E0A23" w:rsidRDefault="001E0A23" w:rsidP="001E0A23">
      <w:pPr>
        <w:pStyle w:val="Default"/>
        <w:jc w:val="center"/>
        <w:rPr>
          <w:b/>
          <w:bCs/>
          <w:sz w:val="23"/>
          <w:szCs w:val="23"/>
        </w:rPr>
      </w:pPr>
      <w:bookmarkStart w:id="0" w:name="_GoBack"/>
      <w:bookmarkEnd w:id="0"/>
    </w:p>
    <w:p w:rsidR="00B37E77" w:rsidRDefault="00B37E77" w:rsidP="00B37E7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Místopřísežně prohlašuji, že: </w:t>
      </w:r>
    </w:p>
    <w:p w:rsidR="00B37E77" w:rsidRDefault="00B37E77" w:rsidP="00B37E77">
      <w:pPr>
        <w:pStyle w:val="Default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1</w:t>
      </w:r>
      <w:r w:rsidR="005824A4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*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</w:p>
    <w:p w:rsidR="00B37E77" w:rsidRDefault="00B37E77" w:rsidP="00B37E77">
      <w:pPr>
        <w:pStyle w:val="Default"/>
        <w:jc w:val="both"/>
        <w:rPr>
          <w:sz w:val="23"/>
          <w:szCs w:val="23"/>
        </w:rPr>
      </w:pPr>
      <w:r>
        <w:rPr>
          <w:b/>
          <w:bCs/>
          <w:sz w:val="28"/>
          <w:szCs w:val="28"/>
        </w:rPr>
        <w:t xml:space="preserve">a) </w:t>
      </w:r>
      <w:r>
        <w:rPr>
          <w:sz w:val="23"/>
          <w:szCs w:val="23"/>
        </w:rPr>
        <w:t xml:space="preserve">nelze sestavit seznam statutárních orgánů nebo členů statutárních orgánů, kteří v posledních 3 letech od konce lhůty pro podání nabídek byli v pracovněprávním, funkčním či obdobném poměru u zadavatele ve smyslu § 68 odst. 3 písm. a) zákona, neboť takové osoby neexistují, </w:t>
      </w:r>
    </w:p>
    <w:p w:rsidR="005824A4" w:rsidRDefault="005824A4" w:rsidP="00B37E77">
      <w:pPr>
        <w:pStyle w:val="Default"/>
        <w:jc w:val="both"/>
        <w:rPr>
          <w:sz w:val="23"/>
          <w:szCs w:val="23"/>
        </w:rPr>
      </w:pPr>
    </w:p>
    <w:p w:rsidR="00B37E77" w:rsidRDefault="00B37E77" w:rsidP="00B37E77">
      <w:pPr>
        <w:pStyle w:val="Default"/>
        <w:jc w:val="both"/>
        <w:rPr>
          <w:sz w:val="23"/>
          <w:szCs w:val="23"/>
        </w:rPr>
      </w:pPr>
      <w:r>
        <w:rPr>
          <w:b/>
          <w:bCs/>
          <w:sz w:val="28"/>
          <w:szCs w:val="28"/>
        </w:rPr>
        <w:t xml:space="preserve">b) </w:t>
      </w:r>
      <w:r>
        <w:rPr>
          <w:sz w:val="23"/>
          <w:szCs w:val="23"/>
        </w:rPr>
        <w:t xml:space="preserve">uvádím tento pravdivý seznam statutárních orgánů nebo členů statutárních orgánů, kteří v posledních 3 letech od konce lhůty pro podání nabídek byli v pracovněprávním, funkčním či obdobném poměru u zadavatele ve smyslu § 68 odst. 3 písm. a) zákona </w:t>
      </w:r>
      <w:r>
        <w:rPr>
          <w:i/>
          <w:iCs/>
          <w:sz w:val="23"/>
          <w:szCs w:val="23"/>
        </w:rPr>
        <w:t>(v případě, že takové osoby existují, je uchazeč povinen v tomto bodu prohlášení uvést jejich seznam)</w:t>
      </w:r>
      <w:r>
        <w:rPr>
          <w:sz w:val="23"/>
          <w:szCs w:val="23"/>
        </w:rPr>
        <w:t xml:space="preserve">: </w:t>
      </w:r>
    </w:p>
    <w:p w:rsidR="00B37E77" w:rsidRDefault="00B37E77" w:rsidP="00B37E7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……………………………………….. </w:t>
      </w:r>
    </w:p>
    <w:p w:rsidR="00B37E77" w:rsidRDefault="00B37E77" w:rsidP="00B37E7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……………………………………….. </w:t>
      </w:r>
    </w:p>
    <w:p w:rsidR="00B37E77" w:rsidRDefault="00B37E77" w:rsidP="00B37E77">
      <w:pPr>
        <w:pStyle w:val="Defaul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2.* </w:t>
      </w:r>
    </w:p>
    <w:p w:rsidR="00B37E77" w:rsidRDefault="00B37E77" w:rsidP="00B37E77">
      <w:pPr>
        <w:pStyle w:val="Default"/>
        <w:jc w:val="both"/>
        <w:rPr>
          <w:sz w:val="23"/>
          <w:szCs w:val="23"/>
        </w:rPr>
      </w:pPr>
      <w:r>
        <w:rPr>
          <w:b/>
          <w:bCs/>
          <w:sz w:val="28"/>
          <w:szCs w:val="28"/>
        </w:rPr>
        <w:t xml:space="preserve">a) </w:t>
      </w:r>
      <w:r>
        <w:rPr>
          <w:sz w:val="23"/>
          <w:szCs w:val="23"/>
        </w:rPr>
        <w:t xml:space="preserve">nelze sestavit seznam vlastníků akcií, jejichž souhrnná jmenovitá hodnota přesahuje 10 % základního kapitálu, neboť níže podepsaný uchazeč není akciovou společností, </w:t>
      </w:r>
    </w:p>
    <w:p w:rsidR="005824A4" w:rsidRDefault="005824A4" w:rsidP="00B37E77">
      <w:pPr>
        <w:pStyle w:val="Default"/>
        <w:jc w:val="both"/>
        <w:rPr>
          <w:sz w:val="23"/>
          <w:szCs w:val="23"/>
        </w:rPr>
      </w:pPr>
    </w:p>
    <w:p w:rsidR="00B37E77" w:rsidRPr="006E30AC" w:rsidRDefault="00B37E77" w:rsidP="00B37E77">
      <w:pPr>
        <w:pStyle w:val="Default"/>
        <w:jc w:val="both"/>
        <w:rPr>
          <w:rFonts w:asciiTheme="majorBidi" w:hAnsiTheme="majorBidi" w:cstheme="majorBidi"/>
        </w:rPr>
      </w:pPr>
      <w:r>
        <w:rPr>
          <w:b/>
          <w:bCs/>
          <w:sz w:val="28"/>
          <w:szCs w:val="28"/>
        </w:rPr>
        <w:t xml:space="preserve">b) </w:t>
      </w:r>
      <w:r>
        <w:rPr>
          <w:sz w:val="23"/>
          <w:szCs w:val="23"/>
        </w:rPr>
        <w:t xml:space="preserve">uvádím tento pravdivý </w:t>
      </w:r>
      <w:r w:rsidRPr="006E30AC">
        <w:rPr>
          <w:rFonts w:asciiTheme="majorBidi" w:hAnsiTheme="majorBidi" w:cstheme="majorBidi"/>
        </w:rPr>
        <w:t xml:space="preserve">seznam vlastníků akcií, jejichž souhrnná jmenovitá hodnota přesahuje 10 % základního kapitálu </w:t>
      </w:r>
      <w:r w:rsidR="0055599E">
        <w:rPr>
          <w:rFonts w:asciiTheme="majorBidi" w:hAnsiTheme="majorBidi" w:cstheme="majorBidi"/>
        </w:rPr>
        <w:t xml:space="preserve">vyhotovený ve lhůtě pro podání nabídek </w:t>
      </w:r>
      <w:r w:rsidRPr="006E30AC">
        <w:rPr>
          <w:rFonts w:asciiTheme="majorBidi" w:hAnsiTheme="majorBidi" w:cstheme="majorBidi"/>
          <w:i/>
          <w:iCs/>
        </w:rPr>
        <w:t>(doplní uchazeč, je-li akciovou společností)</w:t>
      </w:r>
      <w:r w:rsidRPr="006E30AC">
        <w:rPr>
          <w:rFonts w:asciiTheme="majorBidi" w:hAnsiTheme="majorBidi" w:cstheme="majorBidi"/>
        </w:rPr>
        <w:t xml:space="preserve">: </w:t>
      </w: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  <w:r w:rsidRPr="006E30AC">
        <w:rPr>
          <w:rFonts w:asciiTheme="majorBidi" w:hAnsiTheme="majorBidi" w:cstheme="majorBidi"/>
        </w:rPr>
        <w:t xml:space="preserve">……………………………………….. </w:t>
      </w: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  <w:r w:rsidRPr="006E30AC">
        <w:rPr>
          <w:rFonts w:asciiTheme="majorBidi" w:hAnsiTheme="majorBidi" w:cstheme="majorBidi"/>
        </w:rPr>
        <w:t xml:space="preserve">……………………………………….. </w:t>
      </w:r>
    </w:p>
    <w:p w:rsidR="00B37E77" w:rsidRPr="006E30AC" w:rsidRDefault="00B37E77" w:rsidP="00392FA6">
      <w:pPr>
        <w:pStyle w:val="Default"/>
        <w:jc w:val="both"/>
        <w:rPr>
          <w:rFonts w:asciiTheme="majorBidi" w:hAnsiTheme="majorBidi" w:cstheme="majorBidi"/>
        </w:rPr>
      </w:pPr>
      <w:r w:rsidRPr="006E30AC">
        <w:rPr>
          <w:rFonts w:asciiTheme="majorBidi" w:hAnsiTheme="majorBidi" w:cstheme="majorBidi"/>
          <w:b/>
          <w:bCs/>
        </w:rPr>
        <w:t xml:space="preserve">3. </w:t>
      </w:r>
      <w:r w:rsidRPr="006E30AC">
        <w:rPr>
          <w:rFonts w:asciiTheme="majorBidi" w:hAnsiTheme="majorBidi" w:cstheme="majorBidi"/>
        </w:rPr>
        <w:t xml:space="preserve">jsem neuzavřel a ani v budoucnosti neuzavřu zakázanou dohodu </w:t>
      </w:r>
      <w:r w:rsidR="00392FA6">
        <w:rPr>
          <w:rFonts w:asciiTheme="majorBidi" w:hAnsiTheme="majorBidi" w:cstheme="majorBidi"/>
        </w:rPr>
        <w:t>podle</w:t>
      </w:r>
      <w:r w:rsidRPr="006E30AC">
        <w:rPr>
          <w:rFonts w:asciiTheme="majorBidi" w:hAnsiTheme="majorBidi" w:cstheme="majorBidi"/>
        </w:rPr>
        <w:t xml:space="preserve"> zákona č. 143/2001 Sb., o ochraně hospodářské soutěže a o změně některých zákonů ve znění pozdějších předpisů v souvislosti </w:t>
      </w:r>
      <w:r w:rsidR="00392FA6">
        <w:rPr>
          <w:rFonts w:asciiTheme="majorBidi" w:hAnsiTheme="majorBidi" w:cstheme="majorBidi"/>
        </w:rPr>
        <w:t>se zadávanou</w:t>
      </w:r>
      <w:r w:rsidRPr="006E30AC">
        <w:rPr>
          <w:rFonts w:asciiTheme="majorBidi" w:hAnsiTheme="majorBidi" w:cstheme="majorBidi"/>
        </w:rPr>
        <w:t xml:space="preserve"> veřejnou zakázkou. </w:t>
      </w: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  <w:r w:rsidRPr="006E30AC">
        <w:rPr>
          <w:rFonts w:asciiTheme="majorBidi" w:hAnsiTheme="majorBidi" w:cstheme="majorBidi"/>
        </w:rPr>
        <w:t xml:space="preserve">V ………………………… </w:t>
      </w: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  <w:r w:rsidRPr="006E30AC">
        <w:rPr>
          <w:rFonts w:asciiTheme="majorBidi" w:hAnsiTheme="majorBidi" w:cstheme="majorBidi"/>
        </w:rPr>
        <w:t xml:space="preserve">Dne: …………………….. </w:t>
      </w: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  <w:r w:rsidRPr="006E30AC">
        <w:rPr>
          <w:rFonts w:asciiTheme="majorBidi" w:hAnsiTheme="majorBidi" w:cstheme="majorBidi"/>
        </w:rPr>
        <w:t xml:space="preserve">………………..………………………… </w:t>
      </w:r>
    </w:p>
    <w:p w:rsidR="00FC137E" w:rsidRPr="006E30AC" w:rsidRDefault="00B37E77" w:rsidP="00B37E77">
      <w:pPr>
        <w:rPr>
          <w:rFonts w:asciiTheme="majorBidi" w:hAnsiTheme="majorBidi" w:cstheme="majorBidi"/>
          <w:sz w:val="24"/>
          <w:szCs w:val="24"/>
        </w:rPr>
      </w:pPr>
      <w:r w:rsidRPr="006E30AC">
        <w:rPr>
          <w:rFonts w:asciiTheme="majorBidi" w:hAnsiTheme="majorBidi" w:cstheme="majorBidi"/>
          <w:sz w:val="24"/>
          <w:szCs w:val="24"/>
        </w:rPr>
        <w:t>podpis osoby oprávněné jednat jménem či za uchazeče</w:t>
      </w:r>
    </w:p>
    <w:p w:rsidR="00B37E77" w:rsidRPr="006E30AC" w:rsidRDefault="00B37E77" w:rsidP="00B37E77">
      <w:pPr>
        <w:rPr>
          <w:rFonts w:asciiTheme="majorBidi" w:hAnsiTheme="majorBidi" w:cstheme="majorBidi"/>
          <w:sz w:val="24"/>
          <w:szCs w:val="24"/>
        </w:rPr>
      </w:pPr>
    </w:p>
    <w:p w:rsidR="00B37E77" w:rsidRPr="006E30AC" w:rsidRDefault="00B37E77" w:rsidP="00B37E77">
      <w:pPr>
        <w:rPr>
          <w:rFonts w:asciiTheme="majorBidi" w:hAnsiTheme="majorBidi" w:cstheme="majorBidi"/>
          <w:sz w:val="24"/>
          <w:szCs w:val="24"/>
        </w:rPr>
      </w:pPr>
    </w:p>
    <w:p w:rsidR="00B37E77" w:rsidRPr="006E30AC" w:rsidRDefault="00B37E77" w:rsidP="00B37E77">
      <w:pPr>
        <w:rPr>
          <w:rFonts w:asciiTheme="majorBidi" w:hAnsiTheme="majorBidi" w:cstheme="majorBidi"/>
          <w:sz w:val="24"/>
          <w:szCs w:val="24"/>
        </w:rPr>
      </w:pPr>
    </w:p>
    <w:p w:rsidR="00B37E77" w:rsidRPr="006E30AC" w:rsidRDefault="00B37E77" w:rsidP="00B37E77">
      <w:pPr>
        <w:pStyle w:val="Default"/>
        <w:rPr>
          <w:rFonts w:asciiTheme="majorBidi" w:hAnsiTheme="majorBidi" w:cstheme="majorBidi"/>
        </w:rPr>
      </w:pPr>
    </w:p>
    <w:p w:rsidR="00B37E77" w:rsidRPr="006E30AC" w:rsidRDefault="00B37E77" w:rsidP="00B37E77">
      <w:pPr>
        <w:rPr>
          <w:rFonts w:asciiTheme="majorBidi" w:hAnsiTheme="majorBidi" w:cstheme="majorBidi"/>
          <w:sz w:val="24"/>
          <w:szCs w:val="24"/>
        </w:rPr>
      </w:pPr>
      <w:r w:rsidRPr="006E30AC">
        <w:rPr>
          <w:rFonts w:asciiTheme="majorBidi" w:hAnsiTheme="majorBidi" w:cstheme="majorBidi"/>
          <w:sz w:val="24"/>
          <w:szCs w:val="24"/>
        </w:rPr>
        <w:t xml:space="preserve"> </w:t>
      </w:r>
      <w:r w:rsidRPr="006E30AC">
        <w:rPr>
          <w:rFonts w:asciiTheme="majorBidi" w:hAnsiTheme="majorBidi" w:cstheme="majorBidi"/>
          <w:b/>
          <w:bCs/>
          <w:sz w:val="24"/>
          <w:szCs w:val="24"/>
        </w:rPr>
        <w:t>*V bodech 1. a 2. uchazeč škrtne nehodící se variantu.</w:t>
      </w:r>
    </w:p>
    <w:sectPr w:rsidR="00B37E77" w:rsidRPr="006E30AC" w:rsidSect="00FC13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259C"/>
    <w:multiLevelType w:val="hybridMultilevel"/>
    <w:tmpl w:val="36D2910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E77"/>
    <w:rsid w:val="001E0A23"/>
    <w:rsid w:val="00392FA6"/>
    <w:rsid w:val="0055599E"/>
    <w:rsid w:val="005824A4"/>
    <w:rsid w:val="006649BC"/>
    <w:rsid w:val="006E30AC"/>
    <w:rsid w:val="0075221A"/>
    <w:rsid w:val="008F08A5"/>
    <w:rsid w:val="009339ED"/>
    <w:rsid w:val="00944595"/>
    <w:rsid w:val="00954F01"/>
    <w:rsid w:val="00B37E77"/>
    <w:rsid w:val="00BC43FE"/>
    <w:rsid w:val="00E3501A"/>
    <w:rsid w:val="00F151DA"/>
    <w:rsid w:val="00FC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37E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4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49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37E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4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49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Nový Bor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Jeništa</dc:creator>
  <cp:lastModifiedBy>Kybic</cp:lastModifiedBy>
  <cp:revision>8</cp:revision>
  <dcterms:created xsi:type="dcterms:W3CDTF">2013-04-17T05:12:00Z</dcterms:created>
  <dcterms:modified xsi:type="dcterms:W3CDTF">2014-02-25T19:02:00Z</dcterms:modified>
</cp:coreProperties>
</file>