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DBE17" w14:textId="77777777" w:rsidR="00B74E7A" w:rsidRPr="00733EF2" w:rsidRDefault="00B74E7A" w:rsidP="006A4C78">
      <w:pPr>
        <w:jc w:val="center"/>
        <w:rPr>
          <w:rFonts w:ascii="Calibri" w:hAnsi="Calibri"/>
          <w:b/>
          <w:sz w:val="32"/>
          <w:szCs w:val="32"/>
        </w:rPr>
      </w:pPr>
      <w:r w:rsidRPr="00733EF2">
        <w:rPr>
          <w:rFonts w:ascii="Calibri" w:hAnsi="Calibri"/>
          <w:b/>
          <w:sz w:val="32"/>
          <w:szCs w:val="32"/>
        </w:rPr>
        <w:t xml:space="preserve">SMLOUVA O DÍLO  </w:t>
      </w:r>
    </w:p>
    <w:p w14:paraId="4B823C8A" w14:textId="77777777" w:rsidR="006A4C78" w:rsidRPr="00733EF2" w:rsidRDefault="006A4C78" w:rsidP="006A4C78">
      <w:pPr>
        <w:jc w:val="center"/>
        <w:rPr>
          <w:rFonts w:ascii="Calibri" w:hAnsi="Calibri"/>
          <w:b/>
          <w:sz w:val="6"/>
          <w:szCs w:val="6"/>
        </w:rPr>
      </w:pPr>
    </w:p>
    <w:p w14:paraId="5E595F36" w14:textId="77777777" w:rsidR="00B74E7A" w:rsidRPr="00F85B98" w:rsidRDefault="00F85B98" w:rsidP="006A4C78">
      <w:pPr>
        <w:jc w:val="center"/>
        <w:rPr>
          <w:rFonts w:ascii="Calibri" w:hAnsi="Calibri"/>
          <w:szCs w:val="24"/>
        </w:rPr>
      </w:pPr>
      <w:r w:rsidRPr="00F85B98">
        <w:rPr>
          <w:rFonts w:ascii="Calibri" w:hAnsi="Calibri"/>
          <w:szCs w:val="24"/>
        </w:rPr>
        <w:t xml:space="preserve">Uzavřená </w:t>
      </w:r>
      <w:r w:rsidR="00B74E7A" w:rsidRPr="00F85B98">
        <w:rPr>
          <w:rFonts w:ascii="Calibri" w:hAnsi="Calibri"/>
          <w:szCs w:val="24"/>
        </w:rPr>
        <w:t xml:space="preserve">dle § </w:t>
      </w:r>
      <w:r w:rsidR="007C6B94" w:rsidRPr="00F85B98">
        <w:rPr>
          <w:rFonts w:ascii="Calibri" w:hAnsi="Calibri"/>
          <w:szCs w:val="24"/>
        </w:rPr>
        <w:t xml:space="preserve">2586 </w:t>
      </w:r>
      <w:r w:rsidR="00B74E7A" w:rsidRPr="00F85B98">
        <w:rPr>
          <w:rFonts w:ascii="Calibri" w:hAnsi="Calibri"/>
          <w:szCs w:val="24"/>
        </w:rPr>
        <w:t xml:space="preserve">a následujících </w:t>
      </w:r>
      <w:r w:rsidR="007C6B94" w:rsidRPr="00F85B98">
        <w:rPr>
          <w:rFonts w:ascii="Calibri" w:hAnsi="Calibri"/>
          <w:szCs w:val="24"/>
        </w:rPr>
        <w:t>zák.</w:t>
      </w:r>
      <w:r w:rsidR="00B74E7A" w:rsidRPr="00F85B98">
        <w:rPr>
          <w:rFonts w:ascii="Calibri" w:hAnsi="Calibri"/>
          <w:szCs w:val="24"/>
        </w:rPr>
        <w:t xml:space="preserve"> č. </w:t>
      </w:r>
      <w:r w:rsidR="007C6B94" w:rsidRPr="00F85B98">
        <w:rPr>
          <w:rFonts w:ascii="Calibri" w:hAnsi="Calibri"/>
          <w:szCs w:val="24"/>
        </w:rPr>
        <w:t xml:space="preserve">89/2012 </w:t>
      </w:r>
      <w:r w:rsidR="00B74E7A" w:rsidRPr="00F85B98">
        <w:rPr>
          <w:rFonts w:ascii="Calibri" w:hAnsi="Calibri"/>
          <w:szCs w:val="24"/>
        </w:rPr>
        <w:t xml:space="preserve">Sb., </w:t>
      </w:r>
      <w:r w:rsidR="007C6B94" w:rsidRPr="00F85B98">
        <w:rPr>
          <w:rFonts w:ascii="Calibri" w:hAnsi="Calibri"/>
          <w:szCs w:val="24"/>
        </w:rPr>
        <w:t xml:space="preserve">občanský zákoník, </w:t>
      </w:r>
      <w:r w:rsidR="00B74E7A" w:rsidRPr="00F85B98">
        <w:rPr>
          <w:rFonts w:ascii="Calibri" w:hAnsi="Calibri"/>
          <w:szCs w:val="24"/>
        </w:rPr>
        <w:t>v</w:t>
      </w:r>
      <w:r w:rsidRPr="00F85B98">
        <w:rPr>
          <w:rFonts w:ascii="Calibri" w:hAnsi="Calibri"/>
          <w:szCs w:val="24"/>
        </w:rPr>
        <w:t xml:space="preserve">e </w:t>
      </w:r>
      <w:r w:rsidR="00B74E7A" w:rsidRPr="00F85B98">
        <w:rPr>
          <w:rFonts w:ascii="Calibri" w:hAnsi="Calibri"/>
          <w:szCs w:val="24"/>
        </w:rPr>
        <w:t>znění</w:t>
      </w:r>
      <w:r w:rsidRPr="00F85B98">
        <w:rPr>
          <w:rFonts w:ascii="Calibri" w:hAnsi="Calibri"/>
          <w:szCs w:val="24"/>
        </w:rPr>
        <w:t xml:space="preserve"> pozdějších předpisů</w:t>
      </w:r>
    </w:p>
    <w:p w14:paraId="25A675BB" w14:textId="77777777" w:rsidR="00B74E7A" w:rsidRPr="00733EF2" w:rsidRDefault="00B74E7A" w:rsidP="006A4C78">
      <w:pPr>
        <w:jc w:val="both"/>
        <w:rPr>
          <w:rFonts w:ascii="Calibri" w:hAnsi="Calibri"/>
          <w:szCs w:val="24"/>
        </w:rPr>
      </w:pPr>
    </w:p>
    <w:p w14:paraId="7DFF5BF9" w14:textId="77777777" w:rsidR="000746E7" w:rsidRDefault="000746E7" w:rsidP="006A4C78">
      <w:pPr>
        <w:autoSpaceDE w:val="0"/>
        <w:autoSpaceDN w:val="0"/>
        <w:adjustRightInd w:val="0"/>
        <w:rPr>
          <w:rFonts w:ascii="Calibri" w:hAnsi="Calibri"/>
          <w:b/>
          <w:noProof/>
          <w:szCs w:val="24"/>
        </w:rPr>
      </w:pPr>
    </w:p>
    <w:p w14:paraId="487865E1" w14:textId="77777777" w:rsidR="00F85B98" w:rsidRDefault="00F85B98" w:rsidP="00F85B98">
      <w:pPr>
        <w:autoSpaceDE w:val="0"/>
        <w:autoSpaceDN w:val="0"/>
        <w:adjustRightInd w:val="0"/>
        <w:jc w:val="center"/>
        <w:rPr>
          <w:rFonts w:ascii="Calibri" w:hAnsi="Calibri"/>
          <w:b/>
          <w:noProof/>
          <w:szCs w:val="24"/>
        </w:rPr>
      </w:pPr>
      <w:r>
        <w:rPr>
          <w:rFonts w:ascii="Calibri" w:hAnsi="Calibri"/>
          <w:b/>
          <w:noProof/>
          <w:szCs w:val="24"/>
        </w:rPr>
        <w:t>I.</w:t>
      </w:r>
    </w:p>
    <w:p w14:paraId="4DE93D7B" w14:textId="77777777" w:rsidR="00F85B98" w:rsidRDefault="00F85B98" w:rsidP="00F85B98">
      <w:pPr>
        <w:autoSpaceDE w:val="0"/>
        <w:autoSpaceDN w:val="0"/>
        <w:adjustRightInd w:val="0"/>
        <w:jc w:val="center"/>
        <w:rPr>
          <w:rFonts w:ascii="Calibri" w:hAnsi="Calibri"/>
          <w:b/>
          <w:noProof/>
          <w:szCs w:val="24"/>
        </w:rPr>
      </w:pPr>
      <w:r>
        <w:rPr>
          <w:rFonts w:ascii="Calibri" w:hAnsi="Calibri"/>
          <w:b/>
          <w:noProof/>
          <w:szCs w:val="24"/>
        </w:rPr>
        <w:t>Smluvní strany</w:t>
      </w:r>
    </w:p>
    <w:p w14:paraId="07E8823C" w14:textId="77777777" w:rsidR="00F85B98" w:rsidRPr="00F85B98" w:rsidRDefault="00F85B98" w:rsidP="00F85B98">
      <w:pPr>
        <w:autoSpaceDE w:val="0"/>
        <w:autoSpaceDN w:val="0"/>
        <w:adjustRightInd w:val="0"/>
        <w:jc w:val="center"/>
        <w:rPr>
          <w:rFonts w:ascii="Calibri" w:hAnsi="Calibri"/>
          <w:b/>
          <w:noProof/>
          <w:szCs w:val="24"/>
        </w:rPr>
      </w:pPr>
    </w:p>
    <w:p w14:paraId="7DD8F682" w14:textId="77777777" w:rsidR="00F85B98" w:rsidRPr="00F85B98" w:rsidRDefault="00F85B98" w:rsidP="00800731">
      <w:pPr>
        <w:tabs>
          <w:tab w:val="left" w:pos="567"/>
        </w:tabs>
        <w:autoSpaceDE w:val="0"/>
        <w:autoSpaceDN w:val="0"/>
        <w:adjustRightInd w:val="0"/>
        <w:ind w:left="567" w:hanging="567"/>
        <w:rPr>
          <w:rFonts w:ascii="Calibri" w:hAnsi="Calibri"/>
          <w:noProof/>
          <w:szCs w:val="24"/>
        </w:rPr>
      </w:pPr>
      <w:r w:rsidRPr="00F85B98">
        <w:rPr>
          <w:rFonts w:ascii="Calibri" w:hAnsi="Calibri"/>
          <w:noProof/>
          <w:szCs w:val="24"/>
        </w:rPr>
        <w:t>1.1</w:t>
      </w:r>
      <w:r w:rsidRPr="00F85B98">
        <w:rPr>
          <w:rFonts w:ascii="Calibri" w:hAnsi="Calibri"/>
          <w:noProof/>
          <w:szCs w:val="24"/>
        </w:rPr>
        <w:tab/>
        <w:t>Objednatel:</w:t>
      </w:r>
    </w:p>
    <w:p w14:paraId="0775DAB5" w14:textId="77777777" w:rsidR="00F85B98" w:rsidRDefault="00F85B98" w:rsidP="0077522E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Calibri" w:hAnsi="Calibri"/>
          <w:b/>
          <w:noProof/>
          <w:szCs w:val="24"/>
        </w:rPr>
      </w:pPr>
    </w:p>
    <w:p w14:paraId="4F54006F" w14:textId="77777777" w:rsidR="006A4C78" w:rsidRPr="00733EF2" w:rsidRDefault="00F85B98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szCs w:val="24"/>
        </w:rPr>
      </w:pPr>
      <w:r>
        <w:rPr>
          <w:rFonts w:ascii="Calibri" w:hAnsi="Calibri"/>
          <w:b/>
          <w:noProof/>
          <w:szCs w:val="24"/>
        </w:rPr>
        <w:t>Město Ralsko</w:t>
      </w:r>
    </w:p>
    <w:p w14:paraId="64A18261" w14:textId="77777777" w:rsidR="006A4C78" w:rsidRDefault="00F85B98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noProof/>
          <w:szCs w:val="24"/>
        </w:rPr>
      </w:pPr>
      <w:r>
        <w:rPr>
          <w:rFonts w:ascii="Calibri" w:hAnsi="Calibri"/>
          <w:noProof/>
          <w:szCs w:val="24"/>
        </w:rPr>
        <w:t>Kuřívody 701, Ralsko, 471 24 Mimoň</w:t>
      </w:r>
    </w:p>
    <w:p w14:paraId="2313BE33" w14:textId="77777777" w:rsidR="00F85B98" w:rsidRDefault="00F85B98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noProof/>
          <w:szCs w:val="24"/>
        </w:rPr>
      </w:pPr>
      <w:r>
        <w:rPr>
          <w:rFonts w:ascii="Calibri" w:hAnsi="Calibri"/>
          <w:noProof/>
          <w:szCs w:val="24"/>
        </w:rPr>
        <w:t>Zastoupený Ing. Milošem Titou, starostou</w:t>
      </w:r>
    </w:p>
    <w:p w14:paraId="477460C6" w14:textId="77777777" w:rsidR="006A4C78" w:rsidRPr="005E3DE9" w:rsidRDefault="00053E19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szCs w:val="24"/>
        </w:rPr>
      </w:pPr>
      <w:r>
        <w:rPr>
          <w:rFonts w:ascii="Calibri" w:hAnsi="Calibri"/>
        </w:rPr>
        <w:t xml:space="preserve">IČO: </w:t>
      </w:r>
      <w:r w:rsidR="00F85B98">
        <w:rPr>
          <w:rFonts w:ascii="Calibri" w:hAnsi="Calibri"/>
        </w:rPr>
        <w:t>00831514</w:t>
      </w:r>
    </w:p>
    <w:p w14:paraId="56B17940" w14:textId="77777777" w:rsidR="00F85B98" w:rsidRDefault="00F85B98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DIČ: CZ00831514</w:t>
      </w:r>
    </w:p>
    <w:p w14:paraId="7185669C" w14:textId="77777777" w:rsidR="00F85B98" w:rsidRPr="002A69A6" w:rsidRDefault="00F85B98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szCs w:val="24"/>
        </w:rPr>
      </w:pPr>
      <w:r>
        <w:rPr>
          <w:rFonts w:ascii="Calibri" w:hAnsi="Calibri"/>
          <w:noProof/>
          <w:szCs w:val="24"/>
        </w:rPr>
        <w:t>Číslo účtu: 24420421/0100</w:t>
      </w:r>
    </w:p>
    <w:p w14:paraId="25BE7120" w14:textId="77777777" w:rsidR="00F85B98" w:rsidRPr="00726CFC" w:rsidRDefault="00F85B98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color w:val="auto"/>
          <w:szCs w:val="24"/>
        </w:rPr>
      </w:pPr>
      <w:r w:rsidRPr="00726CFC">
        <w:rPr>
          <w:rFonts w:ascii="Calibri" w:hAnsi="Calibri"/>
          <w:color w:val="auto"/>
          <w:szCs w:val="24"/>
        </w:rPr>
        <w:t>Zástupce ve věcech technických:</w:t>
      </w:r>
      <w:r w:rsidR="006C47F7" w:rsidRPr="00726CFC">
        <w:rPr>
          <w:rFonts w:ascii="Calibri" w:hAnsi="Calibri"/>
          <w:color w:val="auto"/>
          <w:szCs w:val="24"/>
        </w:rPr>
        <w:t xml:space="preserve"> Ing. Jan Kocourek</w:t>
      </w:r>
    </w:p>
    <w:p w14:paraId="1606953F" w14:textId="77777777" w:rsidR="00F85B98" w:rsidRPr="00726CFC" w:rsidRDefault="00F85B98" w:rsidP="00800731">
      <w:pPr>
        <w:tabs>
          <w:tab w:val="left" w:pos="426"/>
        </w:tabs>
        <w:autoSpaceDE w:val="0"/>
        <w:autoSpaceDN w:val="0"/>
        <w:adjustRightInd w:val="0"/>
        <w:ind w:left="426" w:firstLine="141"/>
        <w:rPr>
          <w:rFonts w:ascii="Calibri" w:hAnsi="Calibri"/>
          <w:color w:val="auto"/>
          <w:szCs w:val="24"/>
        </w:rPr>
      </w:pPr>
      <w:r w:rsidRPr="00726CFC">
        <w:rPr>
          <w:rFonts w:ascii="Calibri" w:hAnsi="Calibri"/>
          <w:color w:val="auto"/>
          <w:szCs w:val="24"/>
        </w:rPr>
        <w:t xml:space="preserve">Zástupce ve věcech plnění díla a převzetí prací: </w:t>
      </w:r>
      <w:r w:rsidR="006C47F7" w:rsidRPr="00726CFC">
        <w:rPr>
          <w:rFonts w:ascii="Calibri" w:hAnsi="Calibri"/>
          <w:color w:val="auto"/>
          <w:szCs w:val="24"/>
        </w:rPr>
        <w:t>Ing. Miloslav Tůma</w:t>
      </w:r>
    </w:p>
    <w:p w14:paraId="15984358" w14:textId="77777777" w:rsidR="006A4C78" w:rsidRPr="00726CFC" w:rsidRDefault="00F85B98" w:rsidP="00726CFC">
      <w:pPr>
        <w:tabs>
          <w:tab w:val="left" w:pos="426"/>
        </w:tabs>
        <w:autoSpaceDE w:val="0"/>
        <w:autoSpaceDN w:val="0"/>
        <w:adjustRightInd w:val="0"/>
        <w:ind w:left="567"/>
        <w:rPr>
          <w:rFonts w:ascii="Calibri" w:hAnsi="Calibri"/>
          <w:color w:val="auto"/>
          <w:szCs w:val="24"/>
        </w:rPr>
      </w:pPr>
      <w:r w:rsidRPr="00726CFC">
        <w:rPr>
          <w:rFonts w:ascii="Calibri" w:hAnsi="Calibri"/>
          <w:color w:val="auto"/>
          <w:szCs w:val="24"/>
        </w:rPr>
        <w:t xml:space="preserve">Stavební dozor investora, který bude zapsán ve stavebním deníku: </w:t>
      </w:r>
      <w:r w:rsidRPr="00726CFC">
        <w:rPr>
          <w:rFonts w:ascii="Calibri" w:hAnsi="Calibri"/>
          <w:i/>
          <w:color w:val="auto"/>
          <w:szCs w:val="24"/>
        </w:rPr>
        <w:t xml:space="preserve">bude doplněno </w:t>
      </w:r>
      <w:r w:rsidR="00726CFC">
        <w:rPr>
          <w:rFonts w:ascii="Calibri" w:hAnsi="Calibri"/>
          <w:i/>
          <w:color w:val="auto"/>
          <w:szCs w:val="24"/>
        </w:rPr>
        <w:t xml:space="preserve">  </w:t>
      </w:r>
      <w:r w:rsidRPr="00726CFC">
        <w:rPr>
          <w:rFonts w:ascii="Calibri" w:hAnsi="Calibri"/>
          <w:i/>
          <w:color w:val="auto"/>
          <w:szCs w:val="24"/>
        </w:rPr>
        <w:t>před podpisem smlouvy</w:t>
      </w:r>
      <w:r w:rsidR="001E1A49" w:rsidRPr="00726CFC">
        <w:rPr>
          <w:rFonts w:ascii="Calibri" w:hAnsi="Calibri"/>
          <w:i/>
          <w:color w:val="auto"/>
          <w:szCs w:val="24"/>
        </w:rPr>
        <w:t xml:space="preserve"> </w:t>
      </w:r>
    </w:p>
    <w:p w14:paraId="0D5C35F4" w14:textId="77777777" w:rsidR="00E84197" w:rsidRPr="00733EF2" w:rsidRDefault="00E84197" w:rsidP="0077522E">
      <w:pPr>
        <w:tabs>
          <w:tab w:val="left" w:pos="426"/>
        </w:tabs>
        <w:ind w:left="426" w:hanging="426"/>
        <w:jc w:val="both"/>
        <w:rPr>
          <w:rFonts w:ascii="Calibri" w:hAnsi="Calibri"/>
          <w:szCs w:val="24"/>
        </w:rPr>
      </w:pPr>
    </w:p>
    <w:p w14:paraId="258E80D9" w14:textId="77777777" w:rsidR="00E84197" w:rsidRPr="0077522E" w:rsidRDefault="00F85B98" w:rsidP="00800731">
      <w:pPr>
        <w:tabs>
          <w:tab w:val="left" w:pos="567"/>
        </w:tabs>
        <w:ind w:left="567" w:hanging="567"/>
        <w:jc w:val="both"/>
        <w:rPr>
          <w:rFonts w:ascii="Calibri" w:hAnsi="Calibri"/>
          <w:szCs w:val="24"/>
          <w:highlight w:val="yellow"/>
        </w:rPr>
      </w:pPr>
      <w:r>
        <w:rPr>
          <w:rFonts w:ascii="Calibri" w:hAnsi="Calibri"/>
          <w:szCs w:val="24"/>
        </w:rPr>
        <w:t xml:space="preserve">1.2 </w:t>
      </w:r>
      <w:r>
        <w:rPr>
          <w:rFonts w:ascii="Calibri" w:hAnsi="Calibri"/>
          <w:szCs w:val="24"/>
        </w:rPr>
        <w:tab/>
      </w:r>
      <w:r w:rsidRPr="0077522E">
        <w:rPr>
          <w:rFonts w:ascii="Calibri" w:hAnsi="Calibri"/>
          <w:szCs w:val="24"/>
        </w:rPr>
        <w:t>Zhotovitel:</w:t>
      </w:r>
    </w:p>
    <w:p w14:paraId="66F1C8F1" w14:textId="77777777" w:rsidR="00733EF2" w:rsidRPr="0077522E" w:rsidRDefault="00733EF2" w:rsidP="0077522E">
      <w:pPr>
        <w:tabs>
          <w:tab w:val="left" w:pos="426"/>
        </w:tabs>
        <w:ind w:left="426" w:hanging="426"/>
        <w:jc w:val="both"/>
        <w:rPr>
          <w:rFonts w:ascii="Calibri" w:hAnsi="Calibri"/>
          <w:szCs w:val="24"/>
          <w:highlight w:val="yellow"/>
        </w:rPr>
      </w:pPr>
    </w:p>
    <w:p w14:paraId="64B6A3A9" w14:textId="77777777" w:rsidR="00BB5737" w:rsidRPr="00726CFC" w:rsidRDefault="00C27E20" w:rsidP="00800731">
      <w:pPr>
        <w:tabs>
          <w:tab w:val="left" w:pos="426"/>
        </w:tabs>
        <w:ind w:left="426" w:firstLine="141"/>
        <w:jc w:val="both"/>
        <w:rPr>
          <w:rFonts w:ascii="Calibri" w:hAnsi="Calibri"/>
          <w:szCs w:val="24"/>
          <w:highlight w:val="darkGray"/>
        </w:rPr>
      </w:pPr>
      <w:r w:rsidRPr="00726CFC">
        <w:rPr>
          <w:rFonts w:ascii="Calibri" w:hAnsi="Calibri"/>
          <w:szCs w:val="24"/>
          <w:highlight w:val="darkGray"/>
        </w:rPr>
        <w:t>Název uchazeče</w:t>
      </w:r>
      <w:r w:rsidR="00F85B98" w:rsidRPr="00726CFC">
        <w:rPr>
          <w:rFonts w:ascii="Calibri" w:hAnsi="Calibri"/>
          <w:szCs w:val="24"/>
          <w:highlight w:val="darkGray"/>
        </w:rPr>
        <w:t>:</w:t>
      </w:r>
    </w:p>
    <w:p w14:paraId="4DB169A1" w14:textId="77777777" w:rsidR="008E35D2" w:rsidRPr="00726CFC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Kontaktní adresa:</w:t>
      </w:r>
    </w:p>
    <w:p w14:paraId="2A2E1A29" w14:textId="77777777" w:rsidR="00F85B98" w:rsidRPr="00726CFC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Zastoupený:</w:t>
      </w:r>
    </w:p>
    <w:p w14:paraId="45AE541C" w14:textId="77777777" w:rsidR="00F85B98" w:rsidRPr="00726CFC" w:rsidRDefault="008E35D2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IČ</w:t>
      </w:r>
      <w:r w:rsidR="00F85B98" w:rsidRPr="00726CFC">
        <w:rPr>
          <w:rFonts w:ascii="Calibri" w:hAnsi="Calibri"/>
          <w:color w:val="auto"/>
          <w:szCs w:val="24"/>
          <w:highlight w:val="darkGray"/>
        </w:rPr>
        <w:t>O:</w:t>
      </w:r>
    </w:p>
    <w:p w14:paraId="4BDD9F5F" w14:textId="77777777" w:rsidR="008E35D2" w:rsidRPr="00726CFC" w:rsidRDefault="008E35D2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DIČ</w:t>
      </w:r>
      <w:r w:rsidR="00F85B98" w:rsidRPr="00726CFC">
        <w:rPr>
          <w:rFonts w:ascii="Calibri" w:hAnsi="Calibri"/>
          <w:color w:val="auto"/>
          <w:szCs w:val="24"/>
          <w:highlight w:val="darkGray"/>
        </w:rPr>
        <w:t>:</w:t>
      </w:r>
    </w:p>
    <w:p w14:paraId="1037DA41" w14:textId="77777777" w:rsidR="00F85B98" w:rsidRPr="00726CFC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Zapsaný v obchodním rejstříku vedeném ……………., oddíl ……………, vložka …………………</w:t>
      </w:r>
    </w:p>
    <w:p w14:paraId="49BCA1D1" w14:textId="77777777" w:rsidR="00F85B98" w:rsidRPr="00726CFC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Bankovní spojení:</w:t>
      </w:r>
    </w:p>
    <w:p w14:paraId="64989D39" w14:textId="77777777" w:rsidR="00F85B98" w:rsidRPr="00726CFC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Číslo bankovního účtu:</w:t>
      </w:r>
    </w:p>
    <w:p w14:paraId="4DD48CCA" w14:textId="77777777" w:rsidR="00F85B98" w:rsidRPr="00726CFC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Ve věcech smluvních oprávněn jednat a podepisovat:</w:t>
      </w:r>
    </w:p>
    <w:p w14:paraId="6E2A0F9A" w14:textId="77777777" w:rsidR="00F85B98" w:rsidRPr="00726CFC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Ve věcech smluvních a technických oprávněn jednat (vyjma smluvních dokumentů):</w:t>
      </w:r>
    </w:p>
    <w:p w14:paraId="5EA56833" w14:textId="77777777" w:rsidR="00F85B98" w:rsidRPr="0077522E" w:rsidRDefault="00F85B98" w:rsidP="00800731">
      <w:pPr>
        <w:tabs>
          <w:tab w:val="left" w:pos="426"/>
        </w:tabs>
        <w:ind w:left="426" w:firstLine="141"/>
        <w:jc w:val="both"/>
        <w:rPr>
          <w:rFonts w:ascii="Calibri" w:hAnsi="Calibri"/>
          <w:color w:val="auto"/>
          <w:szCs w:val="24"/>
        </w:rPr>
      </w:pPr>
      <w:r w:rsidRPr="00726CFC">
        <w:rPr>
          <w:rFonts w:ascii="Calibri" w:hAnsi="Calibri"/>
          <w:color w:val="auto"/>
          <w:szCs w:val="24"/>
          <w:highlight w:val="darkGray"/>
        </w:rPr>
        <w:t>Ve věcech plnění díla, předání a převzetí prací oprávněn jednat:</w:t>
      </w:r>
    </w:p>
    <w:p w14:paraId="0A9B640B" w14:textId="77777777" w:rsidR="00F85B98" w:rsidRPr="00C27E20" w:rsidRDefault="00F85B98" w:rsidP="0077522E">
      <w:pPr>
        <w:tabs>
          <w:tab w:val="left" w:pos="426"/>
        </w:tabs>
        <w:ind w:left="426" w:hanging="426"/>
        <w:jc w:val="both"/>
        <w:rPr>
          <w:rFonts w:ascii="Calibri" w:hAnsi="Calibri"/>
          <w:color w:val="auto"/>
          <w:szCs w:val="24"/>
          <w:highlight w:val="yellow"/>
        </w:rPr>
      </w:pPr>
    </w:p>
    <w:p w14:paraId="0659A29C" w14:textId="77777777" w:rsidR="00F85B98" w:rsidRPr="00733EF2" w:rsidRDefault="00F85B98" w:rsidP="0077522E">
      <w:pPr>
        <w:tabs>
          <w:tab w:val="left" w:pos="426"/>
        </w:tabs>
        <w:ind w:left="426" w:hanging="426"/>
        <w:jc w:val="both"/>
        <w:rPr>
          <w:rFonts w:ascii="Calibri" w:hAnsi="Calibri"/>
          <w:szCs w:val="24"/>
        </w:rPr>
      </w:pPr>
    </w:p>
    <w:p w14:paraId="37BFFF62" w14:textId="77777777" w:rsidR="00B74E7A" w:rsidRPr="00733EF2" w:rsidRDefault="00E84197" w:rsidP="0077522E">
      <w:pPr>
        <w:tabs>
          <w:tab w:val="left" w:pos="426"/>
        </w:tabs>
        <w:ind w:left="426" w:hanging="426"/>
        <w:jc w:val="center"/>
        <w:rPr>
          <w:rFonts w:ascii="Calibri" w:hAnsi="Calibri"/>
          <w:b/>
          <w:szCs w:val="24"/>
        </w:rPr>
      </w:pPr>
      <w:r w:rsidRPr="00733EF2">
        <w:rPr>
          <w:rFonts w:ascii="Calibri" w:hAnsi="Calibri"/>
          <w:b/>
          <w:szCs w:val="24"/>
        </w:rPr>
        <w:t>I</w:t>
      </w:r>
      <w:r w:rsidR="00F85B98">
        <w:rPr>
          <w:rFonts w:ascii="Calibri" w:hAnsi="Calibri"/>
          <w:b/>
          <w:szCs w:val="24"/>
        </w:rPr>
        <w:t>I</w:t>
      </w:r>
      <w:r w:rsidRPr="00733EF2">
        <w:rPr>
          <w:rFonts w:ascii="Calibri" w:hAnsi="Calibri"/>
          <w:b/>
          <w:szCs w:val="24"/>
        </w:rPr>
        <w:t>.</w:t>
      </w:r>
    </w:p>
    <w:p w14:paraId="5BB51BBB" w14:textId="77777777" w:rsidR="00B74E7A" w:rsidRPr="00733EF2" w:rsidRDefault="00B74E7A" w:rsidP="0077522E">
      <w:pPr>
        <w:tabs>
          <w:tab w:val="left" w:pos="426"/>
        </w:tabs>
        <w:ind w:left="426" w:hanging="426"/>
        <w:jc w:val="center"/>
        <w:rPr>
          <w:rFonts w:ascii="Calibri" w:hAnsi="Calibri"/>
          <w:b/>
          <w:szCs w:val="24"/>
        </w:rPr>
      </w:pPr>
      <w:r w:rsidRPr="00733EF2">
        <w:rPr>
          <w:rFonts w:ascii="Calibri" w:hAnsi="Calibri"/>
          <w:b/>
          <w:szCs w:val="24"/>
        </w:rPr>
        <w:t>Předmět smlouvy</w:t>
      </w:r>
    </w:p>
    <w:p w14:paraId="4DF5B990" w14:textId="77777777" w:rsidR="009149CB" w:rsidRPr="00733EF2" w:rsidRDefault="009149CB" w:rsidP="0077522E">
      <w:pPr>
        <w:tabs>
          <w:tab w:val="left" w:pos="426"/>
        </w:tabs>
        <w:ind w:left="426" w:hanging="426"/>
        <w:jc w:val="center"/>
        <w:rPr>
          <w:rFonts w:ascii="Calibri" w:hAnsi="Calibri"/>
          <w:b/>
          <w:sz w:val="12"/>
          <w:szCs w:val="12"/>
        </w:rPr>
      </w:pPr>
    </w:p>
    <w:p w14:paraId="66DCA0FA" w14:textId="77777777" w:rsidR="00A274FA" w:rsidRPr="00035ED2" w:rsidRDefault="00035ED2" w:rsidP="00800731">
      <w:pPr>
        <w:pStyle w:val="Odstavecseseznamem"/>
        <w:numPr>
          <w:ilvl w:val="1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Theme="minorHAnsi" w:hAnsiTheme="minorHAnsi"/>
        </w:rPr>
      </w:pPr>
      <w:r w:rsidRPr="00035ED2">
        <w:rPr>
          <w:rFonts w:ascii="Calibri" w:hAnsi="Calibri"/>
          <w:szCs w:val="24"/>
        </w:rPr>
        <w:t>Předmět této smlouvy je realizace veřejné zakázky v rámci projektu</w:t>
      </w:r>
      <w:r w:rsidR="006A4C78" w:rsidRPr="00035ED2">
        <w:rPr>
          <w:rFonts w:ascii="Calibri" w:hAnsi="Calibri"/>
          <w:szCs w:val="24"/>
        </w:rPr>
        <w:t xml:space="preserve"> </w:t>
      </w:r>
      <w:r w:rsidR="00BF6863" w:rsidRPr="00035ED2">
        <w:rPr>
          <w:rFonts w:ascii="Calibri" w:hAnsi="Calibri"/>
          <w:b/>
          <w:szCs w:val="24"/>
        </w:rPr>
        <w:t>„</w:t>
      </w:r>
      <w:r w:rsidR="009112BD" w:rsidRPr="00035ED2">
        <w:rPr>
          <w:rFonts w:ascii="Calibri" w:hAnsi="Calibri"/>
          <w:b/>
          <w:szCs w:val="24"/>
        </w:rPr>
        <w:t>Hradčanský rybník – oprava rybníka</w:t>
      </w:r>
      <w:r w:rsidR="00BF6863" w:rsidRPr="00035ED2">
        <w:rPr>
          <w:rFonts w:ascii="Calibri" w:hAnsi="Calibri"/>
          <w:b/>
          <w:szCs w:val="24"/>
        </w:rPr>
        <w:t>“</w:t>
      </w:r>
      <w:r w:rsidR="00BF6863" w:rsidRPr="00035ED2">
        <w:rPr>
          <w:rFonts w:ascii="Calibri" w:hAnsi="Calibri"/>
          <w:b/>
          <w:szCs w:val="22"/>
        </w:rPr>
        <w:t xml:space="preserve">. </w:t>
      </w:r>
      <w:r w:rsidR="003278A4" w:rsidRPr="003278A4">
        <w:rPr>
          <w:rFonts w:ascii="Calibri" w:hAnsi="Calibri"/>
          <w:szCs w:val="22"/>
        </w:rPr>
        <w:t xml:space="preserve">Jedná se o </w:t>
      </w:r>
      <w:r w:rsidRPr="003278A4">
        <w:rPr>
          <w:rFonts w:ascii="Calibri" w:hAnsi="Calibri"/>
          <w:szCs w:val="24"/>
        </w:rPr>
        <w:t>obnov</w:t>
      </w:r>
      <w:r w:rsidR="003278A4" w:rsidRPr="003278A4">
        <w:rPr>
          <w:rFonts w:ascii="Calibri" w:hAnsi="Calibri"/>
          <w:szCs w:val="24"/>
        </w:rPr>
        <w:t>u</w:t>
      </w:r>
      <w:r>
        <w:rPr>
          <w:rFonts w:ascii="Calibri" w:hAnsi="Calibri"/>
          <w:szCs w:val="24"/>
        </w:rPr>
        <w:t xml:space="preserve"> Hradčanského rybníka včetně technologických částí a vybudování 2 tůní. Realizace zahrnuje 8 stavebních objektů a</w:t>
      </w:r>
      <w:r w:rsidR="00FA34EE">
        <w:rPr>
          <w:rFonts w:ascii="Calibri" w:hAnsi="Calibri"/>
          <w:szCs w:val="24"/>
        </w:rPr>
        <w:t> </w:t>
      </w:r>
      <w:r>
        <w:rPr>
          <w:rFonts w:ascii="Calibri" w:hAnsi="Calibri"/>
          <w:szCs w:val="24"/>
        </w:rPr>
        <w:t>vedlejší rozpočtové náklady:</w:t>
      </w:r>
    </w:p>
    <w:p w14:paraId="39188497" w14:textId="77777777" w:rsidR="0077522E" w:rsidRPr="00444C5F" w:rsidRDefault="0077522E" w:rsidP="00800731">
      <w:pPr>
        <w:ind w:firstLine="567"/>
        <w:rPr>
          <w:rFonts w:asciiTheme="minorHAnsi" w:hAnsiTheme="minorHAnsi" w:cs="TrebuchetMS,Bold"/>
          <w:bCs/>
        </w:rPr>
      </w:pPr>
      <w:r w:rsidRPr="00444C5F">
        <w:rPr>
          <w:rFonts w:asciiTheme="minorHAnsi" w:hAnsiTheme="minorHAnsi" w:cs="TrebuchetMS,Bold"/>
          <w:bCs/>
        </w:rPr>
        <w:t>SO 01</w:t>
      </w:r>
      <w:r w:rsidR="00444C5F">
        <w:rPr>
          <w:rFonts w:asciiTheme="minorHAnsi" w:hAnsiTheme="minorHAnsi" w:cs="TrebuchetMS,Bold"/>
          <w:bCs/>
        </w:rPr>
        <w:t xml:space="preserve"> </w:t>
      </w:r>
      <w:r w:rsidRPr="00444C5F">
        <w:rPr>
          <w:rFonts w:asciiTheme="minorHAnsi" w:hAnsiTheme="minorHAnsi" w:cs="TrebuchetMS,Bold"/>
          <w:bCs/>
        </w:rPr>
        <w:t>a Bezpečnostní přeliv</w:t>
      </w:r>
    </w:p>
    <w:p w14:paraId="7CA372AA" w14:textId="77777777" w:rsidR="0077522E" w:rsidRPr="00444C5F" w:rsidRDefault="00C00C89" w:rsidP="00800731">
      <w:pPr>
        <w:ind w:firstLine="567"/>
        <w:rPr>
          <w:rFonts w:asciiTheme="minorHAnsi" w:hAnsiTheme="minorHAnsi" w:cs="TrebuchetMS,Bold"/>
          <w:bCs/>
        </w:rPr>
      </w:pPr>
      <w:r>
        <w:rPr>
          <w:rFonts w:asciiTheme="minorHAnsi" w:hAnsiTheme="minorHAnsi" w:cs="TrebuchetMS,Bold"/>
          <w:bCs/>
        </w:rPr>
        <w:t>SO 01</w:t>
      </w:r>
      <w:r w:rsidR="00444C5F">
        <w:rPr>
          <w:rFonts w:asciiTheme="minorHAnsi" w:hAnsiTheme="minorHAnsi" w:cs="TrebuchetMS,Bold"/>
          <w:bCs/>
        </w:rPr>
        <w:t xml:space="preserve"> </w:t>
      </w:r>
      <w:r w:rsidR="0077522E" w:rsidRPr="00444C5F">
        <w:rPr>
          <w:rFonts w:asciiTheme="minorHAnsi" w:hAnsiTheme="minorHAnsi" w:cs="TrebuchetMS,Bold"/>
          <w:bCs/>
        </w:rPr>
        <w:t>b Lávka</w:t>
      </w:r>
    </w:p>
    <w:p w14:paraId="2572CD7C" w14:textId="77777777" w:rsidR="0077522E" w:rsidRPr="00444C5F" w:rsidRDefault="0077522E" w:rsidP="00800731">
      <w:pPr>
        <w:ind w:firstLine="567"/>
        <w:rPr>
          <w:rFonts w:asciiTheme="minorHAnsi" w:hAnsiTheme="minorHAnsi" w:cs="TrebuchetMS,Bold"/>
          <w:bCs/>
        </w:rPr>
      </w:pPr>
      <w:r w:rsidRPr="00444C5F">
        <w:rPr>
          <w:rFonts w:asciiTheme="minorHAnsi" w:hAnsiTheme="minorHAnsi" w:cs="TrebuchetMS,Bold"/>
          <w:bCs/>
        </w:rPr>
        <w:t xml:space="preserve">SO 02 Spodní výpust - </w:t>
      </w:r>
      <w:r w:rsidRPr="00C00C89">
        <w:rPr>
          <w:rFonts w:asciiTheme="minorHAnsi" w:hAnsiTheme="minorHAnsi" w:cs="TrebuchetMS,Bold"/>
          <w:bCs/>
          <w:i/>
        </w:rPr>
        <w:t>rozpočet je součástí rozpočtu SO 01a</w:t>
      </w:r>
    </w:p>
    <w:p w14:paraId="4041CCE9" w14:textId="77777777" w:rsidR="0077522E" w:rsidRPr="00444C5F" w:rsidRDefault="0077522E" w:rsidP="00800731">
      <w:pPr>
        <w:autoSpaceDE w:val="0"/>
        <w:autoSpaceDN w:val="0"/>
        <w:adjustRightInd w:val="0"/>
        <w:ind w:firstLine="567"/>
        <w:rPr>
          <w:rFonts w:asciiTheme="minorHAnsi" w:hAnsiTheme="minorHAnsi" w:cs="TrebuchetMS"/>
        </w:rPr>
      </w:pPr>
      <w:r w:rsidRPr="00444C5F">
        <w:rPr>
          <w:rFonts w:asciiTheme="minorHAnsi" w:hAnsiTheme="minorHAnsi" w:cs="TrebuchetMS,Bold"/>
          <w:bCs/>
        </w:rPr>
        <w:t xml:space="preserve">SO 03 Hráz </w:t>
      </w:r>
    </w:p>
    <w:p w14:paraId="375EEFB2" w14:textId="77777777" w:rsidR="0077522E" w:rsidRPr="00444C5F" w:rsidRDefault="0077522E" w:rsidP="00800731">
      <w:pPr>
        <w:ind w:firstLine="567"/>
        <w:rPr>
          <w:rFonts w:asciiTheme="minorHAnsi" w:hAnsiTheme="minorHAnsi" w:cs="TrebuchetMS,Bold"/>
          <w:bCs/>
        </w:rPr>
      </w:pPr>
      <w:r w:rsidRPr="00444C5F">
        <w:rPr>
          <w:rFonts w:asciiTheme="minorHAnsi" w:hAnsiTheme="minorHAnsi" w:cs="TrebuchetMS,Bold"/>
          <w:bCs/>
        </w:rPr>
        <w:lastRenderedPageBreak/>
        <w:t>SO 04 Chodník</w:t>
      </w:r>
    </w:p>
    <w:p w14:paraId="501E4C77" w14:textId="77777777" w:rsidR="0077522E" w:rsidRPr="00444C5F" w:rsidRDefault="0077522E" w:rsidP="00800731">
      <w:pPr>
        <w:autoSpaceDE w:val="0"/>
        <w:autoSpaceDN w:val="0"/>
        <w:adjustRightInd w:val="0"/>
        <w:ind w:firstLine="567"/>
        <w:rPr>
          <w:rFonts w:asciiTheme="minorHAnsi" w:hAnsiTheme="minorHAnsi" w:cs="TrebuchetMS"/>
        </w:rPr>
      </w:pPr>
      <w:r w:rsidRPr="00444C5F">
        <w:rPr>
          <w:rFonts w:asciiTheme="minorHAnsi" w:hAnsiTheme="minorHAnsi" w:cs="TrebuchetMS,Bold"/>
          <w:bCs/>
        </w:rPr>
        <w:t xml:space="preserve">SO 05 Objekty </w:t>
      </w:r>
      <w:proofErr w:type="spellStart"/>
      <w:r w:rsidRPr="00444C5F">
        <w:rPr>
          <w:rFonts w:asciiTheme="minorHAnsi" w:hAnsiTheme="minorHAnsi" w:cs="TrebuchetMS,Bold"/>
          <w:bCs/>
        </w:rPr>
        <w:t>podhrází</w:t>
      </w:r>
      <w:proofErr w:type="spellEnd"/>
      <w:r w:rsidRPr="00444C5F">
        <w:rPr>
          <w:rFonts w:asciiTheme="minorHAnsi" w:hAnsiTheme="minorHAnsi" w:cs="TrebuchetMS,Bold"/>
          <w:bCs/>
        </w:rPr>
        <w:t xml:space="preserve">, odběrný objekt </w:t>
      </w:r>
    </w:p>
    <w:p w14:paraId="3568520A" w14:textId="77777777" w:rsidR="0077522E" w:rsidRPr="00444C5F" w:rsidRDefault="0077522E" w:rsidP="00800731">
      <w:pPr>
        <w:ind w:firstLine="567"/>
        <w:rPr>
          <w:rFonts w:asciiTheme="minorHAnsi" w:hAnsiTheme="minorHAnsi" w:cs="TrebuchetMS,Bold"/>
          <w:bCs/>
        </w:rPr>
      </w:pPr>
      <w:r w:rsidRPr="00444C5F">
        <w:rPr>
          <w:rFonts w:asciiTheme="minorHAnsi" w:hAnsiTheme="minorHAnsi" w:cs="TrebuchetMS,Bold"/>
          <w:bCs/>
        </w:rPr>
        <w:t xml:space="preserve">SO 06 Biotechnická opatření </w:t>
      </w:r>
      <w:proofErr w:type="spellStart"/>
      <w:r w:rsidRPr="00444C5F">
        <w:rPr>
          <w:rFonts w:asciiTheme="minorHAnsi" w:hAnsiTheme="minorHAnsi" w:cs="TrebuchetMS,Bold"/>
          <w:bCs/>
        </w:rPr>
        <w:t>podhrází</w:t>
      </w:r>
      <w:proofErr w:type="spellEnd"/>
    </w:p>
    <w:p w14:paraId="7E20172E" w14:textId="77777777" w:rsidR="0077522E" w:rsidRPr="00444C5F" w:rsidRDefault="0077522E" w:rsidP="00800731">
      <w:pPr>
        <w:autoSpaceDE w:val="0"/>
        <w:autoSpaceDN w:val="0"/>
        <w:adjustRightInd w:val="0"/>
        <w:ind w:firstLine="567"/>
        <w:rPr>
          <w:rFonts w:asciiTheme="minorHAnsi" w:hAnsiTheme="minorHAnsi" w:cs="TrebuchetMS"/>
        </w:rPr>
      </w:pPr>
      <w:r w:rsidRPr="00444C5F">
        <w:rPr>
          <w:rFonts w:asciiTheme="minorHAnsi" w:hAnsiTheme="minorHAnsi" w:cs="TrebuchetMS,Bold"/>
          <w:bCs/>
        </w:rPr>
        <w:t xml:space="preserve">SO 07 Nádrž sediment, pláž </w:t>
      </w:r>
    </w:p>
    <w:p w14:paraId="30263FD7" w14:textId="77777777" w:rsidR="0077522E" w:rsidRPr="00E57943" w:rsidRDefault="0077522E" w:rsidP="00E57943">
      <w:pPr>
        <w:ind w:firstLine="567"/>
        <w:rPr>
          <w:rFonts w:asciiTheme="minorHAnsi" w:hAnsiTheme="minorHAnsi" w:cs="TrebuchetMS,Bold"/>
          <w:bCs/>
        </w:rPr>
      </w:pPr>
      <w:r w:rsidRPr="00E57943">
        <w:rPr>
          <w:rFonts w:asciiTheme="minorHAnsi" w:hAnsiTheme="minorHAnsi" w:cs="TrebuchetMS,Bold"/>
          <w:bCs/>
        </w:rPr>
        <w:t>SO 08 Bourací práce</w:t>
      </w:r>
    </w:p>
    <w:p w14:paraId="466BE5F5" w14:textId="77777777" w:rsidR="0077522E" w:rsidRDefault="0077522E" w:rsidP="00C00C89">
      <w:pPr>
        <w:spacing w:after="120"/>
        <w:jc w:val="both"/>
        <w:rPr>
          <w:rFonts w:ascii="Calibri" w:hAnsi="Calibri"/>
        </w:rPr>
      </w:pPr>
    </w:p>
    <w:p w14:paraId="3461D374" w14:textId="77777777" w:rsidR="00035ED2" w:rsidRDefault="00035ED2" w:rsidP="00800731">
      <w:pPr>
        <w:pStyle w:val="Odstavecseseznamem"/>
        <w:numPr>
          <w:ilvl w:val="1"/>
          <w:numId w:val="14"/>
        </w:numPr>
        <w:tabs>
          <w:tab w:val="left" w:pos="284"/>
        </w:tabs>
        <w:ind w:left="567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Rozsah plnění závazku zhotovitele je určen:</w:t>
      </w:r>
    </w:p>
    <w:p w14:paraId="27F9CEC0" w14:textId="77777777" w:rsidR="00035ED2" w:rsidRPr="00035ED2" w:rsidRDefault="00035ED2" w:rsidP="00800731">
      <w:pPr>
        <w:pStyle w:val="Odstavecseseznamem"/>
        <w:numPr>
          <w:ilvl w:val="0"/>
          <w:numId w:val="15"/>
        </w:numPr>
        <w:tabs>
          <w:tab w:val="left" w:pos="426"/>
        </w:tabs>
        <w:spacing w:after="120"/>
        <w:ind w:hanging="177"/>
        <w:jc w:val="both"/>
        <w:rPr>
          <w:rFonts w:asciiTheme="minorHAnsi" w:hAnsiTheme="minorHAnsi"/>
        </w:rPr>
      </w:pPr>
      <w:r>
        <w:rPr>
          <w:rFonts w:ascii="Calibri" w:hAnsi="Calibri"/>
          <w:szCs w:val="24"/>
        </w:rPr>
        <w:t xml:space="preserve">nabídkou zhotovitele na veřejnou zakázku ze </w:t>
      </w:r>
      <w:r w:rsidRPr="00726CFC">
        <w:rPr>
          <w:rFonts w:ascii="Calibri" w:hAnsi="Calibri"/>
          <w:szCs w:val="24"/>
          <w:highlight w:val="darkGray"/>
        </w:rPr>
        <w:t>dne …………….</w:t>
      </w:r>
    </w:p>
    <w:p w14:paraId="357D6BC6" w14:textId="573D4D8A" w:rsidR="00035ED2" w:rsidRPr="00035ED2" w:rsidRDefault="00035ED2" w:rsidP="00800731">
      <w:pPr>
        <w:pStyle w:val="Odstavecseseznamem"/>
        <w:numPr>
          <w:ilvl w:val="0"/>
          <w:numId w:val="15"/>
        </w:numPr>
        <w:tabs>
          <w:tab w:val="left" w:pos="426"/>
        </w:tabs>
        <w:spacing w:after="120"/>
        <w:ind w:hanging="177"/>
        <w:jc w:val="both"/>
        <w:rPr>
          <w:rFonts w:asciiTheme="minorHAnsi" w:hAnsiTheme="minorHAnsi"/>
        </w:rPr>
      </w:pPr>
      <w:r>
        <w:rPr>
          <w:rFonts w:ascii="Calibri" w:hAnsi="Calibri"/>
          <w:szCs w:val="24"/>
        </w:rPr>
        <w:t>oceněným položkovým rozpočtem, který</w:t>
      </w:r>
      <w:r w:rsidR="008C1610">
        <w:rPr>
          <w:rFonts w:ascii="Calibri" w:hAnsi="Calibri"/>
          <w:szCs w:val="24"/>
        </w:rPr>
        <w:t xml:space="preserve"> tvoří přílohu č. 6 výzvy k podání nabídky a</w:t>
      </w:r>
      <w:r>
        <w:rPr>
          <w:rFonts w:ascii="Calibri" w:hAnsi="Calibri"/>
          <w:szCs w:val="24"/>
        </w:rPr>
        <w:t xml:space="preserve"> byl předložen jako součást nabídky zhotovitele</w:t>
      </w:r>
    </w:p>
    <w:p w14:paraId="279C6479" w14:textId="3652CCC1" w:rsidR="00035ED2" w:rsidRPr="00035ED2" w:rsidRDefault="008C1610" w:rsidP="00800731">
      <w:pPr>
        <w:pStyle w:val="Odstavecseseznamem"/>
        <w:numPr>
          <w:ilvl w:val="0"/>
          <w:numId w:val="15"/>
        </w:numPr>
        <w:tabs>
          <w:tab w:val="left" w:pos="426"/>
        </w:tabs>
        <w:spacing w:after="120"/>
        <w:ind w:hanging="177"/>
        <w:jc w:val="both"/>
        <w:rPr>
          <w:rFonts w:asciiTheme="minorHAnsi" w:hAnsiTheme="minorHAnsi"/>
        </w:rPr>
      </w:pPr>
      <w:r>
        <w:rPr>
          <w:rFonts w:ascii="Calibri" w:hAnsi="Calibri"/>
          <w:szCs w:val="24"/>
        </w:rPr>
        <w:t>výzvou k podání nabídky</w:t>
      </w:r>
      <w:r w:rsidR="00035ED2">
        <w:rPr>
          <w:rFonts w:ascii="Calibri" w:hAnsi="Calibri"/>
          <w:szCs w:val="24"/>
        </w:rPr>
        <w:t xml:space="preserve"> poskytnuté v rámci výběrového řízení na veřejnou zakázku z 0</w:t>
      </w:r>
      <w:r>
        <w:rPr>
          <w:rFonts w:ascii="Calibri" w:hAnsi="Calibri"/>
          <w:szCs w:val="24"/>
        </w:rPr>
        <w:t>8</w:t>
      </w:r>
      <w:r w:rsidR="00035ED2">
        <w:rPr>
          <w:rFonts w:ascii="Calibri" w:hAnsi="Calibri"/>
          <w:szCs w:val="24"/>
        </w:rPr>
        <w:t>/2018 (dále jen „</w:t>
      </w:r>
      <w:r>
        <w:rPr>
          <w:rFonts w:ascii="Calibri" w:hAnsi="Calibri"/>
          <w:szCs w:val="24"/>
        </w:rPr>
        <w:t>Výzva</w:t>
      </w:r>
      <w:r w:rsidR="00035ED2">
        <w:rPr>
          <w:rFonts w:ascii="Calibri" w:hAnsi="Calibri"/>
          <w:szCs w:val="24"/>
        </w:rPr>
        <w:t>“)</w:t>
      </w:r>
    </w:p>
    <w:p w14:paraId="35C72BC2" w14:textId="77777777" w:rsidR="00035ED2" w:rsidRPr="00212CD1" w:rsidRDefault="00035ED2" w:rsidP="00800731">
      <w:pPr>
        <w:pStyle w:val="Odstavecseseznamem"/>
        <w:numPr>
          <w:ilvl w:val="0"/>
          <w:numId w:val="15"/>
        </w:numPr>
        <w:tabs>
          <w:tab w:val="left" w:pos="426"/>
        </w:tabs>
        <w:spacing w:after="120"/>
        <w:ind w:hanging="177"/>
        <w:jc w:val="both"/>
        <w:rPr>
          <w:rFonts w:asciiTheme="minorHAnsi" w:hAnsiTheme="minorHAnsi"/>
        </w:rPr>
      </w:pPr>
      <w:r w:rsidRPr="00212CD1">
        <w:rPr>
          <w:rFonts w:ascii="Calibri" w:hAnsi="Calibri"/>
          <w:szCs w:val="24"/>
        </w:rPr>
        <w:t xml:space="preserve">projektovou dokumentací </w:t>
      </w:r>
      <w:r w:rsidRPr="00212CD1">
        <w:rPr>
          <w:rFonts w:asciiTheme="minorHAnsi" w:hAnsiTheme="minorHAnsi" w:cs="Calibri"/>
        </w:rPr>
        <w:t xml:space="preserve">zpracovanou projekční firmou Vodohospodářské projekty s.r.o., Česká Lípa (Ing. Jarmila </w:t>
      </w:r>
      <w:proofErr w:type="spellStart"/>
      <w:r w:rsidRPr="00212CD1">
        <w:rPr>
          <w:rFonts w:asciiTheme="minorHAnsi" w:hAnsiTheme="minorHAnsi" w:cs="Calibri"/>
        </w:rPr>
        <w:t>Tavodová</w:t>
      </w:r>
      <w:proofErr w:type="spellEnd"/>
      <w:r w:rsidRPr="00212CD1">
        <w:rPr>
          <w:rFonts w:asciiTheme="minorHAnsi" w:hAnsiTheme="minorHAnsi" w:cs="Calibri"/>
        </w:rPr>
        <w:t xml:space="preserve">, Ing. Radana </w:t>
      </w:r>
      <w:proofErr w:type="spellStart"/>
      <w:r w:rsidRPr="00212CD1">
        <w:rPr>
          <w:rFonts w:asciiTheme="minorHAnsi" w:hAnsiTheme="minorHAnsi" w:cs="Calibri"/>
        </w:rPr>
        <w:t>Ranincová</w:t>
      </w:r>
      <w:proofErr w:type="spellEnd"/>
      <w:r w:rsidRPr="00212CD1">
        <w:rPr>
          <w:rFonts w:asciiTheme="minorHAnsi" w:hAnsiTheme="minorHAnsi" w:cs="Calibri"/>
        </w:rPr>
        <w:t>, V/2017, aktualizace III/2018)</w:t>
      </w:r>
    </w:p>
    <w:p w14:paraId="34E674FD" w14:textId="77777777" w:rsidR="00035ED2" w:rsidRPr="00212CD1" w:rsidRDefault="00035ED2" w:rsidP="00800731">
      <w:pPr>
        <w:pStyle w:val="Odstavecseseznamem"/>
        <w:numPr>
          <w:ilvl w:val="0"/>
          <w:numId w:val="15"/>
        </w:numPr>
        <w:tabs>
          <w:tab w:val="left" w:pos="426"/>
        </w:tabs>
        <w:spacing w:after="120"/>
        <w:ind w:hanging="177"/>
        <w:jc w:val="both"/>
        <w:rPr>
          <w:rFonts w:asciiTheme="minorHAnsi" w:hAnsiTheme="minorHAnsi"/>
        </w:rPr>
      </w:pPr>
      <w:r w:rsidRPr="00212CD1">
        <w:rPr>
          <w:rFonts w:asciiTheme="minorHAnsi" w:hAnsiTheme="minorHAnsi" w:cs="Calibri"/>
        </w:rPr>
        <w:t>specifickými požadavky vyplývajícími z realizace předmětu díla v CHKO Kokořínsko – Máchův kraj a v souvislosti s nutností zvýšené ochrany chráněných druhů rostlin a</w:t>
      </w:r>
      <w:r w:rsidR="003278A4">
        <w:rPr>
          <w:rFonts w:asciiTheme="minorHAnsi" w:hAnsiTheme="minorHAnsi" w:cs="Calibri"/>
        </w:rPr>
        <w:t> živočichů a které jsou součástí zadávací dokumentace:</w:t>
      </w:r>
    </w:p>
    <w:p w14:paraId="0822DAA4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t>Smlouva o smlouvě budoucí o zřízení služebnosti</w:t>
      </w:r>
      <w:r w:rsidRPr="003278A4">
        <w:rPr>
          <w:rFonts w:asciiTheme="minorHAnsi" w:hAnsiTheme="minorHAnsi" w:cs="Calibri"/>
        </w:rPr>
        <w:t xml:space="preserve"> (č.j. OLP/701/2017), k</w:t>
      </w:r>
      <w:r w:rsidRPr="003278A4">
        <w:rPr>
          <w:rFonts w:asciiTheme="minorHAnsi" w:hAnsiTheme="minorHAnsi" w:cs="Calibri"/>
          <w:noProof/>
        </w:rPr>
        <w:t>terá bude před zahájením prací aktualizována do řádné Smlouvy o zřízení služebnosti mezi Městem Ralskem a majitelem komunikace Libereckým krajem, především</w:t>
      </w:r>
      <w:r w:rsidRPr="003278A4">
        <w:rPr>
          <w:rFonts w:asciiTheme="minorHAnsi" w:hAnsiTheme="minorHAnsi" w:cs="Calibri"/>
        </w:rPr>
        <w:t xml:space="preserve"> při zásahu do komunikace a odvážení sedimentů</w:t>
      </w:r>
    </w:p>
    <w:p w14:paraId="3C2A790E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  <w:noProof/>
        </w:rPr>
        <w:t>Biologické posouzení</w:t>
      </w:r>
      <w:r w:rsidRPr="003278A4">
        <w:rPr>
          <w:rFonts w:asciiTheme="minorHAnsi" w:hAnsiTheme="minorHAnsi" w:cs="Calibri"/>
          <w:noProof/>
        </w:rPr>
        <w:t xml:space="preserve"> – zpracovatel RNDr. Zdeňka Mrlíková, které určuje nutnost vytičit bezzásahové zóny před realizaci, způsob ochrany chráněných druhů rostlin a živočichů při realizaci stavby a omezení v termínech realizace stavebních objektů.</w:t>
      </w:r>
    </w:p>
    <w:p w14:paraId="4472DFC2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t>Rozhodnutí odboru dopravy MÚ Česká Lípa</w:t>
      </w:r>
      <w:r w:rsidRPr="003278A4">
        <w:rPr>
          <w:rFonts w:asciiTheme="minorHAnsi" w:hAnsiTheme="minorHAnsi" w:cs="Calibri"/>
        </w:rPr>
        <w:t xml:space="preserve"> (č.j. MUCL/55369/2017) s nabytím právní moci dne 13.9.2017 povolující zvláštní užívání silnice II/270 na </w:t>
      </w:r>
      <w:proofErr w:type="spellStart"/>
      <w:r w:rsidRPr="003278A4">
        <w:rPr>
          <w:rFonts w:asciiTheme="minorHAnsi" w:hAnsiTheme="minorHAnsi" w:cs="Calibri"/>
        </w:rPr>
        <w:t>ppč</w:t>
      </w:r>
      <w:proofErr w:type="spellEnd"/>
      <w:r w:rsidRPr="003278A4">
        <w:rPr>
          <w:rFonts w:asciiTheme="minorHAnsi" w:hAnsiTheme="minorHAnsi" w:cs="Calibri"/>
        </w:rPr>
        <w:t>.  471 a</w:t>
      </w:r>
      <w:r>
        <w:rPr>
          <w:rFonts w:asciiTheme="minorHAnsi" w:hAnsiTheme="minorHAnsi" w:cs="Calibri"/>
        </w:rPr>
        <w:t> </w:t>
      </w:r>
      <w:r w:rsidRPr="003278A4">
        <w:rPr>
          <w:rFonts w:asciiTheme="minorHAnsi" w:hAnsiTheme="minorHAnsi" w:cs="Calibri"/>
        </w:rPr>
        <w:t xml:space="preserve">758 za účelem umístění inženýrských sítí do tělesa komunikace. Před prováděním stavebních prací na komunikaci </w:t>
      </w:r>
      <w:r w:rsidRPr="003278A4">
        <w:rPr>
          <w:rFonts w:asciiTheme="minorHAnsi" w:hAnsiTheme="minorHAnsi" w:cs="Calibri"/>
          <w:b/>
        </w:rPr>
        <w:t xml:space="preserve">(min. 30 dnů předem) </w:t>
      </w:r>
      <w:r w:rsidRPr="003278A4">
        <w:rPr>
          <w:rFonts w:asciiTheme="minorHAnsi" w:hAnsiTheme="minorHAnsi" w:cs="Calibri"/>
        </w:rPr>
        <w:t xml:space="preserve">musí být předložena žádost na MÚ Česká Lípa, odbor dopravy, o vydání povolení zvláštního užívání pozemní komunikace podle §25, odst. 6, písm. c), bod 3 zákona o pozemních komunikacích. </w:t>
      </w:r>
    </w:p>
    <w:p w14:paraId="05FEEEDF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t xml:space="preserve">Územní rozhodnutí </w:t>
      </w:r>
      <w:r w:rsidRPr="003278A4">
        <w:rPr>
          <w:rFonts w:asciiTheme="minorHAnsi" w:hAnsiTheme="minorHAnsi" w:cs="Calibri"/>
        </w:rPr>
        <w:t xml:space="preserve">odboru stavební úřad MÚ Ralsko (č.j. MURA/1971/2017) s nabytím právní moci dne 26.8.2017 pro SO 01 Bezpečnostní přeliv, SO 02 Spodní výpusť, SO 03 Hráz, SO 04 Chodník, SO 05 Objekt </w:t>
      </w:r>
      <w:proofErr w:type="spellStart"/>
      <w:r w:rsidRPr="003278A4">
        <w:rPr>
          <w:rFonts w:asciiTheme="minorHAnsi" w:hAnsiTheme="minorHAnsi" w:cs="Calibri"/>
        </w:rPr>
        <w:t>podhrází</w:t>
      </w:r>
      <w:proofErr w:type="spellEnd"/>
      <w:r w:rsidRPr="003278A4">
        <w:rPr>
          <w:rFonts w:asciiTheme="minorHAnsi" w:hAnsiTheme="minorHAnsi" w:cs="Calibri"/>
        </w:rPr>
        <w:t xml:space="preserve">, SO 06 Biotechnická opatření </w:t>
      </w:r>
      <w:proofErr w:type="spellStart"/>
      <w:r w:rsidRPr="003278A4">
        <w:rPr>
          <w:rFonts w:asciiTheme="minorHAnsi" w:hAnsiTheme="minorHAnsi" w:cs="Calibri"/>
        </w:rPr>
        <w:t>podhrází</w:t>
      </w:r>
      <w:proofErr w:type="spellEnd"/>
      <w:r w:rsidRPr="003278A4">
        <w:rPr>
          <w:rFonts w:asciiTheme="minorHAnsi" w:hAnsiTheme="minorHAnsi" w:cs="Calibri"/>
        </w:rPr>
        <w:t>, SO 078 Nádrž sediment, pláž, SO 08 Odstranění stávajících konstrukcí.</w:t>
      </w:r>
    </w:p>
    <w:p w14:paraId="201E88E0" w14:textId="77777777" w:rsidR="003278A4" w:rsidRPr="00E57943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E57943">
        <w:rPr>
          <w:rFonts w:asciiTheme="minorHAnsi" w:hAnsiTheme="minorHAnsi" w:cs="Calibri"/>
          <w:b/>
        </w:rPr>
        <w:t xml:space="preserve">Stavební povolení </w:t>
      </w:r>
      <w:r w:rsidRPr="00E57943">
        <w:rPr>
          <w:rFonts w:asciiTheme="minorHAnsi" w:hAnsiTheme="minorHAnsi" w:cs="Calibri"/>
        </w:rPr>
        <w:t>odboru životního prostředí MÚ Česká Lípa</w:t>
      </w:r>
      <w:r w:rsidRPr="00E57943">
        <w:rPr>
          <w:rFonts w:asciiTheme="minorHAnsi" w:hAnsiTheme="minorHAnsi" w:cs="Calibri"/>
          <w:b/>
        </w:rPr>
        <w:t xml:space="preserve"> </w:t>
      </w:r>
      <w:r w:rsidRPr="00E57943">
        <w:rPr>
          <w:rFonts w:asciiTheme="minorHAnsi" w:hAnsiTheme="minorHAnsi" w:cs="Calibri"/>
        </w:rPr>
        <w:t>(č.j. MUCL/83597/2017)</w:t>
      </w:r>
      <w:r w:rsidRPr="00E57943">
        <w:rPr>
          <w:rFonts w:asciiTheme="minorHAnsi" w:hAnsiTheme="minorHAnsi" w:cs="Calibri"/>
          <w:noProof/>
        </w:rPr>
        <w:t xml:space="preserve"> s nabytím právní moci dne 8.9.2017 </w:t>
      </w:r>
      <w:proofErr w:type="gramStart"/>
      <w:r w:rsidRPr="00E57943">
        <w:rPr>
          <w:rFonts w:asciiTheme="minorHAnsi" w:hAnsiTheme="minorHAnsi" w:cs="Calibri"/>
          <w:noProof/>
        </w:rPr>
        <w:t xml:space="preserve">pro </w:t>
      </w:r>
      <w:r w:rsidRPr="00E57943">
        <w:rPr>
          <w:rFonts w:asciiTheme="minorHAnsi" w:hAnsiTheme="minorHAnsi" w:cs="Calibri"/>
          <w:b/>
        </w:rPr>
        <w:t xml:space="preserve"> </w:t>
      </w:r>
      <w:r w:rsidRPr="00E57943">
        <w:rPr>
          <w:rFonts w:asciiTheme="minorHAnsi" w:hAnsiTheme="minorHAnsi" w:cs="Calibri"/>
        </w:rPr>
        <w:t>SO</w:t>
      </w:r>
      <w:proofErr w:type="gramEnd"/>
      <w:r w:rsidRPr="00E57943">
        <w:rPr>
          <w:rFonts w:asciiTheme="minorHAnsi" w:hAnsiTheme="minorHAnsi" w:cs="Calibri"/>
        </w:rPr>
        <w:t xml:space="preserve"> 01 Bezpečnostní přeliv, SO 02 Spodní výpusť, SO 03 Hráz, SO 05 Objekt </w:t>
      </w:r>
      <w:proofErr w:type="spellStart"/>
      <w:r w:rsidRPr="00E57943">
        <w:rPr>
          <w:rFonts w:asciiTheme="minorHAnsi" w:hAnsiTheme="minorHAnsi" w:cs="Calibri"/>
        </w:rPr>
        <w:t>podhrází</w:t>
      </w:r>
      <w:proofErr w:type="spellEnd"/>
      <w:r w:rsidRPr="00E57943">
        <w:rPr>
          <w:rFonts w:asciiTheme="minorHAnsi" w:hAnsiTheme="minorHAnsi" w:cs="Calibri"/>
        </w:rPr>
        <w:t xml:space="preserve">, SO 06 Biotechnická opatření </w:t>
      </w:r>
      <w:proofErr w:type="spellStart"/>
      <w:r w:rsidRPr="00E57943">
        <w:rPr>
          <w:rFonts w:asciiTheme="minorHAnsi" w:hAnsiTheme="minorHAnsi" w:cs="Calibri"/>
        </w:rPr>
        <w:t>podhrází</w:t>
      </w:r>
      <w:proofErr w:type="spellEnd"/>
      <w:r w:rsidRPr="00E57943">
        <w:rPr>
          <w:rFonts w:asciiTheme="minorHAnsi" w:hAnsiTheme="minorHAnsi" w:cs="Calibri"/>
        </w:rPr>
        <w:t>, SO 07 Nádrž sediment, pláž, SO 08 Bourací práce.</w:t>
      </w:r>
    </w:p>
    <w:p w14:paraId="4E75C520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t>Stavební povolení</w:t>
      </w:r>
      <w:r w:rsidRPr="003278A4">
        <w:rPr>
          <w:rFonts w:asciiTheme="minorHAnsi" w:hAnsiTheme="minorHAnsi" w:cs="Calibri"/>
        </w:rPr>
        <w:t xml:space="preserve"> odboru dopravy MÚ Česká Lípa (č.j. MUCL/86491/2017) s nabytím právní moci dne 15.9.2017 pro </w:t>
      </w:r>
      <w:r w:rsidRPr="003278A4">
        <w:rPr>
          <w:rFonts w:asciiTheme="minorHAnsi" w:hAnsiTheme="minorHAnsi" w:cs="Calibri"/>
          <w:b/>
        </w:rPr>
        <w:t>SO 4 Chodník</w:t>
      </w:r>
      <w:r w:rsidRPr="003278A4">
        <w:rPr>
          <w:rFonts w:asciiTheme="minorHAnsi" w:hAnsiTheme="minorHAnsi" w:cs="Calibri"/>
        </w:rPr>
        <w:t>.</w:t>
      </w:r>
      <w:r w:rsidRPr="003278A4">
        <w:rPr>
          <w:rFonts w:asciiTheme="minorHAnsi" w:hAnsiTheme="minorHAnsi" w:cs="Calibri"/>
          <w:b/>
        </w:rPr>
        <w:t xml:space="preserve"> </w:t>
      </w:r>
    </w:p>
    <w:p w14:paraId="17184EF8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lastRenderedPageBreak/>
        <w:t>Výjimka CHKO</w:t>
      </w:r>
      <w:r w:rsidRPr="003278A4">
        <w:rPr>
          <w:rFonts w:asciiTheme="minorHAnsi" w:hAnsiTheme="minorHAnsi" w:cs="Calibri"/>
        </w:rPr>
        <w:t xml:space="preserve"> Kokořínsko – Máchův kraj ze záka</w:t>
      </w:r>
      <w:r>
        <w:rPr>
          <w:rFonts w:asciiTheme="minorHAnsi" w:hAnsiTheme="minorHAnsi" w:cs="Calibri"/>
        </w:rPr>
        <w:t xml:space="preserve">zů daných v § 50 odst. </w:t>
      </w:r>
      <w:proofErr w:type="gramStart"/>
      <w:r>
        <w:rPr>
          <w:rFonts w:asciiTheme="minorHAnsi" w:hAnsiTheme="minorHAnsi" w:cs="Calibri"/>
        </w:rPr>
        <w:t>2  (</w:t>
      </w:r>
      <w:proofErr w:type="gramEnd"/>
      <w:r>
        <w:rPr>
          <w:rFonts w:asciiTheme="minorHAnsi" w:hAnsiTheme="minorHAnsi" w:cs="Calibri"/>
        </w:rPr>
        <w:t>č.j. </w:t>
      </w:r>
      <w:r w:rsidRPr="003278A4">
        <w:rPr>
          <w:rFonts w:asciiTheme="minorHAnsi" w:hAnsiTheme="minorHAnsi" w:cs="Calibri"/>
        </w:rPr>
        <w:t>R/0080/KK/2017-4) s nabytím právní moci dne 23.8.2017.</w:t>
      </w:r>
    </w:p>
    <w:p w14:paraId="1A9A3A9E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t>Závazné stanovisko CHKO</w:t>
      </w:r>
      <w:r w:rsidRPr="003278A4">
        <w:rPr>
          <w:rFonts w:asciiTheme="minorHAnsi" w:hAnsiTheme="minorHAnsi" w:cs="Calibri"/>
        </w:rPr>
        <w:t xml:space="preserve"> Kokořínsko</w:t>
      </w:r>
      <w:r>
        <w:rPr>
          <w:rFonts w:asciiTheme="minorHAnsi" w:hAnsiTheme="minorHAnsi" w:cs="Calibri"/>
        </w:rPr>
        <w:t xml:space="preserve"> – Máchův kraj se stavbou (č.j. </w:t>
      </w:r>
      <w:r w:rsidRPr="003278A4">
        <w:rPr>
          <w:rFonts w:asciiTheme="minorHAnsi" w:hAnsiTheme="minorHAnsi" w:cs="Calibri"/>
        </w:rPr>
        <w:t>1716/KK/17) ze dne 23.8.2017.</w:t>
      </w:r>
    </w:p>
    <w:p w14:paraId="29C76D8E" w14:textId="77777777" w:rsidR="003278A4" w:rsidRP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t>Souhlas CHKO s plánem péče</w:t>
      </w:r>
      <w:r w:rsidRPr="003278A4">
        <w:rPr>
          <w:rFonts w:asciiTheme="minorHAnsi" w:hAnsiTheme="minorHAnsi" w:cs="Calibri"/>
        </w:rPr>
        <w:t xml:space="preserve"> (č.j. 01321/KK/18) ze dne 26.6.2018.</w:t>
      </w:r>
    </w:p>
    <w:p w14:paraId="62C2B63A" w14:textId="77777777" w:rsidR="003278A4" w:rsidRDefault="003278A4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 w:rsidRPr="003278A4">
        <w:rPr>
          <w:rFonts w:asciiTheme="minorHAnsi" w:hAnsiTheme="minorHAnsi" w:cs="Calibri"/>
          <w:b/>
        </w:rPr>
        <w:t xml:space="preserve">Stanovisko AOPK k vlivu projektu na EVL a ptačí oblasti </w:t>
      </w:r>
      <w:r w:rsidRPr="003278A4">
        <w:rPr>
          <w:rFonts w:asciiTheme="minorHAnsi" w:hAnsiTheme="minorHAnsi" w:cs="Calibri"/>
        </w:rPr>
        <w:t>(Natura 2000</w:t>
      </w:r>
      <w:r>
        <w:rPr>
          <w:rFonts w:asciiTheme="minorHAnsi" w:hAnsiTheme="minorHAnsi" w:cs="Calibri"/>
        </w:rPr>
        <w:t>) (č.j. </w:t>
      </w:r>
      <w:r w:rsidRPr="003278A4">
        <w:rPr>
          <w:rFonts w:asciiTheme="minorHAnsi" w:hAnsiTheme="minorHAnsi" w:cs="Calibri"/>
        </w:rPr>
        <w:t>1331/KK/17) ze dne 26.6.2017.</w:t>
      </w:r>
    </w:p>
    <w:p w14:paraId="08B0FA4C" w14:textId="42A0C683" w:rsidR="00E57943" w:rsidRPr="00A028F2" w:rsidRDefault="00E57943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Výpis z</w:t>
      </w:r>
      <w:r w:rsidR="00A028F2">
        <w:rPr>
          <w:rFonts w:asciiTheme="minorHAnsi" w:hAnsiTheme="minorHAnsi" w:cs="Calibri"/>
          <w:b/>
        </w:rPr>
        <w:t> </w:t>
      </w:r>
      <w:proofErr w:type="spellStart"/>
      <w:r>
        <w:rPr>
          <w:rFonts w:asciiTheme="minorHAnsi" w:hAnsiTheme="minorHAnsi" w:cs="Calibri"/>
          <w:b/>
        </w:rPr>
        <w:t>KN</w:t>
      </w:r>
      <w:r w:rsidR="00A028F2">
        <w:rPr>
          <w:rFonts w:asciiTheme="minorHAnsi" w:hAnsiTheme="minorHAnsi" w:cs="Calibri"/>
          <w:b/>
        </w:rPr>
        <w:t>_snímek</w:t>
      </w:r>
      <w:proofErr w:type="spellEnd"/>
      <w:r w:rsidR="00A028F2">
        <w:rPr>
          <w:rFonts w:asciiTheme="minorHAnsi" w:hAnsiTheme="minorHAnsi" w:cs="Calibri"/>
          <w:b/>
        </w:rPr>
        <w:t xml:space="preserve"> z KM</w:t>
      </w:r>
    </w:p>
    <w:p w14:paraId="34C5D343" w14:textId="1017FE7B" w:rsidR="00A028F2" w:rsidRDefault="00A028F2" w:rsidP="003278A4">
      <w:pPr>
        <w:pStyle w:val="Odstavecseseznamem"/>
        <w:numPr>
          <w:ilvl w:val="0"/>
          <w:numId w:val="19"/>
        </w:numPr>
        <w:spacing w:after="160" w:line="259" w:lineRule="auto"/>
        <w:ind w:left="1134" w:hanging="283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Požadavky SF</w:t>
      </w:r>
      <w:r w:rsidR="00034929">
        <w:rPr>
          <w:rFonts w:asciiTheme="minorHAnsi" w:hAnsiTheme="minorHAnsi" w:cs="Calibri"/>
          <w:b/>
        </w:rPr>
        <w:t xml:space="preserve">ŽP na realizaci projektu </w:t>
      </w:r>
      <w:r w:rsidR="00034929">
        <w:rPr>
          <w:rFonts w:asciiTheme="minorHAnsi" w:hAnsiTheme="minorHAnsi" w:cs="Calibri"/>
        </w:rPr>
        <w:t>– Příloha č 3 k Rozhodnutí o poskytnutí dotace – Závazné podmínky AOPK ČR</w:t>
      </w:r>
    </w:p>
    <w:p w14:paraId="62D5C083" w14:textId="77777777" w:rsidR="003278A4" w:rsidRPr="003278A4" w:rsidRDefault="003278A4" w:rsidP="003278A4">
      <w:pPr>
        <w:pStyle w:val="Odstavecseseznamem"/>
        <w:spacing w:after="160" w:line="259" w:lineRule="auto"/>
        <w:ind w:left="1134"/>
        <w:jc w:val="both"/>
        <w:rPr>
          <w:rFonts w:asciiTheme="minorHAnsi" w:hAnsiTheme="minorHAnsi" w:cs="Calibri"/>
        </w:rPr>
      </w:pPr>
    </w:p>
    <w:p w14:paraId="3D473B94" w14:textId="77777777" w:rsidR="00035ED2" w:rsidRPr="005324A4" w:rsidRDefault="003278A4" w:rsidP="00800731">
      <w:pPr>
        <w:pStyle w:val="Odstavecseseznamem"/>
        <w:numPr>
          <w:ilvl w:val="1"/>
          <w:numId w:val="14"/>
        </w:numPr>
        <w:tabs>
          <w:tab w:val="left" w:pos="284"/>
        </w:tabs>
        <w:ind w:left="567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Veřejná zakázka, která je předmětem této smlouvy je zaregistrována s žádostí o dotaci v Operačním </w:t>
      </w:r>
      <w:r w:rsidRPr="00035ED2">
        <w:rPr>
          <w:rFonts w:ascii="Calibri" w:hAnsi="Calibri"/>
          <w:szCs w:val="24"/>
        </w:rPr>
        <w:t xml:space="preserve">programu Životní prostředí (OP ŽP) </w:t>
      </w:r>
      <w:r>
        <w:rPr>
          <w:rFonts w:ascii="Calibri" w:hAnsi="Calibri"/>
          <w:szCs w:val="24"/>
        </w:rPr>
        <w:t xml:space="preserve">pod registračním číslem </w:t>
      </w:r>
      <w:r w:rsidRPr="00035ED2">
        <w:rPr>
          <w:rFonts w:asciiTheme="minorHAnsi" w:hAnsiTheme="minorHAnsi" w:cs="Arial"/>
          <w:shd w:val="clear" w:color="auto" w:fill="FFFFFF"/>
        </w:rPr>
        <w:t>CZ.05.4.27/0.0/0.0/18_091/0008133</w:t>
      </w:r>
      <w:r>
        <w:rPr>
          <w:rFonts w:asciiTheme="minorHAnsi" w:hAnsiTheme="minorHAnsi" w:cs="Arial"/>
          <w:shd w:val="clear" w:color="auto" w:fill="FFFFFF"/>
        </w:rPr>
        <w:t>.</w:t>
      </w:r>
    </w:p>
    <w:p w14:paraId="70C57C5F" w14:textId="77777777" w:rsidR="005324A4" w:rsidRPr="003278A4" w:rsidRDefault="005324A4" w:rsidP="005324A4">
      <w:pPr>
        <w:pStyle w:val="Odstavecseseznamem"/>
        <w:tabs>
          <w:tab w:val="left" w:pos="284"/>
        </w:tabs>
        <w:ind w:left="567"/>
        <w:jc w:val="both"/>
        <w:rPr>
          <w:rFonts w:ascii="Calibri" w:hAnsi="Calibri"/>
          <w:szCs w:val="24"/>
        </w:rPr>
      </w:pPr>
    </w:p>
    <w:p w14:paraId="63414005" w14:textId="77777777" w:rsidR="003278A4" w:rsidRDefault="003278A4" w:rsidP="00800731">
      <w:pPr>
        <w:pStyle w:val="Odstavecseseznamem"/>
        <w:numPr>
          <w:ilvl w:val="1"/>
          <w:numId w:val="14"/>
        </w:numPr>
        <w:tabs>
          <w:tab w:val="left" w:pos="284"/>
        </w:tabs>
        <w:ind w:left="567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Objednatel i zhotovitel souhlasně prohlašují, že na základě specifikace a výše uvedené dokumentace je dílo dostatečně určitě a srozumitelně vymezeno, zejména co do umístění, rozsahu, podoby a kvalitativních podmínek, které je třeba při jeho realizaci dodržet.</w:t>
      </w:r>
    </w:p>
    <w:p w14:paraId="5941F53A" w14:textId="77777777" w:rsidR="003278A4" w:rsidRDefault="003278A4" w:rsidP="003278A4">
      <w:pPr>
        <w:pStyle w:val="Odstavecseseznamem"/>
        <w:tabs>
          <w:tab w:val="left" w:pos="284"/>
        </w:tabs>
        <w:ind w:left="360"/>
        <w:jc w:val="both"/>
        <w:rPr>
          <w:rFonts w:ascii="Calibri" w:hAnsi="Calibri"/>
          <w:szCs w:val="24"/>
        </w:rPr>
      </w:pPr>
    </w:p>
    <w:p w14:paraId="5269A41C" w14:textId="77777777" w:rsidR="003278A4" w:rsidRPr="00035ED2" w:rsidRDefault="003278A4" w:rsidP="00800731">
      <w:pPr>
        <w:pStyle w:val="Odstavecseseznamem"/>
        <w:numPr>
          <w:ilvl w:val="1"/>
          <w:numId w:val="14"/>
        </w:numPr>
        <w:tabs>
          <w:tab w:val="left" w:pos="284"/>
        </w:tabs>
        <w:ind w:left="567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Objednatel se zavazuje předmět smlouvy od zhotovitele převzít a zaplatit za něj dohodnutou cenu.</w:t>
      </w:r>
    </w:p>
    <w:p w14:paraId="39C9B18B" w14:textId="77777777" w:rsidR="00AB0552" w:rsidRDefault="00AB0552" w:rsidP="00C00C89">
      <w:pPr>
        <w:tabs>
          <w:tab w:val="left" w:pos="284"/>
        </w:tabs>
        <w:ind w:left="284" w:hanging="284"/>
        <w:jc w:val="both"/>
        <w:rPr>
          <w:rFonts w:ascii="Calibri" w:hAnsi="Calibri"/>
          <w:szCs w:val="24"/>
        </w:rPr>
      </w:pPr>
    </w:p>
    <w:p w14:paraId="09AD0681" w14:textId="77777777" w:rsidR="00CC0E58" w:rsidRDefault="00CC0E58" w:rsidP="006A4C78">
      <w:pPr>
        <w:jc w:val="both"/>
        <w:rPr>
          <w:rFonts w:ascii="Calibri" w:hAnsi="Calibri"/>
          <w:szCs w:val="24"/>
        </w:rPr>
      </w:pPr>
    </w:p>
    <w:p w14:paraId="4DDF30A5" w14:textId="77777777" w:rsidR="00E84197" w:rsidRDefault="00E84197" w:rsidP="00F34731">
      <w:pPr>
        <w:jc w:val="center"/>
        <w:rPr>
          <w:rFonts w:ascii="Calibri" w:hAnsi="Calibri"/>
          <w:b/>
          <w:szCs w:val="24"/>
        </w:rPr>
      </w:pPr>
      <w:r w:rsidRPr="00733EF2">
        <w:rPr>
          <w:rFonts w:ascii="Calibri" w:hAnsi="Calibri"/>
          <w:b/>
          <w:szCs w:val="24"/>
        </w:rPr>
        <w:t>II</w:t>
      </w:r>
      <w:r w:rsidR="00181BF4">
        <w:rPr>
          <w:rFonts w:ascii="Calibri" w:hAnsi="Calibri"/>
          <w:b/>
          <w:szCs w:val="24"/>
        </w:rPr>
        <w:t>I</w:t>
      </w:r>
      <w:r w:rsidRPr="00733EF2">
        <w:rPr>
          <w:rFonts w:ascii="Calibri" w:hAnsi="Calibri"/>
          <w:b/>
          <w:szCs w:val="24"/>
        </w:rPr>
        <w:t>.</w:t>
      </w:r>
    </w:p>
    <w:p w14:paraId="065A031C" w14:textId="77777777" w:rsidR="00181BF4" w:rsidRPr="00733EF2" w:rsidRDefault="00181BF4" w:rsidP="00181BF4">
      <w:pPr>
        <w:jc w:val="center"/>
        <w:rPr>
          <w:rFonts w:ascii="Calibri" w:hAnsi="Calibri"/>
          <w:b/>
          <w:szCs w:val="24"/>
        </w:rPr>
      </w:pPr>
      <w:r w:rsidRPr="00733EF2">
        <w:rPr>
          <w:rFonts w:ascii="Calibri" w:hAnsi="Calibri"/>
          <w:b/>
          <w:szCs w:val="24"/>
        </w:rPr>
        <w:t>Cena za dílo</w:t>
      </w:r>
    </w:p>
    <w:p w14:paraId="4636027E" w14:textId="77777777" w:rsidR="00181BF4" w:rsidRPr="00733EF2" w:rsidRDefault="00181BF4" w:rsidP="00181BF4">
      <w:pPr>
        <w:jc w:val="both"/>
        <w:rPr>
          <w:rFonts w:ascii="Calibri" w:hAnsi="Calibri"/>
          <w:sz w:val="12"/>
          <w:szCs w:val="12"/>
        </w:rPr>
      </w:pPr>
    </w:p>
    <w:p w14:paraId="210A73E4" w14:textId="77777777" w:rsidR="00181BF4" w:rsidRDefault="00181BF4" w:rsidP="00800731">
      <w:pPr>
        <w:pStyle w:val="Odstavecseseznamem"/>
        <w:numPr>
          <w:ilvl w:val="1"/>
          <w:numId w:val="20"/>
        </w:numPr>
        <w:spacing w:after="120"/>
        <w:ind w:left="567" w:hanging="567"/>
        <w:jc w:val="both"/>
        <w:rPr>
          <w:rFonts w:ascii="Calibri" w:hAnsi="Calibri"/>
          <w:szCs w:val="24"/>
        </w:rPr>
      </w:pPr>
      <w:r w:rsidRPr="00181BF4">
        <w:rPr>
          <w:rFonts w:ascii="Calibri" w:hAnsi="Calibri"/>
          <w:szCs w:val="24"/>
        </w:rPr>
        <w:t xml:space="preserve">Cena za dílo je stanovena na základě nabídky zhotovitele ze </w:t>
      </w:r>
      <w:r w:rsidRPr="00726CFC">
        <w:rPr>
          <w:rFonts w:ascii="Calibri" w:hAnsi="Calibri"/>
          <w:szCs w:val="24"/>
          <w:highlight w:val="darkGray"/>
        </w:rPr>
        <w:t>dne ……………</w:t>
      </w:r>
      <w:r w:rsidRPr="00181BF4">
        <w:rPr>
          <w:rFonts w:ascii="Calibri" w:hAnsi="Calibri"/>
          <w:szCs w:val="24"/>
        </w:rPr>
        <w:t xml:space="preserve">   a podmínek objednatele stanovených v ZD a dokumentaci pro výběr zhotovitele.</w:t>
      </w:r>
    </w:p>
    <w:p w14:paraId="290CBCAF" w14:textId="77777777" w:rsidR="00FC045C" w:rsidRPr="00181BF4" w:rsidRDefault="00FC045C" w:rsidP="00FC045C">
      <w:pPr>
        <w:pStyle w:val="Odstavecseseznamem"/>
        <w:spacing w:after="120"/>
        <w:ind w:left="360"/>
        <w:jc w:val="both"/>
        <w:rPr>
          <w:rFonts w:ascii="Calibri" w:hAnsi="Calibri"/>
          <w:szCs w:val="24"/>
        </w:rPr>
      </w:pPr>
    </w:p>
    <w:p w14:paraId="68AF4AA8" w14:textId="77777777" w:rsidR="00FC045C" w:rsidRPr="00FC045C" w:rsidRDefault="00FC045C" w:rsidP="00800731">
      <w:pPr>
        <w:pStyle w:val="Odstavecseseznamem"/>
        <w:numPr>
          <w:ilvl w:val="1"/>
          <w:numId w:val="20"/>
        </w:numPr>
        <w:spacing w:after="120"/>
        <w:ind w:left="567" w:hanging="567"/>
        <w:jc w:val="both"/>
        <w:rPr>
          <w:rFonts w:ascii="Calibri" w:hAnsi="Calibri"/>
          <w:szCs w:val="24"/>
        </w:rPr>
      </w:pPr>
      <w:r w:rsidRPr="00FC045C">
        <w:rPr>
          <w:rFonts w:ascii="Calibri" w:hAnsi="Calibri"/>
          <w:szCs w:val="24"/>
        </w:rPr>
        <w:t>Celková cena díla je stanovena za sjednaný předmět plnění jako nejvýše přípustná, platná po celou dobu realizace díla:</w:t>
      </w:r>
    </w:p>
    <w:p w14:paraId="27CFFB01" w14:textId="77777777" w:rsidR="00181BF4" w:rsidRPr="00726CFC" w:rsidRDefault="00181BF4" w:rsidP="00800731">
      <w:pPr>
        <w:tabs>
          <w:tab w:val="left" w:pos="567"/>
        </w:tabs>
        <w:ind w:left="567" w:hanging="567"/>
        <w:jc w:val="both"/>
        <w:rPr>
          <w:rFonts w:ascii="Calibri" w:hAnsi="Calibri"/>
          <w:color w:val="FF0000"/>
          <w:szCs w:val="24"/>
          <w:highlight w:val="darkGray"/>
        </w:rPr>
      </w:pPr>
      <w:r w:rsidRPr="00733EF2">
        <w:rPr>
          <w:rFonts w:ascii="Calibri" w:hAnsi="Calibri"/>
          <w:szCs w:val="24"/>
        </w:rPr>
        <w:tab/>
      </w:r>
      <w:r w:rsidRPr="00726CFC">
        <w:rPr>
          <w:rFonts w:ascii="Calibri" w:hAnsi="Calibri"/>
          <w:color w:val="auto"/>
          <w:szCs w:val="24"/>
          <w:highlight w:val="darkGray"/>
        </w:rPr>
        <w:t>Cena bez DPH</w:t>
      </w:r>
      <w:r w:rsidRPr="00726CFC">
        <w:rPr>
          <w:rFonts w:ascii="Calibri" w:hAnsi="Calibri"/>
          <w:color w:val="FF0000"/>
          <w:szCs w:val="24"/>
          <w:highlight w:val="darkGray"/>
        </w:rPr>
        <w:tab/>
      </w:r>
      <w:r w:rsidRPr="00726CFC">
        <w:rPr>
          <w:rFonts w:ascii="Calibri" w:hAnsi="Calibri"/>
          <w:color w:val="FF0000"/>
          <w:szCs w:val="24"/>
          <w:highlight w:val="darkGray"/>
        </w:rPr>
        <w:tab/>
      </w:r>
      <w:r w:rsidRPr="00726CFC">
        <w:rPr>
          <w:rFonts w:ascii="Calibri" w:hAnsi="Calibri"/>
          <w:color w:val="FF0000"/>
          <w:szCs w:val="24"/>
          <w:highlight w:val="darkGray"/>
        </w:rPr>
        <w:tab/>
      </w:r>
      <w:r w:rsidRPr="00726CFC">
        <w:rPr>
          <w:rFonts w:ascii="Calibri" w:hAnsi="Calibri"/>
          <w:color w:val="FF0000"/>
          <w:szCs w:val="24"/>
          <w:highlight w:val="darkGray"/>
        </w:rPr>
        <w:tab/>
      </w:r>
      <w:r w:rsidRPr="00726CFC">
        <w:rPr>
          <w:rFonts w:ascii="Calibri" w:hAnsi="Calibri"/>
          <w:color w:val="FF0000"/>
          <w:szCs w:val="24"/>
          <w:highlight w:val="darkGray"/>
        </w:rPr>
        <w:tab/>
      </w:r>
      <w:r w:rsidRPr="00726CFC">
        <w:rPr>
          <w:rFonts w:ascii="Calibri" w:hAnsi="Calibri"/>
          <w:b/>
          <w:color w:val="auto"/>
          <w:szCs w:val="24"/>
          <w:highlight w:val="darkGray"/>
        </w:rPr>
        <w:t xml:space="preserve">……………………………….  Kč </w:t>
      </w:r>
    </w:p>
    <w:p w14:paraId="70DD2562" w14:textId="77777777" w:rsidR="00181BF4" w:rsidRPr="00726CFC" w:rsidRDefault="00181BF4" w:rsidP="00800731">
      <w:p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  <w:highlight w:val="darkGray"/>
        </w:rPr>
      </w:pPr>
      <w:r w:rsidRPr="00726CFC">
        <w:rPr>
          <w:rFonts w:ascii="Calibri" w:hAnsi="Calibri"/>
          <w:color w:val="auto"/>
          <w:szCs w:val="24"/>
          <w:highlight w:val="darkGray"/>
        </w:rPr>
        <w:tab/>
        <w:t>DPH v základní sazbě 21 %</w:t>
      </w:r>
      <w:r w:rsidRPr="00726CFC">
        <w:rPr>
          <w:rFonts w:ascii="Calibri" w:hAnsi="Calibri"/>
          <w:color w:val="auto"/>
          <w:szCs w:val="24"/>
          <w:highlight w:val="darkGray"/>
        </w:rPr>
        <w:tab/>
      </w:r>
      <w:r w:rsidRPr="00726CFC">
        <w:rPr>
          <w:rFonts w:ascii="Calibri" w:hAnsi="Calibri"/>
          <w:color w:val="auto"/>
          <w:szCs w:val="24"/>
          <w:highlight w:val="darkGray"/>
        </w:rPr>
        <w:tab/>
      </w:r>
      <w:r w:rsidRPr="00726CFC">
        <w:rPr>
          <w:rFonts w:ascii="Calibri" w:hAnsi="Calibri"/>
          <w:color w:val="auto"/>
          <w:szCs w:val="24"/>
          <w:highlight w:val="darkGray"/>
        </w:rPr>
        <w:tab/>
      </w:r>
      <w:r w:rsidRPr="00726CFC">
        <w:rPr>
          <w:rFonts w:ascii="Calibri" w:hAnsi="Calibri"/>
          <w:b/>
          <w:color w:val="auto"/>
          <w:szCs w:val="24"/>
          <w:highlight w:val="darkGray"/>
        </w:rPr>
        <w:t>…………………</w:t>
      </w:r>
      <w:proofErr w:type="gramStart"/>
      <w:r w:rsidRPr="00726CFC">
        <w:rPr>
          <w:rFonts w:ascii="Calibri" w:hAnsi="Calibri"/>
          <w:b/>
          <w:color w:val="auto"/>
          <w:szCs w:val="24"/>
          <w:highlight w:val="darkGray"/>
        </w:rPr>
        <w:t>…….</w:t>
      </w:r>
      <w:proofErr w:type="gramEnd"/>
      <w:r w:rsidRPr="00726CFC">
        <w:rPr>
          <w:rFonts w:ascii="Calibri" w:hAnsi="Calibri"/>
          <w:b/>
          <w:color w:val="auto"/>
          <w:szCs w:val="24"/>
          <w:highlight w:val="darkGray"/>
        </w:rPr>
        <w:t>.……..  Kč</w:t>
      </w:r>
    </w:p>
    <w:p w14:paraId="6EF02080" w14:textId="77777777" w:rsidR="00181BF4" w:rsidRPr="005D602B" w:rsidRDefault="00181BF4" w:rsidP="00800731">
      <w:pPr>
        <w:tabs>
          <w:tab w:val="left" w:pos="567"/>
        </w:tabs>
        <w:spacing w:after="120"/>
        <w:ind w:left="567" w:hanging="567"/>
        <w:jc w:val="both"/>
        <w:rPr>
          <w:rFonts w:ascii="Calibri" w:hAnsi="Calibri"/>
          <w:b/>
          <w:color w:val="auto"/>
          <w:szCs w:val="24"/>
        </w:rPr>
      </w:pPr>
      <w:r w:rsidRPr="00726CFC">
        <w:rPr>
          <w:rFonts w:ascii="Calibri" w:hAnsi="Calibri"/>
          <w:color w:val="auto"/>
          <w:szCs w:val="24"/>
          <w:highlight w:val="darkGray"/>
        </w:rPr>
        <w:tab/>
      </w:r>
      <w:r w:rsidRPr="00726CFC">
        <w:rPr>
          <w:rFonts w:ascii="Calibri" w:hAnsi="Calibri"/>
          <w:b/>
          <w:color w:val="auto"/>
          <w:szCs w:val="24"/>
          <w:highlight w:val="darkGray"/>
        </w:rPr>
        <w:t>Cena celkem včetně DPH</w:t>
      </w:r>
      <w:r w:rsidRPr="00726CFC">
        <w:rPr>
          <w:rFonts w:ascii="Calibri" w:hAnsi="Calibri"/>
          <w:b/>
          <w:color w:val="auto"/>
          <w:szCs w:val="24"/>
          <w:highlight w:val="darkGray"/>
        </w:rPr>
        <w:tab/>
      </w:r>
      <w:r w:rsidRPr="00726CFC">
        <w:rPr>
          <w:rFonts w:ascii="Calibri" w:hAnsi="Calibri"/>
          <w:b/>
          <w:color w:val="auto"/>
          <w:szCs w:val="24"/>
          <w:highlight w:val="darkGray"/>
        </w:rPr>
        <w:tab/>
      </w:r>
      <w:r w:rsidRPr="00726CFC">
        <w:rPr>
          <w:rFonts w:ascii="Calibri" w:hAnsi="Calibri"/>
          <w:b/>
          <w:color w:val="auto"/>
          <w:szCs w:val="24"/>
          <w:highlight w:val="darkGray"/>
        </w:rPr>
        <w:tab/>
        <w:t>……………………………….  Kč</w:t>
      </w:r>
    </w:p>
    <w:p w14:paraId="0D1BD11A" w14:textId="77777777" w:rsidR="00181BF4" w:rsidRDefault="00FC045C" w:rsidP="00800731">
      <w:pPr>
        <w:pStyle w:val="Odstavecseseznamem"/>
        <w:numPr>
          <w:ilvl w:val="1"/>
          <w:numId w:val="20"/>
        </w:numPr>
        <w:ind w:left="567" w:hanging="56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Podrobný oceněný položkový rozpočet včetně rekapitulace je uveden v příloze č. 1 smlouvy a je její nedílnou součástí.</w:t>
      </w:r>
    </w:p>
    <w:p w14:paraId="7F319CFF" w14:textId="77777777" w:rsidR="00FC045C" w:rsidRDefault="00FC045C" w:rsidP="00FC045C">
      <w:pPr>
        <w:pStyle w:val="Odstavecseseznamem"/>
        <w:ind w:left="360"/>
        <w:jc w:val="both"/>
        <w:rPr>
          <w:rFonts w:ascii="Calibri" w:hAnsi="Calibri" w:cs="Arial"/>
          <w:szCs w:val="24"/>
        </w:rPr>
      </w:pPr>
    </w:p>
    <w:p w14:paraId="2D60D893" w14:textId="77777777" w:rsidR="00227181" w:rsidRDefault="00FC045C" w:rsidP="00800731">
      <w:pPr>
        <w:pStyle w:val="Odstavecseseznamem"/>
        <w:numPr>
          <w:ilvl w:val="1"/>
          <w:numId w:val="20"/>
        </w:numPr>
        <w:ind w:left="567" w:hanging="56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DPH je vyčísleno ke dni uzavření této smlouvy, přičemž jeho skutečná výše bude dopočtena a účtována způsobem dle daňových předpisů platných v době vystavení daňového dokladu.</w:t>
      </w:r>
    </w:p>
    <w:p w14:paraId="776155A4" w14:textId="77777777" w:rsidR="00227181" w:rsidRPr="00227181" w:rsidRDefault="00227181" w:rsidP="00227181">
      <w:pPr>
        <w:pStyle w:val="Odstavecseseznamem"/>
        <w:rPr>
          <w:rFonts w:ascii="Calibri" w:hAnsi="Calibri" w:cs="Arial"/>
          <w:szCs w:val="24"/>
        </w:rPr>
      </w:pPr>
    </w:p>
    <w:p w14:paraId="6C1F7767" w14:textId="77777777" w:rsidR="00181BF4" w:rsidRDefault="00227181" w:rsidP="00800731">
      <w:pPr>
        <w:pStyle w:val="Odstavecseseznamem"/>
        <w:numPr>
          <w:ilvl w:val="1"/>
          <w:numId w:val="20"/>
        </w:numPr>
        <w:ind w:left="567" w:hanging="567"/>
        <w:jc w:val="both"/>
        <w:rPr>
          <w:rFonts w:ascii="Calibri" w:hAnsi="Calibri" w:cs="Arial"/>
          <w:szCs w:val="24"/>
        </w:rPr>
      </w:pPr>
      <w:r w:rsidRPr="00227181">
        <w:rPr>
          <w:rFonts w:ascii="Calibri" w:hAnsi="Calibri" w:cs="Arial"/>
          <w:szCs w:val="24"/>
        </w:rPr>
        <w:t>Cena díla zahrnuje ve</w:t>
      </w:r>
      <w:r w:rsidR="00181BF4" w:rsidRPr="00227181">
        <w:rPr>
          <w:rFonts w:ascii="Calibri" w:hAnsi="Calibri" w:cs="Arial"/>
          <w:szCs w:val="24"/>
        </w:rPr>
        <w:t xml:space="preserve">škeré náklady zhotovitele </w:t>
      </w:r>
      <w:r>
        <w:rPr>
          <w:rFonts w:ascii="Calibri" w:hAnsi="Calibri" w:cs="Arial"/>
          <w:szCs w:val="24"/>
        </w:rPr>
        <w:t xml:space="preserve">nutné k řádnému dokončení díla, tj. náklady na zřízení, provoz a odstranění zařízení staveniště, náklady na bezpečnostní opatření, náklady na dodávku elektřiny, vodné, stočné, náklady na používání strojů a služeb až do předání a převzetí dokončeného díla, náklady na zhotovování, výrobu, </w:t>
      </w:r>
      <w:r>
        <w:rPr>
          <w:rFonts w:ascii="Calibri" w:hAnsi="Calibri" w:cs="Arial"/>
          <w:szCs w:val="24"/>
        </w:rPr>
        <w:lastRenderedPageBreak/>
        <w:t>obstarání, přepravu věcí, zařízení, materiálů, dodávek, náklady na pojištění odpovědnosti za škody, bankovní garance, daně, cla, poplatky, náklady na provádění všech přípustných, normami a vyhláškami stanovených zkoušek materiálů, dílů a předávacích zkoušek, náklady na nutná, či úřady stanovená opatření k realizaci díla, jakékoliv další vedlejší výdaje, potřebné k realizaci této zakázky.</w:t>
      </w:r>
    </w:p>
    <w:p w14:paraId="0E3489F4" w14:textId="77777777" w:rsidR="00800731" w:rsidRPr="00800731" w:rsidRDefault="00800731" w:rsidP="00800731">
      <w:pPr>
        <w:pStyle w:val="Odstavecseseznamem"/>
        <w:rPr>
          <w:rFonts w:ascii="Calibri" w:hAnsi="Calibri" w:cs="Arial"/>
          <w:szCs w:val="24"/>
        </w:rPr>
      </w:pPr>
    </w:p>
    <w:p w14:paraId="109D1FE6" w14:textId="77777777" w:rsidR="00800731" w:rsidRPr="00800731" w:rsidRDefault="00800731" w:rsidP="00800731">
      <w:pPr>
        <w:pStyle w:val="Odstavecseseznamem"/>
        <w:numPr>
          <w:ilvl w:val="1"/>
          <w:numId w:val="20"/>
        </w:numPr>
        <w:tabs>
          <w:tab w:val="left" w:pos="567"/>
        </w:tabs>
        <w:ind w:left="567" w:hanging="567"/>
        <w:jc w:val="both"/>
        <w:rPr>
          <w:rFonts w:ascii="Calibri" w:hAnsi="Calibri" w:cs="Arial"/>
          <w:szCs w:val="24"/>
        </w:rPr>
      </w:pPr>
      <w:r w:rsidRPr="00800731">
        <w:rPr>
          <w:rFonts w:ascii="Calibri" w:hAnsi="Calibri" w:cs="Arial"/>
          <w:szCs w:val="24"/>
        </w:rPr>
        <w:t>Rozpočet je dán s výhradou, že se nezaručuje jeho úplnost</w:t>
      </w:r>
      <w:r>
        <w:rPr>
          <w:rFonts w:ascii="Calibri" w:hAnsi="Calibri" w:cs="Arial"/>
          <w:szCs w:val="24"/>
        </w:rPr>
        <w:t xml:space="preserve"> v případě, že se při provádění </w:t>
      </w:r>
      <w:r w:rsidRPr="00800731">
        <w:rPr>
          <w:rFonts w:ascii="Calibri" w:hAnsi="Calibri" w:cs="Arial"/>
          <w:szCs w:val="24"/>
        </w:rPr>
        <w:t>díla objeví potřeba činností, které nebyly v rozpočtu zahrnuty, a které nebyly předvídatelné v době uzavření smlouvy.</w:t>
      </w:r>
    </w:p>
    <w:p w14:paraId="76DD6E41" w14:textId="77777777" w:rsidR="007D1165" w:rsidRPr="007D1165" w:rsidRDefault="007D1165" w:rsidP="007D1165">
      <w:pPr>
        <w:pStyle w:val="Odstavecseseznamem"/>
        <w:rPr>
          <w:rFonts w:ascii="Calibri" w:hAnsi="Calibri" w:cs="Arial"/>
          <w:szCs w:val="24"/>
        </w:rPr>
      </w:pPr>
    </w:p>
    <w:p w14:paraId="27DB9A31" w14:textId="2E1F4760" w:rsidR="007D1165" w:rsidRPr="00C01083" w:rsidRDefault="007D1165" w:rsidP="00C229AD">
      <w:pPr>
        <w:pStyle w:val="Zhlav"/>
        <w:numPr>
          <w:ilvl w:val="1"/>
          <w:numId w:val="20"/>
        </w:numPr>
        <w:tabs>
          <w:tab w:val="clear" w:pos="4153"/>
          <w:tab w:val="clear" w:pos="8306"/>
        </w:tabs>
        <w:spacing w:before="120"/>
        <w:ind w:left="567" w:hanging="567"/>
        <w:jc w:val="both"/>
        <w:rPr>
          <w:rFonts w:ascii="Calibri" w:hAnsi="Calibri" w:cs="Arial"/>
          <w:szCs w:val="24"/>
        </w:rPr>
      </w:pPr>
      <w:r w:rsidRPr="00C01083">
        <w:rPr>
          <w:rFonts w:ascii="Calibri" w:hAnsi="Calibri" w:cs="Arial"/>
          <w:szCs w:val="24"/>
        </w:rPr>
        <w:t xml:space="preserve">Celkovou cenu je možné změnit </w:t>
      </w:r>
      <w:r w:rsidR="00C01083" w:rsidRPr="00C01083">
        <w:rPr>
          <w:rFonts w:ascii="Calibri" w:hAnsi="Calibri" w:cs="Arial"/>
          <w:szCs w:val="24"/>
        </w:rPr>
        <w:t>pouze za podmínek stanovených v §§ 2620 až 2622 NOZ</w:t>
      </w:r>
      <w:r w:rsidR="00C01083" w:rsidRPr="00C01083">
        <w:rPr>
          <w:rFonts w:ascii="Calibri" w:hAnsi="Calibri" w:cs="Arial"/>
          <w:szCs w:val="24"/>
          <w:lang w:val="cs-CZ"/>
        </w:rPr>
        <w:t xml:space="preserve"> a to </w:t>
      </w:r>
      <w:r w:rsidRPr="00C01083">
        <w:rPr>
          <w:rFonts w:ascii="Calibri" w:hAnsi="Calibri" w:cs="Arial"/>
          <w:szCs w:val="24"/>
        </w:rPr>
        <w:t xml:space="preserve">pouze v případě, že se v průběhu provádění díla vyskytne v důsledku objektivně nepředvídaných okolností potřeba změnit rozsah realizovaných prací oproti rozsahu stanovenému v položkovém rozpočtu, ZD, v projektové dokumentaci pro provádění stavby a projektové dokumentaci pro výběr zhotovitele. Tyto změny je možné realizovat pouze v souladu se zákonem o </w:t>
      </w:r>
      <w:r w:rsidR="00AA7871">
        <w:rPr>
          <w:rFonts w:ascii="Calibri" w:hAnsi="Calibri" w:cs="Arial"/>
          <w:szCs w:val="24"/>
          <w:lang w:val="cs-CZ"/>
        </w:rPr>
        <w:t xml:space="preserve">zadávání </w:t>
      </w:r>
      <w:r w:rsidRPr="00C01083">
        <w:rPr>
          <w:rFonts w:ascii="Calibri" w:hAnsi="Calibri" w:cs="Arial"/>
          <w:szCs w:val="24"/>
        </w:rPr>
        <w:t xml:space="preserve">veřejných </w:t>
      </w:r>
      <w:proofErr w:type="spellStart"/>
      <w:r w:rsidRPr="00C01083">
        <w:rPr>
          <w:rFonts w:ascii="Calibri" w:hAnsi="Calibri" w:cs="Arial"/>
          <w:szCs w:val="24"/>
        </w:rPr>
        <w:t>zakáz</w:t>
      </w:r>
      <w:r w:rsidR="00AA7871">
        <w:rPr>
          <w:rFonts w:ascii="Calibri" w:hAnsi="Calibri" w:cs="Arial"/>
          <w:szCs w:val="24"/>
          <w:lang w:val="cs-CZ"/>
        </w:rPr>
        <w:t>e</w:t>
      </w:r>
      <w:proofErr w:type="spellEnd"/>
      <w:r w:rsidRPr="00C01083">
        <w:rPr>
          <w:rFonts w:ascii="Calibri" w:hAnsi="Calibri" w:cs="Arial"/>
          <w:szCs w:val="24"/>
        </w:rPr>
        <w:t>k, s pravidly poskytovatele dotace a se souhlasem objednatele. Zhotovitel je povinen na skutečnosti zjištěné v daném smyslu neprodleně upozornit objednatele.</w:t>
      </w:r>
    </w:p>
    <w:p w14:paraId="2EB716E7" w14:textId="77777777" w:rsidR="007D1165" w:rsidRPr="007D1165" w:rsidRDefault="007D1165" w:rsidP="007D1165">
      <w:pPr>
        <w:pStyle w:val="Odstavecseseznamem"/>
        <w:rPr>
          <w:rFonts w:ascii="Calibri" w:hAnsi="Calibri" w:cs="Arial"/>
          <w:szCs w:val="24"/>
        </w:rPr>
      </w:pPr>
    </w:p>
    <w:p w14:paraId="40F6723C" w14:textId="4016FB28" w:rsidR="007D1165" w:rsidRDefault="007D1165" w:rsidP="00800731">
      <w:pPr>
        <w:pStyle w:val="Odstavecseseznamem"/>
        <w:numPr>
          <w:ilvl w:val="1"/>
          <w:numId w:val="20"/>
        </w:numPr>
        <w:ind w:left="567" w:hanging="56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 xml:space="preserve">Platby budou prováděny </w:t>
      </w:r>
      <w:r w:rsidRPr="007D1165">
        <w:rPr>
          <w:rFonts w:ascii="Calibri" w:hAnsi="Calibri" w:cs="Arial"/>
          <w:b/>
          <w:szCs w:val="24"/>
        </w:rPr>
        <w:t>měsíčně</w:t>
      </w:r>
      <w:r>
        <w:rPr>
          <w:rFonts w:ascii="Calibri" w:hAnsi="Calibri" w:cs="Arial"/>
          <w:szCs w:val="24"/>
        </w:rPr>
        <w:t xml:space="preserve"> na základě příslušných daňových dokladů (faktur) vystavených zhotovitelem dle soupisu skutečně provedených prací a dodávek odsouhlasených pověřenou osobou objednatele, až do výše 90</w:t>
      </w:r>
      <w:r w:rsidR="00BE3D76">
        <w:rPr>
          <w:rFonts w:ascii="Calibri" w:hAnsi="Calibri" w:cs="Arial"/>
          <w:szCs w:val="24"/>
        </w:rPr>
        <w:t xml:space="preserve"> </w:t>
      </w:r>
      <w:r>
        <w:rPr>
          <w:rFonts w:ascii="Calibri" w:hAnsi="Calibri" w:cs="Arial"/>
          <w:szCs w:val="24"/>
        </w:rPr>
        <w:t>% z</w:t>
      </w:r>
      <w:r w:rsidR="005C297F">
        <w:rPr>
          <w:rFonts w:ascii="Calibri" w:hAnsi="Calibri" w:cs="Arial"/>
          <w:szCs w:val="24"/>
        </w:rPr>
        <w:t> ceny uvedené na příslušném daňovém dokladu</w:t>
      </w:r>
      <w:r>
        <w:rPr>
          <w:rFonts w:ascii="Calibri" w:hAnsi="Calibri" w:cs="Arial"/>
          <w:szCs w:val="24"/>
        </w:rPr>
        <w:t xml:space="preserve">. Zbylých </w:t>
      </w:r>
      <w:r w:rsidR="00FF12EA">
        <w:rPr>
          <w:rFonts w:ascii="Calibri" w:hAnsi="Calibri" w:cs="Arial"/>
          <w:szCs w:val="24"/>
        </w:rPr>
        <w:t>10</w:t>
      </w:r>
      <w:r w:rsidR="00BE3D76">
        <w:rPr>
          <w:rFonts w:ascii="Calibri" w:hAnsi="Calibri" w:cs="Arial"/>
          <w:szCs w:val="24"/>
        </w:rPr>
        <w:t xml:space="preserve"> </w:t>
      </w:r>
      <w:r w:rsidR="00FF12EA">
        <w:rPr>
          <w:rFonts w:ascii="Calibri" w:hAnsi="Calibri" w:cs="Arial"/>
          <w:szCs w:val="24"/>
        </w:rPr>
        <w:t>% bude splatných po předání a převzetí celého díla a odstranění vad a nedodělků z předávacího protokolu.</w:t>
      </w:r>
    </w:p>
    <w:p w14:paraId="49894B3A" w14:textId="77777777" w:rsidR="00FF12EA" w:rsidRPr="00FF12EA" w:rsidRDefault="00FF12EA" w:rsidP="00FF12EA">
      <w:pPr>
        <w:pStyle w:val="Odstavecseseznamem"/>
        <w:rPr>
          <w:rFonts w:ascii="Calibri" w:hAnsi="Calibri" w:cs="Arial"/>
          <w:szCs w:val="24"/>
        </w:rPr>
      </w:pPr>
    </w:p>
    <w:p w14:paraId="3317CB56" w14:textId="4825C0EA" w:rsidR="00FF12EA" w:rsidRDefault="00FF12EA" w:rsidP="00800731">
      <w:pPr>
        <w:pStyle w:val="Odstavecseseznamem"/>
        <w:numPr>
          <w:ilvl w:val="1"/>
          <w:numId w:val="20"/>
        </w:numPr>
        <w:ind w:left="567" w:hanging="56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 xml:space="preserve">Veškeré daňové doklady (faktury) musí obsahovat náležitosti daňového </w:t>
      </w:r>
      <w:r w:rsidR="00346B97">
        <w:rPr>
          <w:rFonts w:ascii="Calibri" w:hAnsi="Calibri" w:cs="Arial"/>
          <w:szCs w:val="24"/>
        </w:rPr>
        <w:t>dokladu dle zákona č. 235/2004 S</w:t>
      </w:r>
      <w:r>
        <w:rPr>
          <w:rFonts w:ascii="Calibri" w:hAnsi="Calibri" w:cs="Arial"/>
          <w:szCs w:val="24"/>
        </w:rPr>
        <w:t>b., o dani z přidané hodnoty, v platném znění. V případě, že účetní doklady nebudou mít odpovídající náležitosti, je objednatel oprávněn zaslat jej ve lhůtě splatnosti zpět zhotoviteli k doplnění, aniž se tak dostane do prodlení se splatností; lhůta počíná běžet znovu od opětovného zaslání náležitě doplněných či opravených dokladů.</w:t>
      </w:r>
    </w:p>
    <w:p w14:paraId="32E05EDC" w14:textId="77777777" w:rsidR="00FF12EA" w:rsidRPr="00FF12EA" w:rsidRDefault="00FF12EA" w:rsidP="00FF12EA">
      <w:pPr>
        <w:pStyle w:val="Odstavecseseznamem"/>
        <w:rPr>
          <w:rFonts w:ascii="Calibri" w:hAnsi="Calibri" w:cs="Arial"/>
          <w:szCs w:val="24"/>
        </w:rPr>
      </w:pPr>
    </w:p>
    <w:p w14:paraId="64A3F5BC" w14:textId="77777777" w:rsidR="00FF12EA" w:rsidRPr="00800731" w:rsidRDefault="00800731" w:rsidP="00800731">
      <w:pPr>
        <w:pStyle w:val="Odstavecseseznamem"/>
        <w:numPr>
          <w:ilvl w:val="1"/>
          <w:numId w:val="20"/>
        </w:numPr>
        <w:tabs>
          <w:tab w:val="left" w:pos="567"/>
        </w:tabs>
        <w:ind w:left="567" w:hanging="56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 xml:space="preserve">Součástí textu faktur bude přesný název projektu „Hradčanský rybník – oprava rybníka“ a registrační číslo </w:t>
      </w:r>
      <w:r w:rsidRPr="00035ED2">
        <w:rPr>
          <w:rFonts w:asciiTheme="minorHAnsi" w:hAnsiTheme="minorHAnsi" w:cs="Arial"/>
          <w:shd w:val="clear" w:color="auto" w:fill="FFFFFF"/>
        </w:rPr>
        <w:t>CZ.05.4.27/0.0/0.0/18_091/0008133</w:t>
      </w:r>
      <w:r>
        <w:rPr>
          <w:rFonts w:asciiTheme="minorHAnsi" w:hAnsiTheme="minorHAnsi" w:cs="Arial"/>
          <w:shd w:val="clear" w:color="auto" w:fill="FFFFFF"/>
        </w:rPr>
        <w:t>.</w:t>
      </w:r>
    </w:p>
    <w:p w14:paraId="01172902" w14:textId="77777777" w:rsidR="00800731" w:rsidRPr="00800731" w:rsidRDefault="00800731" w:rsidP="00800731">
      <w:pPr>
        <w:pStyle w:val="Odstavecseseznamem"/>
        <w:rPr>
          <w:rFonts w:ascii="Calibri" w:hAnsi="Calibri" w:cs="Arial"/>
          <w:szCs w:val="24"/>
        </w:rPr>
      </w:pPr>
    </w:p>
    <w:p w14:paraId="708CE0EE" w14:textId="77777777" w:rsidR="00800731" w:rsidRDefault="00800731" w:rsidP="00800731">
      <w:pPr>
        <w:pStyle w:val="Odstavecseseznamem"/>
        <w:numPr>
          <w:ilvl w:val="1"/>
          <w:numId w:val="20"/>
        </w:numPr>
        <w:tabs>
          <w:tab w:val="left" w:pos="567"/>
        </w:tabs>
        <w:ind w:left="567" w:hanging="56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Zálohy objednatel neposkytuje.</w:t>
      </w:r>
    </w:p>
    <w:p w14:paraId="679DF4EF" w14:textId="77777777" w:rsidR="00800731" w:rsidRPr="00800731" w:rsidRDefault="00800731" w:rsidP="00800731">
      <w:pPr>
        <w:pStyle w:val="Odstavecseseznamem"/>
        <w:rPr>
          <w:rFonts w:ascii="Calibri" w:hAnsi="Calibri" w:cs="Arial"/>
          <w:szCs w:val="24"/>
        </w:rPr>
      </w:pPr>
    </w:p>
    <w:p w14:paraId="31CA5E8D" w14:textId="77777777" w:rsidR="00800731" w:rsidRDefault="00800731" w:rsidP="00800731">
      <w:pPr>
        <w:pStyle w:val="Odstavecseseznamem"/>
        <w:numPr>
          <w:ilvl w:val="1"/>
          <w:numId w:val="20"/>
        </w:numPr>
        <w:tabs>
          <w:tab w:val="left" w:pos="567"/>
        </w:tabs>
        <w:ind w:left="567" w:hanging="56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 xml:space="preserve">Splatnost daňových dokladů (faktur) potvrzených pověřenou osobou objednatele se stanovuje do </w:t>
      </w:r>
      <w:r>
        <w:rPr>
          <w:rFonts w:ascii="Calibri" w:hAnsi="Calibri" w:cs="Arial"/>
          <w:b/>
          <w:szCs w:val="24"/>
        </w:rPr>
        <w:t>30 dnů</w:t>
      </w:r>
      <w:r>
        <w:rPr>
          <w:rFonts w:ascii="Calibri" w:hAnsi="Calibri" w:cs="Arial"/>
          <w:szCs w:val="24"/>
        </w:rPr>
        <w:t xml:space="preserve"> od data jejich doručení objednateli.</w:t>
      </w:r>
    </w:p>
    <w:p w14:paraId="3B9A0603" w14:textId="77777777" w:rsidR="00800731" w:rsidRPr="00800731" w:rsidRDefault="00800731" w:rsidP="00800731">
      <w:pPr>
        <w:pStyle w:val="Odstavecseseznamem"/>
        <w:rPr>
          <w:rFonts w:ascii="Calibri" w:hAnsi="Calibri" w:cs="Arial"/>
          <w:szCs w:val="24"/>
        </w:rPr>
      </w:pPr>
    </w:p>
    <w:p w14:paraId="1EE5832C" w14:textId="77777777" w:rsidR="00181BF4" w:rsidRPr="00733EF2" w:rsidRDefault="00C01083" w:rsidP="00F34731">
      <w:pPr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IV.</w:t>
      </w:r>
    </w:p>
    <w:p w14:paraId="65E5FFE8" w14:textId="77777777" w:rsidR="00B74E7A" w:rsidRPr="00733EF2" w:rsidRDefault="007E7999" w:rsidP="009149CB">
      <w:pPr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 xml:space="preserve">Termín a místo </w:t>
      </w:r>
      <w:r w:rsidR="00B74E7A" w:rsidRPr="00733EF2">
        <w:rPr>
          <w:rFonts w:ascii="Calibri" w:hAnsi="Calibri"/>
          <w:b/>
          <w:szCs w:val="24"/>
        </w:rPr>
        <w:t>plnění</w:t>
      </w:r>
    </w:p>
    <w:p w14:paraId="439747B7" w14:textId="77777777" w:rsidR="00CC0E58" w:rsidRDefault="00CC0E58" w:rsidP="00CC0E58">
      <w:pPr>
        <w:jc w:val="both"/>
        <w:rPr>
          <w:rFonts w:ascii="Calibri" w:hAnsi="Calibri"/>
          <w:sz w:val="12"/>
          <w:szCs w:val="12"/>
        </w:rPr>
      </w:pPr>
    </w:p>
    <w:p w14:paraId="1DA7088E" w14:textId="77777777" w:rsidR="00C01083" w:rsidRDefault="00C01083" w:rsidP="00C01083">
      <w:pPr>
        <w:ind w:left="567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4.1 </w:t>
      </w:r>
      <w:r>
        <w:rPr>
          <w:rFonts w:ascii="Calibri" w:hAnsi="Calibri"/>
          <w:szCs w:val="24"/>
        </w:rPr>
        <w:tab/>
        <w:t xml:space="preserve">Zhotovitel se zavazuje převzít staveniště </w:t>
      </w:r>
      <w:r w:rsidR="00857D75">
        <w:rPr>
          <w:rFonts w:ascii="Calibri" w:hAnsi="Calibri"/>
          <w:szCs w:val="24"/>
        </w:rPr>
        <w:t xml:space="preserve">po podpisu smlouvy. </w:t>
      </w:r>
    </w:p>
    <w:p w14:paraId="2BFFF798" w14:textId="77777777" w:rsidR="00C01083" w:rsidRDefault="00C01083" w:rsidP="00C01083">
      <w:pPr>
        <w:ind w:left="567" w:hanging="567"/>
        <w:jc w:val="both"/>
        <w:rPr>
          <w:rFonts w:ascii="Calibri" w:hAnsi="Calibri"/>
          <w:szCs w:val="24"/>
        </w:rPr>
      </w:pPr>
    </w:p>
    <w:p w14:paraId="15CA4B0D" w14:textId="77777777" w:rsidR="00C01083" w:rsidRDefault="00C01083" w:rsidP="00C01083">
      <w:pPr>
        <w:ind w:left="567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4.2</w:t>
      </w:r>
      <w:r>
        <w:rPr>
          <w:rFonts w:ascii="Calibri" w:hAnsi="Calibri"/>
          <w:szCs w:val="24"/>
        </w:rPr>
        <w:tab/>
      </w:r>
      <w:r w:rsidR="00BA4660">
        <w:rPr>
          <w:rFonts w:ascii="Calibri" w:hAnsi="Calibri"/>
          <w:szCs w:val="24"/>
        </w:rPr>
        <w:t>Zhotovitel se zavazuje řádně provést dílo v následujících termínech:</w:t>
      </w:r>
    </w:p>
    <w:p w14:paraId="0CADFA7B" w14:textId="2AD57DD2" w:rsidR="00562C21" w:rsidRPr="001D7A3B" w:rsidRDefault="00857D75" w:rsidP="00562C21">
      <w:pPr>
        <w:pStyle w:val="Odstavecseseznamem"/>
        <w:numPr>
          <w:ilvl w:val="0"/>
          <w:numId w:val="21"/>
        </w:numPr>
        <w:tabs>
          <w:tab w:val="left" w:pos="993"/>
        </w:tabs>
        <w:spacing w:after="160" w:line="259" w:lineRule="auto"/>
        <w:ind w:left="993" w:hanging="284"/>
        <w:rPr>
          <w:rFonts w:asciiTheme="minorHAnsi" w:hAnsiTheme="minorHAnsi" w:cs="Calibri"/>
          <w:i/>
          <w:color w:val="FF0000"/>
        </w:rPr>
      </w:pPr>
      <w:r w:rsidRPr="00857D75">
        <w:rPr>
          <w:rFonts w:asciiTheme="minorHAnsi" w:hAnsiTheme="minorHAnsi" w:cs="Calibri"/>
        </w:rPr>
        <w:t xml:space="preserve">Zahájení </w:t>
      </w:r>
      <w:r w:rsidRPr="001D7A3B">
        <w:rPr>
          <w:rFonts w:asciiTheme="minorHAnsi" w:hAnsiTheme="minorHAnsi" w:cs="Calibri"/>
          <w:color w:val="auto"/>
        </w:rPr>
        <w:t xml:space="preserve">stavby: </w:t>
      </w:r>
      <w:r w:rsidR="00820EC5">
        <w:rPr>
          <w:rFonts w:asciiTheme="minorHAnsi" w:hAnsiTheme="minorHAnsi" w:cs="Calibri"/>
          <w:color w:val="auto"/>
        </w:rPr>
        <w:t>do 1 měsíce od podpisu smlouvy o dílo</w:t>
      </w:r>
    </w:p>
    <w:p w14:paraId="1C34474C" w14:textId="77777777" w:rsidR="00816F7E" w:rsidRPr="00820EC5" w:rsidRDefault="00857D75" w:rsidP="00726CFC">
      <w:pPr>
        <w:pStyle w:val="Odstavecseseznamem"/>
        <w:numPr>
          <w:ilvl w:val="0"/>
          <w:numId w:val="21"/>
        </w:numPr>
        <w:tabs>
          <w:tab w:val="left" w:pos="993"/>
        </w:tabs>
        <w:ind w:left="993" w:hanging="284"/>
        <w:rPr>
          <w:rFonts w:asciiTheme="minorHAnsi" w:hAnsiTheme="minorHAnsi" w:cs="Calibri"/>
          <w:color w:val="auto"/>
        </w:rPr>
      </w:pPr>
      <w:r w:rsidRPr="00820EC5">
        <w:rPr>
          <w:rFonts w:asciiTheme="minorHAnsi" w:hAnsiTheme="minorHAnsi" w:cs="Calibri"/>
          <w:color w:val="auto"/>
        </w:rPr>
        <w:lastRenderedPageBreak/>
        <w:t xml:space="preserve">Ukončení stavby: nejpozději </w:t>
      </w:r>
      <w:r w:rsidR="00816F7E" w:rsidRPr="00820EC5">
        <w:rPr>
          <w:rFonts w:asciiTheme="minorHAnsi" w:hAnsiTheme="minorHAnsi" w:cs="Calibri"/>
          <w:color w:val="auto"/>
        </w:rPr>
        <w:t>do 14 měsíců od podpisu smlouvy o dílo</w:t>
      </w:r>
    </w:p>
    <w:p w14:paraId="096F0279" w14:textId="35AEAE5E" w:rsidR="00857D75" w:rsidRPr="00857D75" w:rsidRDefault="00562C21" w:rsidP="00726CFC">
      <w:pPr>
        <w:pStyle w:val="Odstavecseseznamem"/>
        <w:numPr>
          <w:ilvl w:val="0"/>
          <w:numId w:val="21"/>
        </w:numPr>
        <w:tabs>
          <w:tab w:val="left" w:pos="993"/>
        </w:tabs>
        <w:ind w:left="993" w:hanging="284"/>
        <w:rPr>
          <w:rFonts w:asciiTheme="minorHAnsi" w:hAnsiTheme="minorHAnsi" w:cs="Calibri"/>
          <w:color w:val="FF0000"/>
        </w:rPr>
      </w:pPr>
      <w:r w:rsidRPr="00726CFC">
        <w:rPr>
          <w:rFonts w:asciiTheme="minorHAnsi" w:hAnsiTheme="minorHAnsi" w:cs="Calibri"/>
          <w:color w:val="auto"/>
        </w:rPr>
        <w:t>z důvodu ochrany živočichů a rostlin ve vegetačním a reprodukčním období</w:t>
      </w:r>
      <w:r w:rsidR="00816F7E">
        <w:rPr>
          <w:rFonts w:asciiTheme="minorHAnsi" w:hAnsiTheme="minorHAnsi" w:cs="Calibri"/>
          <w:color w:val="auto"/>
        </w:rPr>
        <w:t xml:space="preserve"> je nutné dodržet i dílčí termíny</w:t>
      </w:r>
      <w:r w:rsidR="00283056">
        <w:rPr>
          <w:rFonts w:asciiTheme="minorHAnsi" w:hAnsiTheme="minorHAnsi" w:cs="Calibri"/>
          <w:color w:val="auto"/>
        </w:rPr>
        <w:t xml:space="preserve"> či provádět určité práce jen ve vymezeném období dle stanovisek a nařízení uvedených</w:t>
      </w:r>
      <w:r w:rsidR="00816F7E">
        <w:rPr>
          <w:rFonts w:asciiTheme="minorHAnsi" w:hAnsiTheme="minorHAnsi" w:cs="Calibri"/>
          <w:color w:val="auto"/>
        </w:rPr>
        <w:t xml:space="preserve"> v závazných dokumentech (viz jejich seznam v kap. 2.2 této smlouvy o dílo)</w:t>
      </w:r>
    </w:p>
    <w:p w14:paraId="02BEA1DF" w14:textId="6182730C" w:rsidR="00857D75" w:rsidRPr="00283056" w:rsidRDefault="00857D75" w:rsidP="00857D75">
      <w:pPr>
        <w:pStyle w:val="Odstavecseseznamem"/>
        <w:numPr>
          <w:ilvl w:val="0"/>
          <w:numId w:val="21"/>
        </w:numPr>
        <w:tabs>
          <w:tab w:val="left" w:pos="993"/>
        </w:tabs>
        <w:spacing w:after="160" w:line="259" w:lineRule="auto"/>
        <w:ind w:hanging="11"/>
        <w:rPr>
          <w:rFonts w:asciiTheme="minorHAnsi" w:hAnsiTheme="minorHAnsi" w:cs="Calibri"/>
          <w:color w:val="auto"/>
        </w:rPr>
      </w:pPr>
      <w:r w:rsidRPr="00283056">
        <w:rPr>
          <w:rFonts w:asciiTheme="minorHAnsi" w:hAnsiTheme="minorHAnsi" w:cs="Calibri"/>
          <w:color w:val="auto"/>
        </w:rPr>
        <w:t xml:space="preserve">Zahájení kolaudačního řízení a zkušebního provozu: nejpozději </w:t>
      </w:r>
      <w:r w:rsidR="00283056" w:rsidRPr="00283056">
        <w:rPr>
          <w:rFonts w:asciiTheme="minorHAnsi" w:hAnsiTheme="minorHAnsi" w:cs="Calibri"/>
          <w:color w:val="auto"/>
        </w:rPr>
        <w:t>do 14 měsíců od podpisu této smlouvy o dílo</w:t>
      </w:r>
    </w:p>
    <w:p w14:paraId="6654872E" w14:textId="496EF767" w:rsidR="00857D75" w:rsidRPr="00283056" w:rsidRDefault="00857D75" w:rsidP="00857D75">
      <w:pPr>
        <w:pStyle w:val="Odstavecseseznamem"/>
        <w:numPr>
          <w:ilvl w:val="0"/>
          <w:numId w:val="21"/>
        </w:numPr>
        <w:tabs>
          <w:tab w:val="left" w:pos="993"/>
        </w:tabs>
        <w:spacing w:line="259" w:lineRule="auto"/>
        <w:ind w:hanging="11"/>
        <w:rPr>
          <w:rFonts w:asciiTheme="minorHAnsi" w:hAnsiTheme="minorHAnsi" w:cs="Calibri"/>
          <w:color w:val="auto"/>
        </w:rPr>
      </w:pPr>
      <w:r w:rsidRPr="00283056">
        <w:rPr>
          <w:rFonts w:asciiTheme="minorHAnsi" w:hAnsiTheme="minorHAnsi" w:cs="Calibri"/>
          <w:color w:val="auto"/>
        </w:rPr>
        <w:t xml:space="preserve">Ukončení kolaudačního řízení a zkušebního provozu: nejpozději </w:t>
      </w:r>
      <w:r w:rsidR="00283056" w:rsidRPr="00283056">
        <w:rPr>
          <w:rFonts w:asciiTheme="minorHAnsi" w:hAnsiTheme="minorHAnsi" w:cs="Calibri"/>
          <w:color w:val="auto"/>
        </w:rPr>
        <w:t>16 měsíců od podpisu této smlouvy o dílo</w:t>
      </w:r>
    </w:p>
    <w:p w14:paraId="53D2DF21" w14:textId="77777777" w:rsidR="00857D75" w:rsidRPr="00857D75" w:rsidRDefault="00857D75" w:rsidP="00857D75">
      <w:pPr>
        <w:pStyle w:val="Odstavecseseznamem"/>
        <w:tabs>
          <w:tab w:val="left" w:pos="993"/>
        </w:tabs>
        <w:spacing w:line="259" w:lineRule="auto"/>
        <w:rPr>
          <w:rFonts w:asciiTheme="minorHAnsi" w:hAnsiTheme="minorHAnsi" w:cs="Calibri"/>
        </w:rPr>
      </w:pPr>
    </w:p>
    <w:p w14:paraId="5BC6E9A6" w14:textId="77777777" w:rsidR="00857D75" w:rsidRDefault="00857D75" w:rsidP="00C229AD">
      <w:pPr>
        <w:pStyle w:val="Odstavecseseznamem"/>
        <w:numPr>
          <w:ilvl w:val="1"/>
          <w:numId w:val="22"/>
        </w:numPr>
        <w:spacing w:after="120"/>
        <w:ind w:left="567" w:hanging="56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Časový harmonogram bude přílohou č. 2 této smlouvy o dílo. Je možné jej v průběhu díla po dohodě smluvních stran upravit s ohledem na klimatické, provozní a biologické podmínky, ale pouze za předpokladu dodržení lhůt uvedených v odstavci 4.2 tohoto článku smlouvy. Každý nový harmonogram musí být v takovém případě zpracován písemnou formou, odsouhlasen oběma smluvními stranami a bude zapsán do stavebního deníku.</w:t>
      </w:r>
    </w:p>
    <w:p w14:paraId="78FE7E63" w14:textId="77777777" w:rsidR="00857D75" w:rsidRDefault="00857D75" w:rsidP="00857D75">
      <w:pPr>
        <w:pStyle w:val="Odstavecseseznamem"/>
        <w:spacing w:after="120"/>
        <w:ind w:left="567"/>
        <w:jc w:val="both"/>
        <w:rPr>
          <w:rFonts w:asciiTheme="minorHAnsi" w:hAnsiTheme="minorHAnsi" w:cs="Calibri"/>
        </w:rPr>
      </w:pPr>
    </w:p>
    <w:p w14:paraId="56438A2F" w14:textId="77777777" w:rsidR="00857D75" w:rsidRDefault="00857D75" w:rsidP="00C229AD">
      <w:pPr>
        <w:pStyle w:val="Odstavecseseznamem"/>
        <w:numPr>
          <w:ilvl w:val="1"/>
          <w:numId w:val="22"/>
        </w:numPr>
        <w:spacing w:after="120"/>
        <w:ind w:left="567" w:hanging="56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Závaznou lhůtu pro dokončení díla je možné prodloužit pouze z následujících příčin:</w:t>
      </w:r>
    </w:p>
    <w:p w14:paraId="78190E67" w14:textId="77777777" w:rsidR="00857D75" w:rsidRPr="00857D75" w:rsidRDefault="00857D75" w:rsidP="00857D75">
      <w:pPr>
        <w:pStyle w:val="Odstavecseseznamem"/>
        <w:rPr>
          <w:rFonts w:asciiTheme="minorHAnsi" w:hAnsiTheme="minorHAnsi" w:cs="Calibri"/>
        </w:rPr>
      </w:pPr>
    </w:p>
    <w:p w14:paraId="744A83BF" w14:textId="77777777" w:rsidR="00857D75" w:rsidRDefault="00FA34EE" w:rsidP="00857D75">
      <w:pPr>
        <w:pStyle w:val="Odstavecseseznamem"/>
        <w:numPr>
          <w:ilvl w:val="0"/>
          <w:numId w:val="23"/>
        </w:numPr>
        <w:spacing w:after="12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n</w:t>
      </w:r>
      <w:r w:rsidR="00857D75">
        <w:rPr>
          <w:rFonts w:asciiTheme="minorHAnsi" w:hAnsiTheme="minorHAnsi" w:cs="Calibri"/>
        </w:rPr>
        <w:t>eplnění závazků ze smlouvy na straně objednatele</w:t>
      </w:r>
    </w:p>
    <w:p w14:paraId="69AD19D0" w14:textId="77777777" w:rsidR="00857D75" w:rsidRDefault="00FA34EE" w:rsidP="00857D75">
      <w:pPr>
        <w:pStyle w:val="Odstavecseseznamem"/>
        <w:numPr>
          <w:ilvl w:val="0"/>
          <w:numId w:val="23"/>
        </w:numPr>
        <w:spacing w:after="12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</w:t>
      </w:r>
      <w:r w:rsidR="00857D75">
        <w:rPr>
          <w:rFonts w:asciiTheme="minorHAnsi" w:hAnsiTheme="minorHAnsi" w:cs="Calibri"/>
        </w:rPr>
        <w:t>ozastavení prací z důvodu na straně objednatele</w:t>
      </w:r>
    </w:p>
    <w:p w14:paraId="30C44244" w14:textId="77777777" w:rsidR="00857D75" w:rsidRDefault="00FA34EE" w:rsidP="00857D75">
      <w:pPr>
        <w:pStyle w:val="Odstavecseseznamem"/>
        <w:numPr>
          <w:ilvl w:val="0"/>
          <w:numId w:val="23"/>
        </w:numPr>
        <w:spacing w:after="12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v</w:t>
      </w:r>
      <w:r w:rsidR="00857D75">
        <w:rPr>
          <w:rFonts w:asciiTheme="minorHAnsi" w:hAnsiTheme="minorHAnsi" w:cs="Calibri"/>
        </w:rPr>
        <w:t> důsledku vyšší moci</w:t>
      </w:r>
    </w:p>
    <w:p w14:paraId="742EEE49" w14:textId="77777777" w:rsidR="00857D75" w:rsidRPr="00857D75" w:rsidRDefault="00857D75" w:rsidP="00857D75">
      <w:pPr>
        <w:pStyle w:val="Odstavecseseznamem"/>
        <w:spacing w:after="120"/>
        <w:ind w:left="927"/>
        <w:jc w:val="both"/>
        <w:rPr>
          <w:rFonts w:asciiTheme="minorHAnsi" w:hAnsiTheme="minorHAnsi" w:cs="Calibri"/>
        </w:rPr>
      </w:pPr>
    </w:p>
    <w:p w14:paraId="47786094" w14:textId="77777777" w:rsidR="00857D75" w:rsidRPr="00857D75" w:rsidRDefault="007E7999" w:rsidP="00C229AD">
      <w:pPr>
        <w:pStyle w:val="Odstavecseseznamem"/>
        <w:numPr>
          <w:ilvl w:val="1"/>
          <w:numId w:val="22"/>
        </w:numPr>
        <w:spacing w:after="120"/>
        <w:ind w:left="567" w:hanging="567"/>
        <w:jc w:val="both"/>
        <w:rPr>
          <w:rFonts w:asciiTheme="minorHAnsi" w:hAnsiTheme="minorHAnsi" w:cs="Calibri"/>
        </w:rPr>
      </w:pPr>
      <w:r w:rsidRPr="00857D75">
        <w:rPr>
          <w:rFonts w:ascii="Calibri" w:hAnsi="Calibri"/>
          <w:color w:val="auto"/>
          <w:szCs w:val="24"/>
        </w:rPr>
        <w:t xml:space="preserve">Místem plnění je objekt </w:t>
      </w:r>
      <w:r w:rsidR="00857D75" w:rsidRPr="00857D75">
        <w:rPr>
          <w:rFonts w:ascii="Calibri" w:hAnsi="Calibri"/>
          <w:color w:val="auto"/>
          <w:szCs w:val="24"/>
        </w:rPr>
        <w:t xml:space="preserve">Hradčanský rybník, </w:t>
      </w:r>
      <w:proofErr w:type="spellStart"/>
      <w:r w:rsidR="00857D75" w:rsidRPr="00857D75">
        <w:rPr>
          <w:rFonts w:asciiTheme="minorHAnsi" w:hAnsiTheme="minorHAnsi" w:cs="Calibri"/>
        </w:rPr>
        <w:t>k.ú</w:t>
      </w:r>
      <w:proofErr w:type="spellEnd"/>
      <w:r w:rsidR="00857D75" w:rsidRPr="00857D75">
        <w:rPr>
          <w:rFonts w:asciiTheme="minorHAnsi" w:hAnsiTheme="minorHAnsi" w:cs="Calibri"/>
        </w:rPr>
        <w:t>. Hradčany nad Ploučnicí. Parcely dotčené projektem ve vlastnictví Města Ralska: 620, 621, 626/4, 668/9, 482/1, 626/2, 318, 321, 322. Parcely dotčené projektem ve vlastnictví Libereckého kraje/Krajské správy silnic Libereckého kraje: 471, 758 (viz smlouva o smlouvě budoucí o zřízení služebnosti)</w:t>
      </w:r>
      <w:r w:rsidR="00857D75">
        <w:rPr>
          <w:rFonts w:asciiTheme="minorHAnsi" w:hAnsiTheme="minorHAnsi" w:cs="Calibri"/>
        </w:rPr>
        <w:t>.</w:t>
      </w:r>
    </w:p>
    <w:p w14:paraId="701DE38E" w14:textId="77777777" w:rsidR="00857D75" w:rsidRDefault="00857D75" w:rsidP="006A4C78">
      <w:pPr>
        <w:jc w:val="both"/>
        <w:rPr>
          <w:rFonts w:ascii="Calibri" w:hAnsi="Calibri"/>
          <w:szCs w:val="24"/>
        </w:rPr>
      </w:pPr>
    </w:p>
    <w:p w14:paraId="45AFBDF7" w14:textId="77777777" w:rsidR="00FA34EE" w:rsidRPr="00733EF2" w:rsidRDefault="00FA34EE" w:rsidP="00FA34EE">
      <w:pPr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V.</w:t>
      </w:r>
    </w:p>
    <w:p w14:paraId="02177E7B" w14:textId="77777777" w:rsidR="00FA34EE" w:rsidRPr="00733EF2" w:rsidRDefault="00FA34EE" w:rsidP="00FA34EE">
      <w:pPr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Odpovědnost za vady, záruky a kvalitativní podmínky provedení díla</w:t>
      </w:r>
    </w:p>
    <w:p w14:paraId="5A5BEEAD" w14:textId="77777777" w:rsidR="00FA34EE" w:rsidRDefault="00FA34EE" w:rsidP="006A4C78">
      <w:pPr>
        <w:jc w:val="both"/>
        <w:rPr>
          <w:rFonts w:ascii="Calibri" w:hAnsi="Calibri"/>
          <w:szCs w:val="24"/>
        </w:rPr>
      </w:pPr>
    </w:p>
    <w:p w14:paraId="13E05352" w14:textId="77777777" w:rsidR="00FA34EE" w:rsidRPr="00FA34EE" w:rsidRDefault="00FA34EE" w:rsidP="00FA34EE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</w:rPr>
      </w:pPr>
      <w:r>
        <w:rPr>
          <w:rFonts w:ascii="Calibri" w:hAnsi="Calibri"/>
          <w:color w:val="auto"/>
          <w:szCs w:val="24"/>
        </w:rPr>
        <w:t>Zhotovitel se zavazuje provést dílo, které je předmětem této smlouvy, v souladu s požadavky objednatele.</w:t>
      </w:r>
    </w:p>
    <w:p w14:paraId="1FE92D8F" w14:textId="77777777" w:rsidR="00FA34EE" w:rsidRPr="00FA34EE" w:rsidRDefault="00FA34EE" w:rsidP="00FA34EE">
      <w:pPr>
        <w:pStyle w:val="Odstavecseseznamem"/>
        <w:spacing w:after="120"/>
        <w:ind w:left="502"/>
        <w:jc w:val="both"/>
        <w:rPr>
          <w:rFonts w:asciiTheme="minorHAnsi" w:hAnsiTheme="minorHAnsi" w:cs="Calibri"/>
        </w:rPr>
      </w:pPr>
    </w:p>
    <w:p w14:paraId="4F858657" w14:textId="77777777" w:rsidR="00FA34EE" w:rsidRPr="00FA34EE" w:rsidRDefault="00FA34EE" w:rsidP="00FA34EE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</w:rPr>
      </w:pPr>
      <w:r>
        <w:rPr>
          <w:rFonts w:ascii="Calibri" w:hAnsi="Calibri"/>
          <w:color w:val="auto"/>
          <w:szCs w:val="24"/>
        </w:rPr>
        <w:t>Zhotovitel poskytuje záruční dobu na celé dílo v </w:t>
      </w:r>
      <w:r w:rsidRPr="00562C21">
        <w:rPr>
          <w:rFonts w:ascii="Calibri" w:hAnsi="Calibri"/>
          <w:color w:val="auto"/>
          <w:szCs w:val="24"/>
        </w:rPr>
        <w:t xml:space="preserve">délce 60 měsíců </w:t>
      </w:r>
      <w:r>
        <w:rPr>
          <w:rFonts w:ascii="Calibri" w:hAnsi="Calibri"/>
          <w:color w:val="auto"/>
          <w:szCs w:val="24"/>
        </w:rPr>
        <w:t>ode dne jeho protokolárního předání objednateli. Po dobu záruky odpovídá zhotovitel za to, že provedené stavební práce a dodávky budou bez vad a budou mít vlastnosti předpokládané obecně závaznými předpisy a požadavky vyplývajícími z projektové dokumentace.</w:t>
      </w:r>
    </w:p>
    <w:p w14:paraId="507F84B5" w14:textId="77777777" w:rsidR="00FA34EE" w:rsidRPr="00FA34EE" w:rsidRDefault="00FA34EE" w:rsidP="00FA34EE">
      <w:pPr>
        <w:pStyle w:val="Odstavecseseznamem"/>
        <w:rPr>
          <w:rFonts w:asciiTheme="minorHAnsi" w:hAnsiTheme="minorHAnsi" w:cs="Calibri"/>
        </w:rPr>
      </w:pPr>
    </w:p>
    <w:p w14:paraId="4712EA12" w14:textId="77777777" w:rsidR="00FA34EE" w:rsidRDefault="00FA34EE" w:rsidP="00FA34EE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Zhotovitel je povinen na své náklady odstranit během záruční doby zjištěné reklamované vady v dohodnutém termínu, pokud tyto vznikly z důvodů, za které je zhotovitel dle této smlouvy zodpovědný. Zhotovitel je povinen nastoupit k projednání reklamačních vad ve lhůtě nejpozději do 7 dnů od doručení písemné výzvy zhotoviteli (např. dopisem, faxem, elektronickou poštou). Termín pro odstranění reklamačních vad </w:t>
      </w:r>
      <w:r>
        <w:rPr>
          <w:rFonts w:asciiTheme="minorHAnsi" w:hAnsiTheme="minorHAnsi" w:cs="Calibri"/>
        </w:rPr>
        <w:lastRenderedPageBreak/>
        <w:t>je 15 dnů od doručení písemné výzvy zhotoviteli, pokud nebude s ohledem na charakter vady se zástupcem objednatele dohodnuta lhůta delší a pokud to klimatické podmínky dovolí.</w:t>
      </w:r>
    </w:p>
    <w:p w14:paraId="3BAA97F8" w14:textId="77777777" w:rsidR="00FA34EE" w:rsidRPr="00FA34EE" w:rsidRDefault="00FA34EE" w:rsidP="00FA34EE">
      <w:pPr>
        <w:pStyle w:val="Odstavecseseznamem"/>
        <w:rPr>
          <w:rFonts w:asciiTheme="minorHAnsi" w:hAnsiTheme="minorHAnsi" w:cs="Calibri"/>
        </w:rPr>
      </w:pPr>
    </w:p>
    <w:p w14:paraId="1A94E05C" w14:textId="77777777" w:rsidR="00FA34EE" w:rsidRDefault="00FA34EE" w:rsidP="00FA34EE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Termín pro odstranění vad a nedodělků uvedených v předávacím protokolu je 15 dnů ode dne podpisu předávacího protokolu, není-li v předávacím protokolu stanoven jiný termín.</w:t>
      </w:r>
    </w:p>
    <w:p w14:paraId="5C6FE60A" w14:textId="77777777" w:rsidR="00FA34EE" w:rsidRPr="00FA34EE" w:rsidRDefault="00FA34EE" w:rsidP="00FA34EE">
      <w:pPr>
        <w:pStyle w:val="Odstavecseseznamem"/>
        <w:rPr>
          <w:rFonts w:asciiTheme="minorHAnsi" w:hAnsiTheme="minorHAnsi" w:cs="Calibri"/>
        </w:rPr>
      </w:pPr>
    </w:p>
    <w:p w14:paraId="4BD8E573" w14:textId="77777777" w:rsidR="00FA34EE" w:rsidRDefault="00FA34EE" w:rsidP="00FA34EE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Záruku poskytuje zhotovitel za podmínek provozování a údržby díla dle obecně platných předpisů.</w:t>
      </w:r>
    </w:p>
    <w:p w14:paraId="5AE7421F" w14:textId="77777777" w:rsidR="00FA34EE" w:rsidRPr="00FA34EE" w:rsidRDefault="00FA34EE" w:rsidP="00FA34EE">
      <w:pPr>
        <w:pStyle w:val="Odstavecseseznamem"/>
        <w:rPr>
          <w:rFonts w:asciiTheme="minorHAnsi" w:hAnsiTheme="minorHAnsi" w:cs="Calibri"/>
        </w:rPr>
      </w:pPr>
    </w:p>
    <w:p w14:paraId="74E074D4" w14:textId="77777777" w:rsidR="00562C21" w:rsidRDefault="00FA34EE" w:rsidP="00562C21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Objednatel je povinen oznámí vady díla zhotoviteli bez zbytečného dokladu ihned, jakmile je zjistí, a to písemně na adresu zhotovitele. Za písemné oznámení se považuje i zpráva zaslaná e-mailem na adresu zhotovitele </w:t>
      </w:r>
      <w:hyperlink r:id="rId8" w:history="1">
        <w:r w:rsidR="00073863" w:rsidRPr="00562C21">
          <w:rPr>
            <w:rStyle w:val="Hypertextovodkaz"/>
            <w:rFonts w:asciiTheme="minorHAnsi" w:hAnsiTheme="minorHAnsi" w:cs="Calibri"/>
          </w:rPr>
          <w:t>kocourek@mestoralsko.cz</w:t>
        </w:r>
      </w:hyperlink>
      <w:r w:rsidR="00073863" w:rsidRPr="00562C21">
        <w:rPr>
          <w:rFonts w:asciiTheme="minorHAnsi" w:hAnsiTheme="minorHAnsi" w:cs="Calibri"/>
        </w:rPr>
        <w:t xml:space="preserve">, </w:t>
      </w:r>
      <w:hyperlink r:id="rId9" w:history="1">
        <w:r w:rsidR="00562C21" w:rsidRPr="008C2FB4">
          <w:rPr>
            <w:rStyle w:val="Hypertextovodkaz"/>
            <w:rFonts w:asciiTheme="minorHAnsi" w:hAnsiTheme="minorHAnsi" w:cs="Calibri"/>
          </w:rPr>
          <w:t>tuma@mestoralsko.cz</w:t>
        </w:r>
      </w:hyperlink>
      <w:r w:rsidR="00562C21">
        <w:rPr>
          <w:rFonts w:asciiTheme="minorHAnsi" w:hAnsiTheme="minorHAnsi" w:cs="Calibri"/>
        </w:rPr>
        <w:t xml:space="preserve">. </w:t>
      </w:r>
    </w:p>
    <w:p w14:paraId="61EED37D" w14:textId="77777777" w:rsidR="005324A4" w:rsidRPr="005324A4" w:rsidRDefault="005324A4" w:rsidP="005324A4">
      <w:pPr>
        <w:pStyle w:val="Odstavecseseznamem"/>
        <w:rPr>
          <w:rFonts w:asciiTheme="minorHAnsi" w:hAnsiTheme="minorHAnsi" w:cs="Calibri"/>
        </w:rPr>
      </w:pPr>
    </w:p>
    <w:p w14:paraId="22344099" w14:textId="77777777" w:rsidR="00FA34EE" w:rsidRDefault="00FA34EE" w:rsidP="00FA34EE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Pokud zhotovitel řádně reklamaci nevyřídí a/nebo v přiměřené době neodstraní vadu či vady provedených prací, na něž záruka dopadá, je objednatel oprávněn nechat tyto vady odstranit třetí osobou a přeúčtovat prokazatelně vynaložené náklady zhotoviteli, který se tímto zavazuje uhradit je objednateli do 15 dnů ode dne písemné výzvy.</w:t>
      </w:r>
    </w:p>
    <w:p w14:paraId="499EED6C" w14:textId="77777777" w:rsidR="005324A4" w:rsidRPr="005324A4" w:rsidRDefault="005324A4" w:rsidP="005324A4">
      <w:pPr>
        <w:pStyle w:val="Odstavecseseznamem"/>
        <w:rPr>
          <w:rFonts w:asciiTheme="minorHAnsi" w:hAnsiTheme="minorHAnsi" w:cs="Calibri"/>
        </w:rPr>
      </w:pPr>
    </w:p>
    <w:p w14:paraId="710718C8" w14:textId="77777777" w:rsidR="005324A4" w:rsidRPr="00283056" w:rsidRDefault="005324A4" w:rsidP="00FA34EE">
      <w:pPr>
        <w:pStyle w:val="Odstavecseseznamem"/>
        <w:numPr>
          <w:ilvl w:val="1"/>
          <w:numId w:val="24"/>
        </w:numPr>
        <w:spacing w:after="120"/>
        <w:ind w:hanging="502"/>
        <w:jc w:val="both"/>
        <w:rPr>
          <w:rFonts w:asciiTheme="minorHAnsi" w:hAnsiTheme="minorHAnsi" w:cs="Calibri"/>
          <w:color w:val="auto"/>
        </w:rPr>
      </w:pPr>
      <w:r w:rsidRPr="00283056">
        <w:rPr>
          <w:rFonts w:asciiTheme="minorHAnsi" w:hAnsiTheme="minorHAnsi" w:cs="Calibri"/>
          <w:color w:val="auto"/>
        </w:rPr>
        <w:t xml:space="preserve">Pokud se bude jednat o závadu ohrožující zdraví nebo majetek, musí zhotovitel odstranit závadu neprodleně po zjištění závady i v době pracovního klidu. </w:t>
      </w:r>
    </w:p>
    <w:p w14:paraId="384E949D" w14:textId="77777777" w:rsidR="005324A4" w:rsidRPr="00283056" w:rsidRDefault="005324A4" w:rsidP="005324A4">
      <w:pPr>
        <w:pStyle w:val="Odstavecseseznamem"/>
        <w:rPr>
          <w:rFonts w:asciiTheme="minorHAnsi" w:hAnsiTheme="minorHAnsi" w:cs="Calibri"/>
          <w:i/>
          <w:color w:val="auto"/>
          <w:highlight w:val="yellow"/>
        </w:rPr>
      </w:pPr>
    </w:p>
    <w:p w14:paraId="0061473D" w14:textId="77777777" w:rsidR="00501F84" w:rsidRDefault="00501F84" w:rsidP="00501F84">
      <w:pPr>
        <w:pStyle w:val="Odstavecseseznamem"/>
        <w:ind w:left="360" w:hanging="360"/>
        <w:jc w:val="center"/>
        <w:rPr>
          <w:rFonts w:ascii="Calibri" w:hAnsi="Calibri"/>
          <w:b/>
          <w:szCs w:val="24"/>
        </w:rPr>
      </w:pPr>
      <w:r w:rsidRPr="00501F84">
        <w:rPr>
          <w:rFonts w:ascii="Calibri" w:hAnsi="Calibri"/>
          <w:b/>
          <w:szCs w:val="24"/>
        </w:rPr>
        <w:t>V</w:t>
      </w:r>
      <w:r>
        <w:rPr>
          <w:rFonts w:ascii="Calibri" w:hAnsi="Calibri"/>
          <w:b/>
          <w:szCs w:val="24"/>
        </w:rPr>
        <w:t>I</w:t>
      </w:r>
      <w:r w:rsidRPr="00501F84">
        <w:rPr>
          <w:rFonts w:ascii="Calibri" w:hAnsi="Calibri"/>
          <w:b/>
          <w:szCs w:val="24"/>
        </w:rPr>
        <w:t>.</w:t>
      </w:r>
      <w:r>
        <w:rPr>
          <w:rFonts w:ascii="Calibri" w:hAnsi="Calibri"/>
          <w:b/>
          <w:szCs w:val="24"/>
        </w:rPr>
        <w:t xml:space="preserve"> </w:t>
      </w:r>
    </w:p>
    <w:p w14:paraId="2EF6ACAD" w14:textId="77777777" w:rsidR="00501F84" w:rsidRDefault="00501F84" w:rsidP="00501F84">
      <w:pPr>
        <w:pStyle w:val="Odstavecseseznamem"/>
        <w:ind w:left="360" w:hanging="360"/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Předání a převzetí díla</w:t>
      </w:r>
    </w:p>
    <w:p w14:paraId="484B478F" w14:textId="77777777" w:rsidR="00501F84" w:rsidRPr="00501F84" w:rsidRDefault="00501F84" w:rsidP="00501F84">
      <w:pPr>
        <w:pStyle w:val="Odstavecseseznamem"/>
        <w:ind w:left="360" w:hanging="360"/>
        <w:jc w:val="center"/>
        <w:rPr>
          <w:rFonts w:ascii="Calibri" w:hAnsi="Calibri"/>
          <w:b/>
          <w:szCs w:val="24"/>
        </w:rPr>
      </w:pPr>
    </w:p>
    <w:p w14:paraId="0B051198" w14:textId="77777777" w:rsidR="00FA34EE" w:rsidRPr="00501F84" w:rsidRDefault="00501F84" w:rsidP="00501F84">
      <w:pPr>
        <w:pStyle w:val="Odstavecseseznamem"/>
        <w:numPr>
          <w:ilvl w:val="1"/>
          <w:numId w:val="25"/>
        </w:numPr>
        <w:ind w:hanging="502"/>
        <w:jc w:val="both"/>
        <w:rPr>
          <w:rFonts w:ascii="Calibri" w:hAnsi="Calibri"/>
          <w:color w:val="FF0000"/>
          <w:szCs w:val="24"/>
        </w:rPr>
      </w:pPr>
      <w:r w:rsidRPr="00501F84">
        <w:rPr>
          <w:rFonts w:ascii="Calibri" w:hAnsi="Calibri"/>
          <w:szCs w:val="24"/>
        </w:rPr>
        <w:t>Zhotovitel připraví k předání dokončeného díla prohlášení o shodě, atesty a další dokumenty prokazující, že veškeré zhotovitelem dodané výrobky, materiály a zařízení splňují podmínky vyplývající z této smlouvy včetně jejich příloh, z projektové dokumentace, příslušné právní předpisy a technické normy, a další doklady, související s předmětem plnění. Objednatel se po předložení</w:t>
      </w:r>
      <w:r w:rsidR="00531866">
        <w:rPr>
          <w:rFonts w:ascii="Calibri" w:hAnsi="Calibri"/>
          <w:szCs w:val="24"/>
        </w:rPr>
        <w:t xml:space="preserve"> těchto dokladů dostaví k převz</w:t>
      </w:r>
      <w:r w:rsidRPr="00501F84">
        <w:rPr>
          <w:rFonts w:ascii="Calibri" w:hAnsi="Calibri"/>
          <w:szCs w:val="24"/>
        </w:rPr>
        <w:t>etí díla v nejbližším možném termínu, nejpozději do 10 dnů.</w:t>
      </w:r>
    </w:p>
    <w:p w14:paraId="5C80A31F" w14:textId="77777777" w:rsidR="00501F84" w:rsidRPr="00501F84" w:rsidRDefault="00501F84" w:rsidP="00501F84">
      <w:pPr>
        <w:pStyle w:val="Odstavecseseznamem"/>
        <w:ind w:left="502"/>
        <w:jc w:val="both"/>
        <w:rPr>
          <w:rFonts w:ascii="Calibri" w:hAnsi="Calibri"/>
          <w:color w:val="FF0000"/>
          <w:szCs w:val="24"/>
        </w:rPr>
      </w:pPr>
    </w:p>
    <w:p w14:paraId="4DFED139" w14:textId="77777777" w:rsidR="00501F84" w:rsidRPr="00501F84" w:rsidRDefault="00501F84" w:rsidP="00501F84">
      <w:pPr>
        <w:pStyle w:val="Odstavecseseznamem"/>
        <w:numPr>
          <w:ilvl w:val="1"/>
          <w:numId w:val="25"/>
        </w:numPr>
        <w:ind w:hanging="502"/>
        <w:jc w:val="both"/>
        <w:rPr>
          <w:rFonts w:ascii="Calibri" w:hAnsi="Calibri"/>
          <w:color w:val="auto"/>
          <w:szCs w:val="24"/>
        </w:rPr>
      </w:pPr>
      <w:r w:rsidRPr="00501F84">
        <w:rPr>
          <w:rFonts w:ascii="Calibri" w:hAnsi="Calibri"/>
          <w:color w:val="auto"/>
          <w:szCs w:val="24"/>
        </w:rPr>
        <w:t>O průběhu a výsledku předání a převzetí vyhotoví zhotovitel protokol, ve kterém budou uvedeny všechny zjištěné skutečnosti související s dokončením díla a případně budou sepsány zjištěné nedodělky, vady a stanoveny termíny pro jejich dokončení nebo odstranění. Nebude-li termín odstranění vad a nedodělků takto sjednán, pak platí ustanovení čl. V. odst. 5.4 této smlouvy.</w:t>
      </w:r>
    </w:p>
    <w:p w14:paraId="43AD664D" w14:textId="77777777" w:rsidR="00501F84" w:rsidRPr="00501F84" w:rsidRDefault="00501F84" w:rsidP="00501F84">
      <w:pPr>
        <w:pStyle w:val="Odstavecseseznamem"/>
        <w:rPr>
          <w:rFonts w:ascii="Calibri" w:hAnsi="Calibri"/>
          <w:color w:val="FF0000"/>
          <w:szCs w:val="24"/>
        </w:rPr>
      </w:pPr>
    </w:p>
    <w:p w14:paraId="6E3A75B5" w14:textId="77777777" w:rsidR="00501F84" w:rsidRPr="00501F84" w:rsidRDefault="00501F84" w:rsidP="00501F84">
      <w:pPr>
        <w:pStyle w:val="Odstavecseseznamem"/>
        <w:numPr>
          <w:ilvl w:val="1"/>
          <w:numId w:val="25"/>
        </w:numPr>
        <w:ind w:hanging="502"/>
        <w:jc w:val="both"/>
        <w:rPr>
          <w:rFonts w:ascii="Calibri" w:hAnsi="Calibri"/>
          <w:color w:val="auto"/>
          <w:szCs w:val="24"/>
        </w:rPr>
      </w:pPr>
      <w:r w:rsidRPr="00501F84">
        <w:rPr>
          <w:rFonts w:ascii="Calibri" w:hAnsi="Calibri"/>
          <w:color w:val="auto"/>
          <w:szCs w:val="24"/>
        </w:rPr>
        <w:t>Za řádně provedené se považuje pouze dílo provedené bez vad a nedodělků, převzetí díla s drobnými vadami a nedodělky je právo, nikoliv povinnost objednatele.</w:t>
      </w:r>
    </w:p>
    <w:p w14:paraId="53C28382" w14:textId="77777777" w:rsidR="00501F84" w:rsidRPr="00501F84" w:rsidRDefault="00501F84" w:rsidP="00501F84">
      <w:pPr>
        <w:pStyle w:val="Odstavecseseznamem"/>
        <w:rPr>
          <w:rFonts w:ascii="Calibri" w:hAnsi="Calibri"/>
          <w:color w:val="auto"/>
          <w:szCs w:val="24"/>
        </w:rPr>
      </w:pPr>
    </w:p>
    <w:p w14:paraId="683BFBA6" w14:textId="77777777" w:rsidR="00501F84" w:rsidRPr="00501F84" w:rsidRDefault="00501F84" w:rsidP="00501F84">
      <w:pPr>
        <w:pStyle w:val="Odstavecseseznamem"/>
        <w:numPr>
          <w:ilvl w:val="1"/>
          <w:numId w:val="25"/>
        </w:numPr>
        <w:ind w:hanging="502"/>
        <w:jc w:val="both"/>
        <w:rPr>
          <w:rFonts w:ascii="Calibri" w:hAnsi="Calibri"/>
          <w:color w:val="auto"/>
          <w:szCs w:val="24"/>
        </w:rPr>
      </w:pPr>
      <w:r w:rsidRPr="00501F84">
        <w:rPr>
          <w:rFonts w:ascii="Calibri" w:hAnsi="Calibri"/>
          <w:color w:val="auto"/>
          <w:szCs w:val="24"/>
        </w:rPr>
        <w:t>Datem podpisu předávacího protokolu počíná běžet záruční lhůta.</w:t>
      </w:r>
    </w:p>
    <w:p w14:paraId="6031FEF2" w14:textId="77777777" w:rsidR="00501F84" w:rsidRPr="00501F84" w:rsidRDefault="00501F84" w:rsidP="00501F84">
      <w:pPr>
        <w:pStyle w:val="Odstavecseseznamem"/>
        <w:rPr>
          <w:rFonts w:ascii="Calibri" w:hAnsi="Calibri"/>
          <w:color w:val="FF0000"/>
          <w:szCs w:val="24"/>
        </w:rPr>
      </w:pPr>
    </w:p>
    <w:p w14:paraId="790E7C7A" w14:textId="4F2F5516" w:rsidR="00501F84" w:rsidRDefault="00501F84" w:rsidP="00501F84">
      <w:pPr>
        <w:pStyle w:val="Odstavecseseznamem"/>
        <w:ind w:left="502"/>
        <w:jc w:val="both"/>
        <w:rPr>
          <w:rFonts w:ascii="Calibri" w:hAnsi="Calibri"/>
          <w:color w:val="FF0000"/>
          <w:szCs w:val="24"/>
        </w:rPr>
      </w:pPr>
    </w:p>
    <w:p w14:paraId="65E01D02" w14:textId="77777777" w:rsidR="008D20E3" w:rsidRPr="00501F84" w:rsidRDefault="008D20E3" w:rsidP="00501F84">
      <w:pPr>
        <w:pStyle w:val="Odstavecseseznamem"/>
        <w:ind w:left="502"/>
        <w:jc w:val="both"/>
        <w:rPr>
          <w:rFonts w:ascii="Calibri" w:hAnsi="Calibri"/>
          <w:color w:val="FF0000"/>
          <w:szCs w:val="24"/>
        </w:rPr>
      </w:pPr>
    </w:p>
    <w:p w14:paraId="3BCA4A1C" w14:textId="77777777" w:rsidR="00E84197" w:rsidRPr="005415C2" w:rsidRDefault="00E84197" w:rsidP="00DA23E1">
      <w:pPr>
        <w:jc w:val="center"/>
        <w:rPr>
          <w:rFonts w:ascii="Calibri" w:hAnsi="Calibri"/>
          <w:b/>
          <w:color w:val="auto"/>
          <w:szCs w:val="24"/>
        </w:rPr>
      </w:pPr>
      <w:r w:rsidRPr="005415C2">
        <w:rPr>
          <w:rFonts w:ascii="Calibri" w:hAnsi="Calibri"/>
          <w:b/>
          <w:color w:val="auto"/>
          <w:szCs w:val="24"/>
        </w:rPr>
        <w:lastRenderedPageBreak/>
        <w:t>V</w:t>
      </w:r>
      <w:r w:rsidR="005415C2" w:rsidRPr="005415C2">
        <w:rPr>
          <w:rFonts w:ascii="Calibri" w:hAnsi="Calibri"/>
          <w:b/>
          <w:color w:val="auto"/>
          <w:szCs w:val="24"/>
        </w:rPr>
        <w:t>II</w:t>
      </w:r>
      <w:r w:rsidRPr="005415C2">
        <w:rPr>
          <w:rFonts w:ascii="Calibri" w:hAnsi="Calibri"/>
          <w:b/>
          <w:color w:val="auto"/>
          <w:szCs w:val="24"/>
        </w:rPr>
        <w:t>.</w:t>
      </w:r>
    </w:p>
    <w:p w14:paraId="5A89DC54" w14:textId="77777777" w:rsidR="00B74E7A" w:rsidRDefault="005415C2" w:rsidP="00DA23E1">
      <w:pPr>
        <w:jc w:val="center"/>
        <w:rPr>
          <w:rFonts w:ascii="Calibri" w:hAnsi="Calibri"/>
          <w:b/>
          <w:color w:val="auto"/>
          <w:szCs w:val="24"/>
        </w:rPr>
      </w:pPr>
      <w:r w:rsidRPr="005415C2">
        <w:rPr>
          <w:rFonts w:ascii="Calibri" w:hAnsi="Calibri"/>
          <w:b/>
          <w:color w:val="auto"/>
          <w:szCs w:val="24"/>
        </w:rPr>
        <w:t>Sankce</w:t>
      </w:r>
    </w:p>
    <w:p w14:paraId="75D65948" w14:textId="77777777" w:rsidR="005415C2" w:rsidRDefault="005415C2" w:rsidP="005415C2">
      <w:pPr>
        <w:rPr>
          <w:rFonts w:ascii="Calibri" w:hAnsi="Calibri"/>
          <w:b/>
          <w:color w:val="auto"/>
          <w:szCs w:val="24"/>
        </w:rPr>
      </w:pPr>
    </w:p>
    <w:p w14:paraId="3B2C0609" w14:textId="77777777" w:rsidR="005415C2" w:rsidRDefault="00531866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Dodržení lhůty pro dokončení kvalitně provedeného díla a dodržení platebních podmínek se považuje za podstatnou</w:t>
      </w:r>
      <w:r w:rsidR="00D773A4">
        <w:rPr>
          <w:rFonts w:ascii="Calibri" w:hAnsi="Calibri"/>
          <w:color w:val="auto"/>
          <w:szCs w:val="24"/>
        </w:rPr>
        <w:t xml:space="preserve"> smluvní povinnost smluvních stran.</w:t>
      </w:r>
    </w:p>
    <w:p w14:paraId="22F049E2" w14:textId="77777777" w:rsidR="005415C2" w:rsidRDefault="005415C2" w:rsidP="005415C2">
      <w:pPr>
        <w:pStyle w:val="Odstavecseseznamem"/>
        <w:ind w:left="567"/>
        <w:jc w:val="both"/>
        <w:rPr>
          <w:rFonts w:ascii="Calibri" w:hAnsi="Calibri"/>
          <w:color w:val="auto"/>
          <w:szCs w:val="24"/>
        </w:rPr>
      </w:pPr>
    </w:p>
    <w:p w14:paraId="774F28EF" w14:textId="77777777" w:rsidR="005415C2" w:rsidRDefault="00531866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Za</w:t>
      </w:r>
      <w:r w:rsidR="00D773A4">
        <w:rPr>
          <w:rFonts w:ascii="Calibri" w:hAnsi="Calibri"/>
          <w:color w:val="auto"/>
          <w:szCs w:val="24"/>
        </w:rPr>
        <w:t xml:space="preserve"> prodlení se splněním povinnosti předat dílo, nebo jakoukoliv jeho část ve sjednané lhůtě, zaplatí zhotovitel objednateli smluvní pokutu ve výši 10.000,- Kč za každý započatý den prodlení.</w:t>
      </w:r>
    </w:p>
    <w:p w14:paraId="32E23DC1" w14:textId="77777777" w:rsidR="00D773A4" w:rsidRPr="00D773A4" w:rsidRDefault="00D773A4" w:rsidP="00D773A4">
      <w:pPr>
        <w:pStyle w:val="Odstavecseseznamem"/>
        <w:rPr>
          <w:rFonts w:ascii="Calibri" w:hAnsi="Calibri"/>
          <w:color w:val="auto"/>
          <w:szCs w:val="24"/>
        </w:rPr>
      </w:pPr>
    </w:p>
    <w:p w14:paraId="2C67E25E" w14:textId="598267AA" w:rsidR="00D773A4" w:rsidRDefault="00D773A4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Za prodlení se splněním povinnosti zaplatit včas dle platebních podmínek, má zhotovitel právo účtovat objednateli úrok z prodlení z nezaplacených obnosů ve výši 0,05</w:t>
      </w:r>
      <w:r w:rsidR="003B7138">
        <w:rPr>
          <w:rFonts w:ascii="Calibri" w:hAnsi="Calibri"/>
          <w:color w:val="auto"/>
          <w:szCs w:val="24"/>
        </w:rPr>
        <w:t xml:space="preserve"> </w:t>
      </w:r>
      <w:r>
        <w:rPr>
          <w:rFonts w:ascii="Calibri" w:hAnsi="Calibri"/>
          <w:color w:val="auto"/>
          <w:szCs w:val="24"/>
        </w:rPr>
        <w:t>% z dlužné částky za každý den prodlení.</w:t>
      </w:r>
    </w:p>
    <w:p w14:paraId="2863EE0A" w14:textId="77777777" w:rsidR="00D773A4" w:rsidRPr="00D773A4" w:rsidRDefault="00D773A4" w:rsidP="00D773A4">
      <w:pPr>
        <w:pStyle w:val="Odstavecseseznamem"/>
        <w:rPr>
          <w:rFonts w:ascii="Calibri" w:hAnsi="Calibri"/>
          <w:color w:val="auto"/>
          <w:szCs w:val="24"/>
        </w:rPr>
      </w:pPr>
    </w:p>
    <w:p w14:paraId="1CAFD0D3" w14:textId="77777777" w:rsidR="00D773A4" w:rsidRDefault="00D773A4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Za prodlení se splněním povinnosti odstranit vady a nedodělky z předávacího protokolu ve sjednané lhůtě má objednatel právo účtovat zhotoviteli smluvní pokutu ve výši 1.000,- Kč za každý započatý den prodlení.</w:t>
      </w:r>
    </w:p>
    <w:p w14:paraId="1FEAE44E" w14:textId="77777777" w:rsidR="00D773A4" w:rsidRPr="00D773A4" w:rsidRDefault="00D773A4" w:rsidP="00D773A4">
      <w:pPr>
        <w:pStyle w:val="Odstavecseseznamem"/>
        <w:rPr>
          <w:rFonts w:ascii="Calibri" w:hAnsi="Calibri"/>
          <w:color w:val="auto"/>
          <w:szCs w:val="24"/>
        </w:rPr>
      </w:pPr>
    </w:p>
    <w:p w14:paraId="114539EA" w14:textId="77777777" w:rsidR="00D773A4" w:rsidRDefault="00D773A4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Za nedodržení termínu pro nástup na odstranění reklamovaných vad v záruční lhůtě má objednatel právo účtovat zhotoviteli smluvní pokutu ve výši 1.000,- Kč za každou vadu a započatý den.</w:t>
      </w:r>
    </w:p>
    <w:p w14:paraId="27CB749D" w14:textId="77777777" w:rsidR="00D773A4" w:rsidRPr="00D773A4" w:rsidRDefault="00D773A4" w:rsidP="00D773A4">
      <w:pPr>
        <w:pStyle w:val="Odstavecseseznamem"/>
        <w:rPr>
          <w:rFonts w:ascii="Calibri" w:hAnsi="Calibri"/>
          <w:color w:val="auto"/>
          <w:szCs w:val="24"/>
        </w:rPr>
      </w:pPr>
    </w:p>
    <w:p w14:paraId="43458420" w14:textId="77777777" w:rsidR="00D773A4" w:rsidRDefault="00D773A4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Za nedodržení termínu pro odstranění vad v záruce má objednatel právo účtovat zhotoviteli smluvní pokutu ve výši 1.000,- Kč za každou vadu a započatý den.</w:t>
      </w:r>
    </w:p>
    <w:p w14:paraId="5CEA9857" w14:textId="77777777" w:rsidR="00D773A4" w:rsidRPr="00D773A4" w:rsidRDefault="00D773A4" w:rsidP="00D773A4">
      <w:pPr>
        <w:pStyle w:val="Odstavecseseznamem"/>
        <w:rPr>
          <w:rFonts w:ascii="Calibri" w:hAnsi="Calibri"/>
          <w:color w:val="auto"/>
          <w:szCs w:val="24"/>
        </w:rPr>
      </w:pPr>
    </w:p>
    <w:p w14:paraId="2EE31DD8" w14:textId="77777777" w:rsidR="00D773A4" w:rsidRDefault="00D773A4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V případě nedodržení kvalitativních parametrů prací a dodávek zjištěných v průběhu provádění stavby a uvedených TDI do stavebního deníku, má objednatel právo účtovat zhotoviteli smluvní pokutu ve výši 1.000,- Kč za každý jednotlivý případ. Zaplacením smluvní pokuty není zhotovitel zbaven povinnosti závady odstranit nebo použít materiál nebo dodat zboží v odpovídající kvalitě.</w:t>
      </w:r>
    </w:p>
    <w:p w14:paraId="59FCB1F2" w14:textId="77777777" w:rsidR="00D773A4" w:rsidRPr="00D773A4" w:rsidRDefault="00D773A4" w:rsidP="00D773A4">
      <w:pPr>
        <w:pStyle w:val="Odstavecseseznamem"/>
        <w:rPr>
          <w:rFonts w:ascii="Calibri" w:hAnsi="Calibri"/>
          <w:color w:val="auto"/>
          <w:szCs w:val="24"/>
        </w:rPr>
      </w:pPr>
    </w:p>
    <w:p w14:paraId="4E437FE2" w14:textId="69B6A554" w:rsidR="00D773A4" w:rsidRDefault="00D773A4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zaplatit objednateli smluvní pokutu ve výši 0,2</w:t>
      </w:r>
      <w:r w:rsidR="000E335A">
        <w:rPr>
          <w:rFonts w:ascii="Calibri" w:hAnsi="Calibri"/>
          <w:color w:val="auto"/>
          <w:szCs w:val="24"/>
        </w:rPr>
        <w:t xml:space="preserve"> </w:t>
      </w:r>
      <w:r>
        <w:rPr>
          <w:rFonts w:ascii="Calibri" w:hAnsi="Calibri"/>
          <w:color w:val="auto"/>
          <w:szCs w:val="24"/>
        </w:rPr>
        <w:t>% z dlužné částky za každý den prodlení s úhradou nákladů uvedených v</w:t>
      </w:r>
      <w:r w:rsidR="005A6285">
        <w:rPr>
          <w:rFonts w:ascii="Calibri" w:hAnsi="Calibri"/>
          <w:color w:val="auto"/>
          <w:szCs w:val="24"/>
        </w:rPr>
        <w:t> </w:t>
      </w:r>
      <w:r>
        <w:rPr>
          <w:rFonts w:ascii="Calibri" w:hAnsi="Calibri"/>
          <w:color w:val="auto"/>
          <w:szCs w:val="24"/>
        </w:rPr>
        <w:t>odstavci</w:t>
      </w:r>
      <w:r w:rsidR="005A6285">
        <w:rPr>
          <w:rFonts w:ascii="Calibri" w:hAnsi="Calibri"/>
          <w:color w:val="auto"/>
          <w:szCs w:val="24"/>
        </w:rPr>
        <w:t xml:space="preserve"> 5.7 (náklady na odstranění vad třetí osobou</w:t>
      </w:r>
      <w:r w:rsidR="00D00B6F">
        <w:rPr>
          <w:rFonts w:ascii="Calibri" w:hAnsi="Calibri"/>
          <w:color w:val="auto"/>
          <w:szCs w:val="24"/>
        </w:rPr>
        <w:t>) této smlouvy.</w:t>
      </w:r>
    </w:p>
    <w:p w14:paraId="0E8DDB52" w14:textId="77777777" w:rsidR="00D00B6F" w:rsidRPr="00D00B6F" w:rsidRDefault="00D00B6F" w:rsidP="00D00B6F">
      <w:pPr>
        <w:pStyle w:val="Odstavecseseznamem"/>
        <w:rPr>
          <w:rFonts w:ascii="Calibri" w:hAnsi="Calibri"/>
          <w:color w:val="auto"/>
          <w:szCs w:val="24"/>
        </w:rPr>
      </w:pPr>
    </w:p>
    <w:p w14:paraId="73238093" w14:textId="77777777" w:rsidR="00D00B6F" w:rsidRDefault="00D00B6F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Zaplacením smluvních pokut nezaniká právo objednatele na náhradu škody.</w:t>
      </w:r>
    </w:p>
    <w:p w14:paraId="3408728D" w14:textId="77777777" w:rsidR="00D00B6F" w:rsidRPr="00D00B6F" w:rsidRDefault="00D00B6F" w:rsidP="00D00B6F">
      <w:pPr>
        <w:pStyle w:val="Odstavecseseznamem"/>
        <w:rPr>
          <w:rFonts w:ascii="Calibri" w:hAnsi="Calibri"/>
          <w:color w:val="auto"/>
          <w:szCs w:val="24"/>
        </w:rPr>
      </w:pPr>
    </w:p>
    <w:p w14:paraId="431F5B79" w14:textId="77777777" w:rsidR="00D00B6F" w:rsidRDefault="00D00B6F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Objednatel si vyhrazuje právo na úhradu smluvní pokuty formou zápočtu ke kterékoliv splatné pohledávce vybraného zhotovitele vůči zadavateli.</w:t>
      </w:r>
    </w:p>
    <w:p w14:paraId="2504F90A" w14:textId="77777777" w:rsidR="00D00B6F" w:rsidRPr="00D00B6F" w:rsidRDefault="00D00B6F" w:rsidP="00D00B6F">
      <w:pPr>
        <w:pStyle w:val="Odstavecseseznamem"/>
        <w:rPr>
          <w:rFonts w:ascii="Calibri" w:hAnsi="Calibri"/>
          <w:color w:val="auto"/>
          <w:szCs w:val="24"/>
        </w:rPr>
      </w:pPr>
    </w:p>
    <w:p w14:paraId="4AD2C46E" w14:textId="77777777" w:rsidR="00D00B6F" w:rsidRDefault="00D00B6F" w:rsidP="005415C2">
      <w:pPr>
        <w:pStyle w:val="Odstavecseseznamem"/>
        <w:numPr>
          <w:ilvl w:val="1"/>
          <w:numId w:val="2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Splatnost smluvních pokut a úroků z prodlení je 30 kalendářních dnů od doručení faktury.</w:t>
      </w:r>
    </w:p>
    <w:p w14:paraId="12C69AF6" w14:textId="61C5C4C5" w:rsidR="00D00B6F" w:rsidRDefault="00D00B6F" w:rsidP="00D00B6F">
      <w:pPr>
        <w:pStyle w:val="Odstavecseseznamem"/>
        <w:rPr>
          <w:rFonts w:ascii="Calibri" w:hAnsi="Calibri"/>
          <w:color w:val="auto"/>
          <w:szCs w:val="24"/>
        </w:rPr>
      </w:pPr>
    </w:p>
    <w:p w14:paraId="7B1A9ABF" w14:textId="46AF81C7" w:rsidR="008D20E3" w:rsidRDefault="008D20E3" w:rsidP="00D00B6F">
      <w:pPr>
        <w:pStyle w:val="Odstavecseseznamem"/>
        <w:rPr>
          <w:rFonts w:ascii="Calibri" w:hAnsi="Calibri"/>
          <w:color w:val="auto"/>
          <w:szCs w:val="24"/>
        </w:rPr>
      </w:pPr>
    </w:p>
    <w:p w14:paraId="56129AD0" w14:textId="22CA1081" w:rsidR="008D20E3" w:rsidRDefault="008D20E3" w:rsidP="00D00B6F">
      <w:pPr>
        <w:pStyle w:val="Odstavecseseznamem"/>
        <w:rPr>
          <w:rFonts w:ascii="Calibri" w:hAnsi="Calibri"/>
          <w:color w:val="auto"/>
          <w:szCs w:val="24"/>
        </w:rPr>
      </w:pPr>
    </w:p>
    <w:p w14:paraId="3CE7F0C4" w14:textId="290C691E" w:rsidR="008D20E3" w:rsidRDefault="008D20E3" w:rsidP="00D00B6F">
      <w:pPr>
        <w:pStyle w:val="Odstavecseseznamem"/>
        <w:rPr>
          <w:rFonts w:ascii="Calibri" w:hAnsi="Calibri"/>
          <w:color w:val="auto"/>
          <w:szCs w:val="24"/>
        </w:rPr>
      </w:pPr>
    </w:p>
    <w:p w14:paraId="5C297C8A" w14:textId="77777777" w:rsidR="008D20E3" w:rsidRPr="00D00B6F" w:rsidRDefault="008D20E3" w:rsidP="00D00B6F">
      <w:pPr>
        <w:pStyle w:val="Odstavecseseznamem"/>
        <w:rPr>
          <w:rFonts w:ascii="Calibri" w:hAnsi="Calibri"/>
          <w:color w:val="auto"/>
          <w:szCs w:val="24"/>
        </w:rPr>
      </w:pPr>
      <w:bookmarkStart w:id="0" w:name="_GoBack"/>
      <w:bookmarkEnd w:id="0"/>
    </w:p>
    <w:p w14:paraId="68339187" w14:textId="77777777" w:rsidR="00D00B6F" w:rsidRPr="005415C2" w:rsidRDefault="00D00B6F" w:rsidP="00D00B6F">
      <w:pPr>
        <w:jc w:val="center"/>
        <w:rPr>
          <w:rFonts w:ascii="Calibri" w:hAnsi="Calibri"/>
          <w:b/>
          <w:color w:val="auto"/>
          <w:szCs w:val="24"/>
        </w:rPr>
      </w:pPr>
      <w:r w:rsidRPr="005415C2">
        <w:rPr>
          <w:rFonts w:ascii="Calibri" w:hAnsi="Calibri"/>
          <w:b/>
          <w:color w:val="auto"/>
          <w:szCs w:val="24"/>
        </w:rPr>
        <w:lastRenderedPageBreak/>
        <w:t>V</w:t>
      </w:r>
      <w:r>
        <w:rPr>
          <w:rFonts w:ascii="Calibri" w:hAnsi="Calibri"/>
          <w:b/>
          <w:color w:val="auto"/>
          <w:szCs w:val="24"/>
        </w:rPr>
        <w:t>I</w:t>
      </w:r>
      <w:r w:rsidRPr="005415C2">
        <w:rPr>
          <w:rFonts w:ascii="Calibri" w:hAnsi="Calibri"/>
          <w:b/>
          <w:color w:val="auto"/>
          <w:szCs w:val="24"/>
        </w:rPr>
        <w:t>II.</w:t>
      </w:r>
    </w:p>
    <w:p w14:paraId="1D62D0CC" w14:textId="77777777" w:rsidR="00D00B6F" w:rsidRDefault="00D00B6F" w:rsidP="00D00B6F">
      <w:pPr>
        <w:jc w:val="center"/>
        <w:rPr>
          <w:rFonts w:ascii="Calibri" w:hAnsi="Calibri"/>
          <w:b/>
          <w:color w:val="auto"/>
          <w:szCs w:val="24"/>
        </w:rPr>
      </w:pPr>
      <w:r>
        <w:rPr>
          <w:rFonts w:ascii="Calibri" w:hAnsi="Calibri"/>
          <w:b/>
          <w:color w:val="auto"/>
          <w:szCs w:val="24"/>
        </w:rPr>
        <w:t>Povinnosti zhotovitele</w:t>
      </w:r>
    </w:p>
    <w:p w14:paraId="72F0D309" w14:textId="77777777" w:rsidR="00D00B6F" w:rsidRDefault="00D00B6F" w:rsidP="00D00B6F">
      <w:pPr>
        <w:rPr>
          <w:rFonts w:ascii="Calibri" w:hAnsi="Calibri"/>
          <w:b/>
          <w:color w:val="auto"/>
          <w:szCs w:val="24"/>
        </w:rPr>
      </w:pPr>
    </w:p>
    <w:p w14:paraId="1BDCF190" w14:textId="26B5FEF7" w:rsidR="00D00B6F" w:rsidRDefault="00D00B6F" w:rsidP="00C229AD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 w:rsidRPr="00D00B6F">
        <w:rPr>
          <w:rFonts w:ascii="Calibri" w:hAnsi="Calibri"/>
          <w:color w:val="auto"/>
          <w:szCs w:val="24"/>
        </w:rPr>
        <w:t>Zhotovitel se zavazuje plně a prokazatelně splnit předmět smlouvy, který je specifikován v článku II. této smlouvy o dílo. Zhotovitel proveden všechny stanovené práce kvalitně, v souladu se ZD, projektovou dokumentací, dalšími dokumenty zmíněnými</w:t>
      </w:r>
      <w:r>
        <w:rPr>
          <w:rFonts w:ascii="Calibri" w:hAnsi="Calibri"/>
          <w:color w:val="auto"/>
          <w:szCs w:val="24"/>
        </w:rPr>
        <w:t xml:space="preserve"> v článku 2.</w:t>
      </w:r>
      <w:r w:rsidR="000E335A">
        <w:rPr>
          <w:rFonts w:ascii="Calibri" w:hAnsi="Calibri"/>
          <w:color w:val="auto"/>
          <w:szCs w:val="24"/>
        </w:rPr>
        <w:t>2</w:t>
      </w:r>
      <w:r>
        <w:rPr>
          <w:rFonts w:ascii="Calibri" w:hAnsi="Calibri"/>
          <w:color w:val="auto"/>
          <w:szCs w:val="24"/>
        </w:rPr>
        <w:t>, dále bude zajištěn soulad realizace předmětu smlouvy s českými, případně evropskými technickými normami a obecně závaznými právními předpisy.</w:t>
      </w:r>
    </w:p>
    <w:p w14:paraId="062BED5E" w14:textId="77777777" w:rsidR="00D00B6F" w:rsidRDefault="00D00B6F" w:rsidP="00D00B6F">
      <w:pPr>
        <w:pStyle w:val="Odstavecseseznamem"/>
        <w:ind w:left="567"/>
        <w:jc w:val="both"/>
        <w:rPr>
          <w:rFonts w:ascii="Calibri" w:hAnsi="Calibri"/>
          <w:color w:val="auto"/>
          <w:szCs w:val="24"/>
        </w:rPr>
      </w:pPr>
    </w:p>
    <w:p w14:paraId="5E3DF0A2" w14:textId="30569BE2" w:rsidR="00D00B6F" w:rsidRDefault="00D00B6F" w:rsidP="00C229AD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Osobou odpovědnou za vedení celé stavby je hlavní s</w:t>
      </w:r>
      <w:r w:rsidRPr="00B669B7">
        <w:rPr>
          <w:rFonts w:ascii="Calibri" w:hAnsi="Calibri"/>
          <w:color w:val="auto"/>
          <w:szCs w:val="24"/>
        </w:rPr>
        <w:t>tavbyvedoucí autorizovaný/á v</w:t>
      </w:r>
      <w:r w:rsidR="004E129D" w:rsidRPr="00B669B7">
        <w:rPr>
          <w:rFonts w:ascii="Calibri" w:hAnsi="Calibri"/>
          <w:color w:val="auto"/>
          <w:szCs w:val="24"/>
        </w:rPr>
        <w:t> </w:t>
      </w:r>
      <w:r w:rsidRPr="00B669B7">
        <w:rPr>
          <w:rFonts w:ascii="Calibri" w:hAnsi="Calibri"/>
          <w:color w:val="auto"/>
          <w:szCs w:val="24"/>
        </w:rPr>
        <w:t>oboru</w:t>
      </w:r>
      <w:r w:rsidR="004E129D" w:rsidRPr="00B669B7">
        <w:rPr>
          <w:rFonts w:ascii="Calibri" w:hAnsi="Calibri"/>
          <w:color w:val="auto"/>
          <w:szCs w:val="24"/>
        </w:rPr>
        <w:t xml:space="preserve"> stavby vodního hospodářství a krajinného inženýrství dle zákona 360/1992 Sb.,</w:t>
      </w:r>
      <w:r w:rsidR="004E129D">
        <w:rPr>
          <w:rFonts w:ascii="Calibri" w:hAnsi="Calibri"/>
          <w:color w:val="auto"/>
          <w:szCs w:val="24"/>
        </w:rPr>
        <w:t xml:space="preserve"> o výkonu povolání autorizovaných inženýrů a techniků činných ve výstavbě, v platném znění.</w:t>
      </w:r>
      <w:r w:rsidR="00F526EA">
        <w:rPr>
          <w:rFonts w:ascii="Calibri" w:hAnsi="Calibri"/>
          <w:color w:val="auto"/>
          <w:szCs w:val="24"/>
        </w:rPr>
        <w:t xml:space="preserve"> Jméno a kontaktní údaje stavbyvedoucího budou objednateli sděleny nejpozději při oboustranném podpisu této smlouvy.</w:t>
      </w:r>
    </w:p>
    <w:p w14:paraId="09456D9E" w14:textId="77777777" w:rsidR="004E129D" w:rsidRPr="004E129D" w:rsidRDefault="004E129D" w:rsidP="004E129D">
      <w:pPr>
        <w:pStyle w:val="Odstavecseseznamem"/>
        <w:rPr>
          <w:rFonts w:ascii="Calibri" w:hAnsi="Calibri"/>
          <w:color w:val="auto"/>
          <w:szCs w:val="24"/>
        </w:rPr>
      </w:pPr>
    </w:p>
    <w:p w14:paraId="478AF60D" w14:textId="4C6DB388" w:rsidR="004E129D" w:rsidRDefault="004E129D" w:rsidP="00C229AD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 xml:space="preserve">Zhotovitel se zavazuje po celou dobu provádění díla vést stavební deník s denními záznamy zachycujícími podstatné skutečnosti týkající se provádění díla. Za objednatele je oprávněn do deníku zapisovat a do něj nahlížet </w:t>
      </w:r>
      <w:r w:rsidRPr="00562C21">
        <w:rPr>
          <w:rFonts w:ascii="Calibri" w:hAnsi="Calibri"/>
          <w:color w:val="auto"/>
          <w:szCs w:val="24"/>
          <w:highlight w:val="darkGray"/>
        </w:rPr>
        <w:t>pan/í ……………………,</w:t>
      </w:r>
      <w:r w:rsidR="00B669B7">
        <w:rPr>
          <w:rFonts w:ascii="Calibri" w:hAnsi="Calibri"/>
          <w:color w:val="auto"/>
          <w:szCs w:val="24"/>
        </w:rPr>
        <w:t>[BUDE DOPLNĚNO NA ZÁKLADĚ OBOUSTRANNÉ DOHODY]</w:t>
      </w:r>
      <w:r>
        <w:rPr>
          <w:rFonts w:ascii="Calibri" w:hAnsi="Calibri"/>
          <w:color w:val="auto"/>
          <w:szCs w:val="24"/>
        </w:rPr>
        <w:t xml:space="preserve"> TD.</w:t>
      </w:r>
    </w:p>
    <w:p w14:paraId="390E3EA5" w14:textId="77777777" w:rsidR="004E129D" w:rsidRPr="004E129D" w:rsidRDefault="004E129D" w:rsidP="004E129D">
      <w:pPr>
        <w:pStyle w:val="Odstavecseseznamem"/>
        <w:rPr>
          <w:rFonts w:ascii="Calibri" w:hAnsi="Calibri"/>
          <w:color w:val="auto"/>
          <w:szCs w:val="24"/>
        </w:rPr>
      </w:pPr>
    </w:p>
    <w:p w14:paraId="72860552" w14:textId="77777777" w:rsidR="004E129D" w:rsidRDefault="004E129D" w:rsidP="00C229AD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účastnit se kontrolních dnů stavby a projednávat s objednatelem předem veškeré nevyhnutelné změny v technologických postupech či v množství prací, dodávek či služeb při provádění díla oproti postupům a rozsahu díla specifikovaném v DPS a položkovém rozpočtu.</w:t>
      </w:r>
    </w:p>
    <w:p w14:paraId="1A8722A3" w14:textId="77777777" w:rsidR="004E129D" w:rsidRPr="004E129D" w:rsidRDefault="004E129D" w:rsidP="004E129D">
      <w:pPr>
        <w:pStyle w:val="Odstavecseseznamem"/>
        <w:rPr>
          <w:rFonts w:ascii="Calibri" w:hAnsi="Calibri"/>
          <w:color w:val="auto"/>
          <w:szCs w:val="24"/>
        </w:rPr>
      </w:pPr>
    </w:p>
    <w:p w14:paraId="4D4886D4" w14:textId="77777777" w:rsidR="004E129D" w:rsidRDefault="004E129D" w:rsidP="00C229AD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plně respektovat a dodržet veškerá opatření a termíny stanovené objednatelem k nápravě a odstranění případných nesrovnalostí, nedostatků a závad, zjištěných v rámci kontrolní činnosti.</w:t>
      </w:r>
    </w:p>
    <w:p w14:paraId="72695505" w14:textId="77777777" w:rsidR="004E129D" w:rsidRPr="004E129D" w:rsidRDefault="004E129D" w:rsidP="004E129D">
      <w:pPr>
        <w:pStyle w:val="Odstavecseseznamem"/>
        <w:rPr>
          <w:rFonts w:ascii="Calibri" w:hAnsi="Calibri"/>
          <w:color w:val="auto"/>
          <w:szCs w:val="24"/>
        </w:rPr>
      </w:pPr>
    </w:p>
    <w:p w14:paraId="4DEF9122" w14:textId="77777777" w:rsidR="004E129D" w:rsidRDefault="004E129D" w:rsidP="00C229AD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plně respektovat a dodržet veškerá opatření a termíny stanovené objednatelem k nápravě a odstranění případných nesrovnalostí, nedostatků a závad, zjištěných v rámci kontrolní činnosti.</w:t>
      </w:r>
    </w:p>
    <w:p w14:paraId="7A9FA9FA" w14:textId="77777777" w:rsidR="004E129D" w:rsidRPr="004E129D" w:rsidRDefault="004E129D" w:rsidP="004E129D">
      <w:pPr>
        <w:pStyle w:val="Odstavecseseznamem"/>
        <w:rPr>
          <w:rFonts w:ascii="Calibri" w:hAnsi="Calibri"/>
          <w:color w:val="auto"/>
          <w:szCs w:val="24"/>
        </w:rPr>
      </w:pPr>
    </w:p>
    <w:p w14:paraId="5A48D9D9" w14:textId="77777777" w:rsidR="004E129D" w:rsidRDefault="004E129D" w:rsidP="00C229AD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v rámci plnění předmětu smlouvy zajistit veškeré další činnosti související s realizací stavby, a to zejména:</w:t>
      </w:r>
    </w:p>
    <w:p w14:paraId="37DA47C1" w14:textId="77777777" w:rsidR="00EE3D0B" w:rsidRPr="00562C21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 xml:space="preserve">Zajistit zřízení staveniště v souladu s požadavky biologického hodnocení a dalšími dokumenty s ohledem na realizaci v CHKO a krýt veškeré náklady spojené </w:t>
      </w:r>
      <w:r w:rsidRPr="00562C21">
        <w:rPr>
          <w:rFonts w:ascii="Calibri" w:hAnsi="Calibri"/>
          <w:color w:val="auto"/>
          <w:szCs w:val="24"/>
        </w:rPr>
        <w:t>s vybudováním, provozem a odstraněním zřízení staveniště</w:t>
      </w:r>
    </w:p>
    <w:p w14:paraId="4BFF7C7F" w14:textId="16C4058B" w:rsidR="00EE3D0B" w:rsidRPr="00562C21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0070C0"/>
          <w:szCs w:val="24"/>
        </w:rPr>
      </w:pPr>
      <w:r w:rsidRPr="00562C21">
        <w:rPr>
          <w:rFonts w:ascii="Calibri" w:hAnsi="Calibri"/>
          <w:color w:val="auto"/>
          <w:szCs w:val="24"/>
        </w:rPr>
        <w:t>Zajistit osazení měřičů vody a elektřiny, aby bylo možno přesně vyčíslit náklady na spotřebu</w:t>
      </w:r>
      <w:r w:rsidR="00562C21" w:rsidRPr="00562C21">
        <w:rPr>
          <w:rFonts w:ascii="Calibri" w:hAnsi="Calibri"/>
          <w:color w:val="auto"/>
          <w:szCs w:val="24"/>
        </w:rPr>
        <w:t xml:space="preserve">. Zhotoviteli bude umožněno </w:t>
      </w:r>
      <w:r w:rsidR="00073863" w:rsidRPr="00562C21">
        <w:rPr>
          <w:rFonts w:ascii="Calibri" w:hAnsi="Calibri"/>
          <w:color w:val="auto"/>
          <w:szCs w:val="24"/>
        </w:rPr>
        <w:t>napojení z rozvad</w:t>
      </w:r>
      <w:r w:rsidR="00F526EA">
        <w:rPr>
          <w:rFonts w:ascii="Calibri" w:hAnsi="Calibri"/>
          <w:color w:val="auto"/>
          <w:szCs w:val="24"/>
        </w:rPr>
        <w:t>ě</w:t>
      </w:r>
      <w:r w:rsidR="00073863" w:rsidRPr="00562C21">
        <w:rPr>
          <w:rFonts w:ascii="Calibri" w:hAnsi="Calibri"/>
          <w:color w:val="auto"/>
          <w:szCs w:val="24"/>
        </w:rPr>
        <w:t xml:space="preserve">če na </w:t>
      </w:r>
      <w:r w:rsidR="00562C21" w:rsidRPr="00562C21">
        <w:rPr>
          <w:rFonts w:ascii="Calibri" w:hAnsi="Calibri"/>
          <w:color w:val="auto"/>
          <w:szCs w:val="24"/>
        </w:rPr>
        <w:t>„</w:t>
      </w:r>
      <w:r w:rsidR="00073863" w:rsidRPr="00562C21">
        <w:rPr>
          <w:rFonts w:ascii="Calibri" w:hAnsi="Calibri"/>
          <w:color w:val="auto"/>
          <w:szCs w:val="24"/>
        </w:rPr>
        <w:t>Pláži</w:t>
      </w:r>
      <w:r w:rsidR="00562C21" w:rsidRPr="00562C21">
        <w:rPr>
          <w:rFonts w:ascii="Calibri" w:hAnsi="Calibri"/>
          <w:color w:val="auto"/>
          <w:szCs w:val="24"/>
        </w:rPr>
        <w:t>“</w:t>
      </w:r>
      <w:r w:rsidR="00073863" w:rsidRPr="00562C21">
        <w:rPr>
          <w:rFonts w:ascii="Calibri" w:hAnsi="Calibri"/>
          <w:color w:val="auto"/>
          <w:szCs w:val="24"/>
        </w:rPr>
        <w:t>, který slouží ke kulturním akcím.</w:t>
      </w:r>
    </w:p>
    <w:p w14:paraId="2357F59F" w14:textId="77777777" w:rsidR="00EE3D0B" w:rsidRPr="00941293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941293">
        <w:rPr>
          <w:rFonts w:ascii="Calibri" w:hAnsi="Calibri"/>
          <w:color w:val="auto"/>
          <w:szCs w:val="24"/>
        </w:rPr>
        <w:t>Zajistit povolení záboru veřejného prostranství či zvláštního užívání komunikací v případě, že to bude pro provádění stavby nezbytné, včetně správních poplatků a</w:t>
      </w:r>
      <w:r w:rsidR="00562C21">
        <w:rPr>
          <w:rFonts w:ascii="Calibri" w:hAnsi="Calibri"/>
          <w:color w:val="auto"/>
          <w:szCs w:val="24"/>
        </w:rPr>
        <w:t> </w:t>
      </w:r>
      <w:r w:rsidRPr="00941293">
        <w:rPr>
          <w:rFonts w:ascii="Calibri" w:hAnsi="Calibri"/>
          <w:color w:val="auto"/>
          <w:szCs w:val="24"/>
        </w:rPr>
        <w:t xml:space="preserve">povolení k užívání dalších, stavbou dotčených pozemků (skládky materiálu, </w:t>
      </w:r>
      <w:proofErr w:type="spellStart"/>
      <w:r w:rsidRPr="00941293">
        <w:rPr>
          <w:rFonts w:ascii="Calibri" w:hAnsi="Calibri"/>
          <w:color w:val="auto"/>
          <w:szCs w:val="24"/>
        </w:rPr>
        <w:t>mezideponie</w:t>
      </w:r>
      <w:proofErr w:type="spellEnd"/>
      <w:r w:rsidRPr="00941293">
        <w:rPr>
          <w:rFonts w:ascii="Calibri" w:hAnsi="Calibri"/>
          <w:color w:val="auto"/>
          <w:szCs w:val="24"/>
        </w:rPr>
        <w:t xml:space="preserve"> apod.)</w:t>
      </w:r>
    </w:p>
    <w:p w14:paraId="0076944E" w14:textId="77777777" w:rsidR="00EE3D0B" w:rsidRPr="00562C21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562C21">
        <w:rPr>
          <w:rFonts w:ascii="Calibri" w:hAnsi="Calibri"/>
          <w:color w:val="auto"/>
          <w:szCs w:val="24"/>
        </w:rPr>
        <w:t>Zajistit práci biologického dozoru v souvislosti s realizací v CHKO</w:t>
      </w:r>
    </w:p>
    <w:p w14:paraId="60242902" w14:textId="79155DB0" w:rsidR="00EE3D0B" w:rsidRPr="00562C21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0070C0"/>
          <w:szCs w:val="24"/>
        </w:rPr>
      </w:pPr>
      <w:r w:rsidRPr="00562C21">
        <w:rPr>
          <w:rFonts w:ascii="Calibri" w:hAnsi="Calibri"/>
          <w:color w:val="auto"/>
          <w:szCs w:val="24"/>
        </w:rPr>
        <w:lastRenderedPageBreak/>
        <w:t>Zajistit přenesení škeble rybničné při vypouštění rybníků z části, ve které bude probíhat odbahnění</w:t>
      </w:r>
      <w:r w:rsidR="00562C21">
        <w:rPr>
          <w:rFonts w:ascii="Calibri" w:hAnsi="Calibri"/>
          <w:color w:val="auto"/>
          <w:szCs w:val="24"/>
        </w:rPr>
        <w:t xml:space="preserve"> </w:t>
      </w:r>
      <w:r w:rsidR="00562C21" w:rsidRPr="00562C21">
        <w:rPr>
          <w:rFonts w:ascii="Calibri" w:hAnsi="Calibri"/>
          <w:color w:val="auto"/>
          <w:szCs w:val="24"/>
        </w:rPr>
        <w:t>d</w:t>
      </w:r>
      <w:r w:rsidR="00A7177A" w:rsidRPr="00562C21">
        <w:rPr>
          <w:rFonts w:ascii="Calibri" w:hAnsi="Calibri"/>
          <w:color w:val="auto"/>
          <w:szCs w:val="24"/>
        </w:rPr>
        <w:t>le pokynů Ing. Blažeje z muzea Česká Lípa</w:t>
      </w:r>
      <w:r w:rsidR="00F526EA">
        <w:rPr>
          <w:rFonts w:ascii="Calibri" w:hAnsi="Calibri"/>
          <w:color w:val="auto"/>
          <w:szCs w:val="24"/>
        </w:rPr>
        <w:t>;</w:t>
      </w:r>
      <w:r w:rsidR="00A7177A" w:rsidRPr="00562C21">
        <w:rPr>
          <w:rFonts w:ascii="Calibri" w:hAnsi="Calibri"/>
          <w:color w:val="auto"/>
          <w:szCs w:val="24"/>
        </w:rPr>
        <w:t xml:space="preserve"> tel. 739089629</w:t>
      </w:r>
      <w:r w:rsidR="00562C21">
        <w:rPr>
          <w:rFonts w:ascii="Calibri" w:hAnsi="Calibri"/>
          <w:color w:val="auto"/>
          <w:szCs w:val="24"/>
        </w:rPr>
        <w:t>.</w:t>
      </w:r>
    </w:p>
    <w:p w14:paraId="6646262A" w14:textId="77777777" w:rsidR="00EE3D0B" w:rsidRPr="00562C21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941293">
        <w:rPr>
          <w:rFonts w:ascii="Calibri" w:hAnsi="Calibri"/>
          <w:color w:val="auto"/>
          <w:szCs w:val="24"/>
        </w:rPr>
        <w:t xml:space="preserve">Zajistit čistotu na staveništi a v jeho okolí, v případě potřeby zajistit čištění komunikací dotčených provozem dodavatele, zejména příjezd a výjezd ze </w:t>
      </w:r>
      <w:r w:rsidRPr="00562C21">
        <w:rPr>
          <w:rFonts w:ascii="Calibri" w:hAnsi="Calibri"/>
          <w:color w:val="auto"/>
          <w:szCs w:val="24"/>
        </w:rPr>
        <w:t>staveniště</w:t>
      </w:r>
    </w:p>
    <w:p w14:paraId="2C3308E7" w14:textId="77777777" w:rsidR="00EE3D0B" w:rsidRPr="00562C21" w:rsidRDefault="00562C21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562C21">
        <w:rPr>
          <w:rFonts w:ascii="Calibri" w:hAnsi="Calibri"/>
          <w:color w:val="auto"/>
          <w:szCs w:val="24"/>
        </w:rPr>
        <w:t>Z</w:t>
      </w:r>
      <w:r w:rsidR="00EE3D0B" w:rsidRPr="00562C21">
        <w:rPr>
          <w:rFonts w:ascii="Calibri" w:hAnsi="Calibri"/>
          <w:color w:val="auto"/>
          <w:szCs w:val="24"/>
        </w:rPr>
        <w:t>pevnění „pláže“ pro pojíždění těžké techniky a otáčení vozidel</w:t>
      </w:r>
      <w:r w:rsidRPr="00562C21">
        <w:rPr>
          <w:rFonts w:ascii="Calibri" w:hAnsi="Calibri"/>
          <w:color w:val="auto"/>
          <w:szCs w:val="24"/>
        </w:rPr>
        <w:t xml:space="preserve"> bude ř</w:t>
      </w:r>
      <w:r w:rsidR="00A7177A" w:rsidRPr="00562C21">
        <w:rPr>
          <w:rFonts w:ascii="Calibri" w:hAnsi="Calibri"/>
          <w:color w:val="auto"/>
          <w:szCs w:val="24"/>
        </w:rPr>
        <w:t>ešeno panel</w:t>
      </w:r>
      <w:r w:rsidRPr="00562C21">
        <w:rPr>
          <w:rFonts w:ascii="Calibri" w:hAnsi="Calibri"/>
          <w:color w:val="auto"/>
          <w:szCs w:val="24"/>
        </w:rPr>
        <w:t>ovou vozovkou až do dna rybníka dle PD</w:t>
      </w:r>
    </w:p>
    <w:p w14:paraId="3CE9521F" w14:textId="0C624C91" w:rsidR="00EE3D0B" w:rsidRPr="00562C21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562C21">
        <w:rPr>
          <w:rFonts w:ascii="Calibri" w:hAnsi="Calibri"/>
          <w:color w:val="auto"/>
          <w:szCs w:val="24"/>
        </w:rPr>
        <w:t>Striktně dbát na ochranu chráněných druhů rostlin a živočichů dle doporučení biologického posouzení a dalších dokumentace uvedené v článku 2.</w:t>
      </w:r>
      <w:r w:rsidR="00F526EA">
        <w:rPr>
          <w:rFonts w:ascii="Calibri" w:hAnsi="Calibri"/>
          <w:color w:val="auto"/>
          <w:szCs w:val="24"/>
        </w:rPr>
        <w:t>2</w:t>
      </w:r>
    </w:p>
    <w:p w14:paraId="5E003EAF" w14:textId="77777777" w:rsidR="00EE3D0B" w:rsidRPr="00941293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941293">
        <w:rPr>
          <w:rFonts w:ascii="Calibri" w:hAnsi="Calibri"/>
          <w:color w:val="auto"/>
          <w:szCs w:val="24"/>
        </w:rPr>
        <w:t>Zajistit ostatní související práce potřebné ke kompletnímu dokončení stavby podle projektové dokumentace, příslušných povolení a vyjádření v rámci realizace díla a</w:t>
      </w:r>
      <w:r w:rsidR="007D50D7">
        <w:rPr>
          <w:rFonts w:ascii="Calibri" w:hAnsi="Calibri"/>
          <w:color w:val="auto"/>
          <w:szCs w:val="24"/>
        </w:rPr>
        <w:t> </w:t>
      </w:r>
      <w:r w:rsidRPr="00941293">
        <w:rPr>
          <w:rFonts w:ascii="Calibri" w:hAnsi="Calibri"/>
          <w:color w:val="auto"/>
          <w:szCs w:val="24"/>
        </w:rPr>
        <w:t>platných norem a předpisů</w:t>
      </w:r>
    </w:p>
    <w:p w14:paraId="4A71AE18" w14:textId="77777777" w:rsidR="00EE3D0B" w:rsidRPr="00941293" w:rsidRDefault="00EE3D0B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941293">
        <w:rPr>
          <w:rFonts w:ascii="Calibri" w:hAnsi="Calibri"/>
          <w:color w:val="auto"/>
          <w:szCs w:val="24"/>
        </w:rPr>
        <w:t>Zajistit likvidaci odpadů a hmot souvisejících s prováděním stavby a předložení dokladů o uložení odpadů dle zákona o odpadech</w:t>
      </w:r>
    </w:p>
    <w:p w14:paraId="0630A57D" w14:textId="77777777" w:rsidR="00941293" w:rsidRPr="00941293" w:rsidRDefault="00941293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941293">
        <w:rPr>
          <w:rFonts w:ascii="Calibri" w:hAnsi="Calibri"/>
          <w:color w:val="auto"/>
          <w:szCs w:val="24"/>
        </w:rPr>
        <w:t>Provést všechny zkoušky a revize a další nutné úřední zkoušky k prokázání kvality a</w:t>
      </w:r>
      <w:r w:rsidR="007D50D7">
        <w:rPr>
          <w:rFonts w:ascii="Calibri" w:hAnsi="Calibri"/>
          <w:color w:val="auto"/>
          <w:szCs w:val="24"/>
        </w:rPr>
        <w:t> </w:t>
      </w:r>
      <w:r w:rsidRPr="00941293">
        <w:rPr>
          <w:rFonts w:ascii="Calibri" w:hAnsi="Calibri"/>
          <w:color w:val="auto"/>
          <w:szCs w:val="24"/>
        </w:rPr>
        <w:t>bezpečně provozuschopnosti díla a jeho součástí, včetně podrobných technických záznamů o průběhu a výsledcích těchto zkoušek</w:t>
      </w:r>
    </w:p>
    <w:p w14:paraId="13496CED" w14:textId="77777777" w:rsidR="00941293" w:rsidRPr="00941293" w:rsidRDefault="00941293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941293">
        <w:rPr>
          <w:rFonts w:ascii="Calibri" w:hAnsi="Calibri"/>
          <w:color w:val="auto"/>
          <w:szCs w:val="24"/>
        </w:rPr>
        <w:t>Provést celkový úklid stavby a dotčeného okolí, provést likvidaci zřízení staveniště do jednoho týdne od ukončení činnosti</w:t>
      </w:r>
    </w:p>
    <w:p w14:paraId="02E482A3" w14:textId="77777777" w:rsidR="00941293" w:rsidRDefault="00941293" w:rsidP="00EE3D0B">
      <w:pPr>
        <w:pStyle w:val="Odstavecseseznamem"/>
        <w:numPr>
          <w:ilvl w:val="0"/>
          <w:numId w:val="30"/>
        </w:numPr>
        <w:jc w:val="both"/>
        <w:rPr>
          <w:rFonts w:ascii="Calibri" w:hAnsi="Calibri"/>
          <w:color w:val="auto"/>
          <w:szCs w:val="24"/>
        </w:rPr>
      </w:pPr>
      <w:r w:rsidRPr="00941293">
        <w:rPr>
          <w:rFonts w:ascii="Calibri" w:hAnsi="Calibri"/>
          <w:color w:val="auto"/>
          <w:szCs w:val="24"/>
        </w:rPr>
        <w:t>Pozemky, jejichž úpravy nejsou součástí díla, ale budou stavbou dotčeny, uvést po skončení prací neprodleně do původního stavu.</w:t>
      </w:r>
    </w:p>
    <w:p w14:paraId="13746615" w14:textId="77777777" w:rsidR="003C0189" w:rsidRDefault="003C0189" w:rsidP="003C0189">
      <w:pPr>
        <w:jc w:val="both"/>
        <w:rPr>
          <w:rFonts w:ascii="Calibri" w:hAnsi="Calibri"/>
          <w:color w:val="auto"/>
          <w:szCs w:val="24"/>
        </w:rPr>
      </w:pPr>
    </w:p>
    <w:p w14:paraId="737CF651" w14:textId="77777777" w:rsidR="003C0189" w:rsidRDefault="003C0189" w:rsidP="003C0189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 w:rsidRPr="003C0189">
        <w:rPr>
          <w:rFonts w:ascii="Calibri" w:hAnsi="Calibri"/>
          <w:color w:val="auto"/>
          <w:szCs w:val="24"/>
        </w:rPr>
        <w:t>Zhotovitel se zavazuje oznámit objednateli neprodleně všechny podstatné změny a</w:t>
      </w:r>
      <w:r w:rsidR="007D50D7">
        <w:rPr>
          <w:rFonts w:ascii="Calibri" w:hAnsi="Calibri"/>
          <w:color w:val="auto"/>
          <w:szCs w:val="24"/>
        </w:rPr>
        <w:t> </w:t>
      </w:r>
      <w:r w:rsidRPr="003C0189">
        <w:rPr>
          <w:rFonts w:ascii="Calibri" w:hAnsi="Calibri"/>
          <w:color w:val="auto"/>
          <w:szCs w:val="24"/>
        </w:rPr>
        <w:t>skutečnosti, které mají vliv, mohou mít vliv, nebo souvisejí s předmětem smlouvy, nebo se jakýmkoliv způsobem předmětu smlouvy nebo projektu dotýkají.</w:t>
      </w:r>
    </w:p>
    <w:p w14:paraId="1C02653C" w14:textId="77777777" w:rsidR="003C0189" w:rsidRDefault="003C0189" w:rsidP="003C0189">
      <w:pPr>
        <w:pStyle w:val="Odstavecseseznamem"/>
        <w:ind w:left="360"/>
        <w:jc w:val="both"/>
        <w:rPr>
          <w:rFonts w:ascii="Calibri" w:hAnsi="Calibri"/>
          <w:color w:val="auto"/>
          <w:szCs w:val="24"/>
        </w:rPr>
      </w:pPr>
    </w:p>
    <w:p w14:paraId="22F2602D" w14:textId="77777777" w:rsidR="003C0189" w:rsidRDefault="003C0189" w:rsidP="003C0189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zajistit bezpečnost při provádění stavby ve smyslu bezpečnosti práce v souladu se zákonem č. 309/2006 Sb., o zajištění dalších podmínek bezpečnosti a ochrany zdraví při práci a dodržována vyhláška č. 324/1992 Sb., o bezpečnosti práce a technických opatřeních při stavebních pracích.</w:t>
      </w:r>
    </w:p>
    <w:p w14:paraId="47606CB9" w14:textId="77777777" w:rsidR="003C0189" w:rsidRPr="003C0189" w:rsidRDefault="003C0189" w:rsidP="003C0189">
      <w:pPr>
        <w:pStyle w:val="Odstavecseseznamem"/>
        <w:rPr>
          <w:rFonts w:ascii="Calibri" w:hAnsi="Calibri"/>
          <w:color w:val="auto"/>
          <w:szCs w:val="24"/>
        </w:rPr>
      </w:pPr>
    </w:p>
    <w:p w14:paraId="5937CEE5" w14:textId="77777777" w:rsidR="003C0189" w:rsidRDefault="003C0189" w:rsidP="003C0189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dílo provádět tak, aby jeho činnost neměla nepříznivý dopad na životní prostředí a okolí stavby.</w:t>
      </w:r>
    </w:p>
    <w:p w14:paraId="4D09114A" w14:textId="77777777" w:rsidR="003C0189" w:rsidRPr="003C0189" w:rsidRDefault="003C0189" w:rsidP="003C0189">
      <w:pPr>
        <w:pStyle w:val="Odstavecseseznamem"/>
        <w:rPr>
          <w:rFonts w:ascii="Calibri" w:hAnsi="Calibri"/>
          <w:color w:val="auto"/>
          <w:szCs w:val="24"/>
        </w:rPr>
      </w:pPr>
    </w:p>
    <w:p w14:paraId="6FE92583" w14:textId="77777777" w:rsidR="003C0189" w:rsidRDefault="003C0189" w:rsidP="003C0189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dílo provádět tak, aby jeho činnost neměla nepříznivý dopad na životní prostředí a okolí stavby.</w:t>
      </w:r>
    </w:p>
    <w:p w14:paraId="5E51066D" w14:textId="77777777" w:rsidR="003C0189" w:rsidRPr="003C0189" w:rsidRDefault="003C0189" w:rsidP="003C0189">
      <w:pPr>
        <w:pStyle w:val="Odstavecseseznamem"/>
        <w:rPr>
          <w:rFonts w:ascii="Calibri" w:hAnsi="Calibri"/>
          <w:color w:val="auto"/>
          <w:szCs w:val="24"/>
        </w:rPr>
      </w:pPr>
    </w:p>
    <w:p w14:paraId="65707CE8" w14:textId="77777777" w:rsidR="003C0189" w:rsidRDefault="003C0189" w:rsidP="003C0189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je povinen si sám zajistit pracovníky nezbytné pro efektivní realizaci díla ve lhůtách a kvalitě požadované touto smlouvou. Zhotovitel je povinen zajistit, aby jeho pracovníci dodržovali všechny příslušné právní předpisy včetně těch, které se týkají bezpečnosti práce. Pracovníci zhotovitele budou řádně kvalifikováni, kompetentní a ve svých příslušných oborech a profesích zkušení. Objednatel může po zhotoviteli požadovat, aby odvolal (nebo zajistil odvolání), nebo i sám ze staveniště vykázal</w:t>
      </w:r>
      <w:r w:rsidR="007D50D7">
        <w:rPr>
          <w:rFonts w:ascii="Calibri" w:hAnsi="Calibri"/>
          <w:color w:val="auto"/>
          <w:szCs w:val="24"/>
        </w:rPr>
        <w:t xml:space="preserve">, </w:t>
      </w:r>
      <w:r>
        <w:rPr>
          <w:rFonts w:ascii="Calibri" w:hAnsi="Calibri"/>
          <w:color w:val="auto"/>
          <w:szCs w:val="24"/>
        </w:rPr>
        <w:t>jakoukoliv osobu zaměstnanou na staveništi či díle</w:t>
      </w:r>
      <w:r w:rsidR="000C5D62">
        <w:rPr>
          <w:rFonts w:ascii="Calibri" w:hAnsi="Calibri"/>
          <w:color w:val="auto"/>
          <w:szCs w:val="24"/>
        </w:rPr>
        <w:t>, která podle názoru objednatele:</w:t>
      </w:r>
    </w:p>
    <w:p w14:paraId="2774AD0B" w14:textId="77777777" w:rsidR="000C5D62" w:rsidRDefault="000C5D62" w:rsidP="000C5D62">
      <w:pPr>
        <w:pStyle w:val="Odstavecseseznamem"/>
        <w:numPr>
          <w:ilvl w:val="0"/>
          <w:numId w:val="31"/>
        </w:numPr>
        <w:ind w:left="851" w:hanging="284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si trvale či opakovaně počíná nekompetentně</w:t>
      </w:r>
    </w:p>
    <w:p w14:paraId="421F53E4" w14:textId="77777777" w:rsidR="000C5D62" w:rsidRDefault="000C5D62" w:rsidP="000C5D62">
      <w:pPr>
        <w:pStyle w:val="Odstavecseseznamem"/>
        <w:numPr>
          <w:ilvl w:val="0"/>
          <w:numId w:val="31"/>
        </w:numPr>
        <w:ind w:left="851" w:hanging="284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plní své povinnosti nedostatečně či nedbale</w:t>
      </w:r>
    </w:p>
    <w:p w14:paraId="46E223F3" w14:textId="77777777" w:rsidR="000C5D62" w:rsidRDefault="000C5D62" w:rsidP="000C5D62">
      <w:pPr>
        <w:pStyle w:val="Odstavecseseznamem"/>
        <w:numPr>
          <w:ilvl w:val="0"/>
          <w:numId w:val="31"/>
        </w:numPr>
        <w:ind w:left="851" w:hanging="284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neplní některá ustanovení smlouvy anebo právních předpisů, nebo</w:t>
      </w:r>
    </w:p>
    <w:p w14:paraId="6C89FE1C" w14:textId="77777777" w:rsidR="000C5D62" w:rsidRDefault="000C5D62" w:rsidP="000C5D62">
      <w:pPr>
        <w:pStyle w:val="Odstavecseseznamem"/>
        <w:numPr>
          <w:ilvl w:val="0"/>
          <w:numId w:val="31"/>
        </w:numPr>
        <w:ind w:left="851" w:hanging="284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lastRenderedPageBreak/>
        <w:t>trvale se chová tak, že to ohrožuje bezpečnost, zdraví nebo ochranu životního prostředí.</w:t>
      </w:r>
    </w:p>
    <w:p w14:paraId="04E67A67" w14:textId="77777777" w:rsidR="000C5D62" w:rsidRDefault="000C5D62" w:rsidP="000C5D62">
      <w:pPr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V takovém případě je zhotovitel povinen zajistit jiného pracovníka řádně kvalifikovaného pro výkon příslušné profese.</w:t>
      </w:r>
    </w:p>
    <w:p w14:paraId="18F26935" w14:textId="77777777" w:rsidR="000C5D62" w:rsidRDefault="000C5D62" w:rsidP="000C5D62">
      <w:pPr>
        <w:ind w:left="567"/>
        <w:jc w:val="both"/>
        <w:rPr>
          <w:rFonts w:ascii="Calibri" w:hAnsi="Calibri"/>
          <w:color w:val="auto"/>
          <w:szCs w:val="24"/>
        </w:rPr>
      </w:pPr>
    </w:p>
    <w:p w14:paraId="26BADB0A" w14:textId="77777777" w:rsidR="00196DBC" w:rsidRPr="00562C21" w:rsidRDefault="000C5D62" w:rsidP="00562C21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0070C0"/>
          <w:szCs w:val="24"/>
        </w:rPr>
      </w:pPr>
      <w:r w:rsidRPr="00562C21">
        <w:rPr>
          <w:rFonts w:ascii="Calibri" w:hAnsi="Calibri"/>
          <w:color w:val="auto"/>
          <w:szCs w:val="24"/>
        </w:rPr>
        <w:t xml:space="preserve">Zhotovitel se zavazuje předmět díla realizovat sám nebo za pomoci svých poddodavatelů, jejichž seznam </w:t>
      </w:r>
      <w:r w:rsidRPr="00283056">
        <w:rPr>
          <w:rFonts w:ascii="Calibri" w:hAnsi="Calibri"/>
          <w:color w:val="auto"/>
          <w:szCs w:val="24"/>
        </w:rPr>
        <w:t xml:space="preserve">tvoří přílohu č. </w:t>
      </w:r>
      <w:r w:rsidR="007D50D7" w:rsidRPr="00283056">
        <w:rPr>
          <w:rFonts w:ascii="Calibri" w:hAnsi="Calibri"/>
          <w:color w:val="auto"/>
          <w:szCs w:val="24"/>
        </w:rPr>
        <w:t>4</w:t>
      </w:r>
      <w:r w:rsidRPr="00283056">
        <w:rPr>
          <w:rFonts w:ascii="Calibri" w:hAnsi="Calibri"/>
          <w:color w:val="auto"/>
          <w:szCs w:val="24"/>
        </w:rPr>
        <w:t xml:space="preserve"> této smlouvy</w:t>
      </w:r>
      <w:r w:rsidRPr="00562C21">
        <w:rPr>
          <w:rFonts w:ascii="Calibri" w:hAnsi="Calibri"/>
          <w:color w:val="auto"/>
          <w:szCs w:val="24"/>
        </w:rPr>
        <w:t xml:space="preserve">. </w:t>
      </w:r>
    </w:p>
    <w:p w14:paraId="6971DEBB" w14:textId="77777777" w:rsidR="00562C21" w:rsidRPr="00562C21" w:rsidRDefault="00562C21" w:rsidP="00562C21">
      <w:pPr>
        <w:pStyle w:val="Odstavecseseznamem"/>
        <w:ind w:left="786"/>
        <w:jc w:val="both"/>
        <w:rPr>
          <w:rFonts w:ascii="Calibri" w:hAnsi="Calibri"/>
          <w:color w:val="0070C0"/>
          <w:szCs w:val="24"/>
        </w:rPr>
      </w:pPr>
    </w:p>
    <w:p w14:paraId="507A8C71" w14:textId="77777777" w:rsidR="00196DBC" w:rsidRDefault="00196DBC" w:rsidP="00196DBC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Změna poddodavatele, který je uveden v seznamu poddodavatelů, je v průběhu provádění díla možná po písemném oznámení objednateli. Změna poddodavatele, jehož prostřednictvím prokazoval zhotovitel kvalifikaci v poptávkovém řízení, je v průběhu plnění díla možná pouze v důsledku objektivně nepředvídatelných skutečností a pouze za předpokladu, že náhradní poddodavatel prokáže plnění kvalifikace ve shodném rozsahu jako původní poddodavatel.</w:t>
      </w:r>
    </w:p>
    <w:p w14:paraId="086AA318" w14:textId="77777777" w:rsidR="00196DBC" w:rsidRPr="00196DBC" w:rsidRDefault="00196DBC" w:rsidP="00196DBC">
      <w:pPr>
        <w:pStyle w:val="Odstavecseseznamem"/>
        <w:rPr>
          <w:rFonts w:ascii="Calibri" w:hAnsi="Calibri"/>
          <w:color w:val="auto"/>
          <w:szCs w:val="24"/>
        </w:rPr>
      </w:pPr>
    </w:p>
    <w:p w14:paraId="7DFF939A" w14:textId="77777777" w:rsidR="00196DBC" w:rsidRDefault="00196DBC" w:rsidP="00196DBC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je odpovědný za splnění všech ustanovení této Smlouvy i ze strany poddodavatelů.</w:t>
      </w:r>
    </w:p>
    <w:p w14:paraId="50CE6A83" w14:textId="77777777" w:rsidR="00196DBC" w:rsidRPr="00196DBC" w:rsidRDefault="00196DBC" w:rsidP="00196DBC">
      <w:pPr>
        <w:pStyle w:val="Odstavecseseznamem"/>
        <w:rPr>
          <w:rFonts w:ascii="Calibri" w:hAnsi="Calibri"/>
          <w:color w:val="auto"/>
          <w:szCs w:val="24"/>
        </w:rPr>
      </w:pPr>
    </w:p>
    <w:p w14:paraId="19D90F44" w14:textId="776AB6CA" w:rsidR="00196DBC" w:rsidRPr="00BE5941" w:rsidRDefault="00196DBC" w:rsidP="00196DBC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 w:rsidRPr="00BE5941">
        <w:rPr>
          <w:rFonts w:ascii="Calibri" w:hAnsi="Calibri"/>
          <w:color w:val="auto"/>
          <w:szCs w:val="24"/>
        </w:rPr>
        <w:t>Zhotovitel souhlasí se zveřejněním smlouvy včetně jejich příloh a dodatků podle §</w:t>
      </w:r>
      <w:r w:rsidR="007D50D7" w:rsidRPr="00BE5941">
        <w:rPr>
          <w:rFonts w:ascii="Calibri" w:hAnsi="Calibri"/>
          <w:color w:val="auto"/>
          <w:szCs w:val="24"/>
        </w:rPr>
        <w:t xml:space="preserve"> </w:t>
      </w:r>
      <w:r w:rsidR="00132FFF" w:rsidRPr="00BE5941">
        <w:rPr>
          <w:rFonts w:ascii="Calibri" w:hAnsi="Calibri"/>
          <w:color w:val="auto"/>
          <w:szCs w:val="24"/>
        </w:rPr>
        <w:t>219</w:t>
      </w:r>
      <w:r w:rsidR="007D50D7" w:rsidRPr="00BE5941">
        <w:rPr>
          <w:rFonts w:ascii="Calibri" w:hAnsi="Calibri"/>
          <w:color w:val="auto"/>
          <w:szCs w:val="24"/>
        </w:rPr>
        <w:t xml:space="preserve"> </w:t>
      </w:r>
      <w:r w:rsidRPr="00BE5941">
        <w:rPr>
          <w:rFonts w:ascii="Calibri" w:hAnsi="Calibri"/>
          <w:color w:val="auto"/>
          <w:szCs w:val="24"/>
        </w:rPr>
        <w:t>odst. 1 Z</w:t>
      </w:r>
      <w:r w:rsidR="00132FFF" w:rsidRPr="00BE5941">
        <w:rPr>
          <w:rFonts w:ascii="Calibri" w:hAnsi="Calibri"/>
          <w:color w:val="auto"/>
          <w:szCs w:val="24"/>
        </w:rPr>
        <w:t>Z</w:t>
      </w:r>
      <w:r w:rsidRPr="00BE5941">
        <w:rPr>
          <w:rFonts w:ascii="Calibri" w:hAnsi="Calibri"/>
          <w:color w:val="auto"/>
          <w:szCs w:val="24"/>
        </w:rPr>
        <w:t>VZ.</w:t>
      </w:r>
    </w:p>
    <w:p w14:paraId="372B57DB" w14:textId="77777777" w:rsidR="00196DBC" w:rsidRPr="00196DBC" w:rsidRDefault="00196DBC" w:rsidP="00196DBC">
      <w:pPr>
        <w:pStyle w:val="Odstavecseseznamem"/>
        <w:rPr>
          <w:rFonts w:ascii="Calibri" w:hAnsi="Calibri"/>
          <w:color w:val="auto"/>
          <w:szCs w:val="24"/>
        </w:rPr>
      </w:pPr>
    </w:p>
    <w:p w14:paraId="14D63039" w14:textId="77777777" w:rsidR="00196DBC" w:rsidRDefault="00196DBC" w:rsidP="00196DBC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řádně uchovávat originál této smlouvy, včetně dodatků a příloh, veškeré originály dokladů a listin (zejména účetních) týkajících se předmětu smlouvy či s ním souvisejících činností, po dobu 10 let od uzavření smlouvy.</w:t>
      </w:r>
    </w:p>
    <w:p w14:paraId="7804AF01" w14:textId="77777777" w:rsidR="00196DBC" w:rsidRPr="00196DBC" w:rsidRDefault="00196DBC" w:rsidP="00196DBC">
      <w:pPr>
        <w:pStyle w:val="Odstavecseseznamem"/>
        <w:rPr>
          <w:rFonts w:ascii="Calibri" w:hAnsi="Calibri"/>
          <w:color w:val="auto"/>
          <w:szCs w:val="24"/>
        </w:rPr>
      </w:pPr>
    </w:p>
    <w:p w14:paraId="66BAB152" w14:textId="0EAD4DA3" w:rsidR="00196DBC" w:rsidRDefault="00196DBC" w:rsidP="00196DBC">
      <w:pPr>
        <w:pStyle w:val="Odstavecseseznamem"/>
        <w:numPr>
          <w:ilvl w:val="1"/>
          <w:numId w:val="29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se zavazuje poskytnout v souladu s §</w:t>
      </w:r>
      <w:r w:rsidR="00BE5941">
        <w:rPr>
          <w:rFonts w:ascii="Calibri" w:hAnsi="Calibri"/>
          <w:color w:val="auto"/>
          <w:szCs w:val="24"/>
        </w:rPr>
        <w:t xml:space="preserve"> </w:t>
      </w:r>
      <w:r>
        <w:rPr>
          <w:rFonts w:ascii="Calibri" w:hAnsi="Calibri"/>
          <w:color w:val="auto"/>
          <w:szCs w:val="24"/>
        </w:rPr>
        <w:t>2 písmeno e) zákona č. 3</w:t>
      </w:r>
      <w:r w:rsidR="00BE5941">
        <w:rPr>
          <w:rFonts w:ascii="Calibri" w:hAnsi="Calibri"/>
          <w:color w:val="auto"/>
          <w:szCs w:val="24"/>
        </w:rPr>
        <w:t>20</w:t>
      </w:r>
      <w:r>
        <w:rPr>
          <w:rFonts w:ascii="Calibri" w:hAnsi="Calibri"/>
          <w:color w:val="auto"/>
          <w:szCs w:val="24"/>
        </w:rPr>
        <w:t>/2001 Sb. o</w:t>
      </w:r>
      <w:r w:rsidR="006C1755">
        <w:rPr>
          <w:rFonts w:ascii="Calibri" w:hAnsi="Calibri"/>
          <w:color w:val="auto"/>
          <w:szCs w:val="24"/>
        </w:rPr>
        <w:t> </w:t>
      </w:r>
      <w:r>
        <w:rPr>
          <w:rFonts w:ascii="Calibri" w:hAnsi="Calibri"/>
          <w:color w:val="auto"/>
          <w:szCs w:val="24"/>
        </w:rPr>
        <w:t>finanční kontrole</w:t>
      </w:r>
      <w:r w:rsidR="00BE5941">
        <w:rPr>
          <w:rFonts w:ascii="Calibri" w:hAnsi="Calibri"/>
          <w:color w:val="auto"/>
          <w:szCs w:val="24"/>
        </w:rPr>
        <w:t xml:space="preserve"> ve veřejné správě</w:t>
      </w:r>
      <w:r>
        <w:rPr>
          <w:rFonts w:ascii="Calibri" w:hAnsi="Calibri"/>
          <w:color w:val="auto"/>
          <w:szCs w:val="24"/>
        </w:rPr>
        <w:t xml:space="preserve"> subjektům provádějícím audit a kontrolu všechny nezbytné informace týkající se dodavatel</w:t>
      </w:r>
      <w:r w:rsidR="006C1755">
        <w:rPr>
          <w:rFonts w:ascii="Calibri" w:hAnsi="Calibri"/>
          <w:color w:val="auto"/>
          <w:szCs w:val="24"/>
        </w:rPr>
        <w:t>ských činností spojených s předmětem této smlouvy.</w:t>
      </w:r>
    </w:p>
    <w:p w14:paraId="23318FA7" w14:textId="77777777" w:rsidR="006C1755" w:rsidRPr="006C1755" w:rsidRDefault="006C1755" w:rsidP="006C1755">
      <w:pPr>
        <w:pStyle w:val="Odstavecseseznamem"/>
        <w:rPr>
          <w:rFonts w:ascii="Calibri" w:hAnsi="Calibri"/>
          <w:color w:val="auto"/>
          <w:szCs w:val="24"/>
        </w:rPr>
      </w:pPr>
    </w:p>
    <w:p w14:paraId="3F60AC9F" w14:textId="77777777" w:rsidR="006C1755" w:rsidRPr="005415C2" w:rsidRDefault="006C1755" w:rsidP="006C1755">
      <w:pPr>
        <w:jc w:val="center"/>
        <w:rPr>
          <w:rFonts w:ascii="Calibri" w:hAnsi="Calibri"/>
          <w:b/>
          <w:color w:val="auto"/>
          <w:szCs w:val="24"/>
        </w:rPr>
      </w:pPr>
      <w:r>
        <w:rPr>
          <w:rFonts w:ascii="Calibri" w:hAnsi="Calibri"/>
          <w:b/>
          <w:color w:val="auto"/>
          <w:szCs w:val="24"/>
        </w:rPr>
        <w:t>IX</w:t>
      </w:r>
      <w:r w:rsidRPr="005415C2">
        <w:rPr>
          <w:rFonts w:ascii="Calibri" w:hAnsi="Calibri"/>
          <w:b/>
          <w:color w:val="auto"/>
          <w:szCs w:val="24"/>
        </w:rPr>
        <w:t>.</w:t>
      </w:r>
    </w:p>
    <w:p w14:paraId="7ACB1704" w14:textId="77777777" w:rsidR="006C1755" w:rsidRDefault="006C1755" w:rsidP="006C1755">
      <w:pPr>
        <w:jc w:val="center"/>
        <w:rPr>
          <w:rFonts w:ascii="Calibri" w:hAnsi="Calibri"/>
          <w:b/>
          <w:color w:val="auto"/>
          <w:szCs w:val="24"/>
        </w:rPr>
      </w:pPr>
      <w:r>
        <w:rPr>
          <w:rFonts w:ascii="Calibri" w:hAnsi="Calibri"/>
          <w:b/>
          <w:color w:val="auto"/>
          <w:szCs w:val="24"/>
        </w:rPr>
        <w:t>Vlastnictví díla, odpovědnost za škody a pojištění</w:t>
      </w:r>
    </w:p>
    <w:p w14:paraId="5C3EEAB0" w14:textId="77777777" w:rsidR="006C1755" w:rsidRDefault="006C1755" w:rsidP="006C1755">
      <w:pPr>
        <w:rPr>
          <w:rFonts w:ascii="Calibri" w:hAnsi="Calibri"/>
          <w:b/>
          <w:color w:val="auto"/>
          <w:szCs w:val="24"/>
        </w:rPr>
      </w:pPr>
    </w:p>
    <w:p w14:paraId="74BE540D" w14:textId="77777777" w:rsidR="006C1755" w:rsidRDefault="006C1755" w:rsidP="006C1755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Calibri" w:hAnsi="Calibri"/>
          <w:color w:val="auto"/>
          <w:szCs w:val="24"/>
        </w:rPr>
      </w:pPr>
      <w:r w:rsidRPr="006C1755">
        <w:rPr>
          <w:rFonts w:ascii="Calibri" w:hAnsi="Calibri"/>
          <w:color w:val="auto"/>
          <w:szCs w:val="24"/>
        </w:rPr>
        <w:t>Vlastnictví díla a nebezpečí škody na díle:</w:t>
      </w:r>
    </w:p>
    <w:p w14:paraId="44AB6910" w14:textId="77777777" w:rsidR="006C1755" w:rsidRDefault="006C1755" w:rsidP="006C1755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Vlastnické právo k dílu nabývá objednatel postupně tak, jak bude zhotovováno. Vlastníkem věcí, které budou zpracovány nebo zabudovány při provádění díla, se stává objednatel okamžikem, kdy budou zpracovány či zabudovány.</w:t>
      </w:r>
    </w:p>
    <w:p w14:paraId="7EEA6BD7" w14:textId="77777777" w:rsidR="006C1755" w:rsidRDefault="006C1755" w:rsidP="006C1755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Škodou na díle je ztráta, zničení, poškození nebo znehodnocení věci bez ohledu na to, z jakých příčin k nim došlo.</w:t>
      </w:r>
    </w:p>
    <w:p w14:paraId="02381FEE" w14:textId="77777777" w:rsidR="006C1755" w:rsidRDefault="006C1755" w:rsidP="006C1755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 xml:space="preserve">Nebezpečí škody na díle nese od počátku zhotovitel, a to až do termínu předání a převzetí </w:t>
      </w:r>
      <w:r w:rsidR="00C229AD">
        <w:rPr>
          <w:rFonts w:ascii="Calibri" w:hAnsi="Calibri"/>
          <w:color w:val="auto"/>
          <w:szCs w:val="24"/>
        </w:rPr>
        <w:t>díla mezi zhotovitelem a objednatelem.</w:t>
      </w:r>
    </w:p>
    <w:p w14:paraId="3E2D94A6" w14:textId="77777777" w:rsidR="00C229AD" w:rsidRDefault="00C229AD" w:rsidP="00C229AD">
      <w:pPr>
        <w:tabs>
          <w:tab w:val="left" w:pos="1276"/>
        </w:tabs>
        <w:jc w:val="both"/>
        <w:rPr>
          <w:rFonts w:ascii="Calibri" w:hAnsi="Calibri"/>
          <w:color w:val="auto"/>
          <w:szCs w:val="24"/>
        </w:rPr>
      </w:pPr>
    </w:p>
    <w:p w14:paraId="75AC7E11" w14:textId="77777777" w:rsidR="00C229AD" w:rsidRPr="00C229AD" w:rsidRDefault="00C229AD" w:rsidP="00C229AD">
      <w:pPr>
        <w:pStyle w:val="Odstavecseseznamem"/>
        <w:numPr>
          <w:ilvl w:val="1"/>
          <w:numId w:val="33"/>
        </w:numPr>
        <w:tabs>
          <w:tab w:val="left" w:pos="1276"/>
        </w:tabs>
        <w:ind w:left="567" w:hanging="567"/>
        <w:jc w:val="both"/>
        <w:rPr>
          <w:rFonts w:ascii="Calibri" w:hAnsi="Calibri"/>
          <w:color w:val="auto"/>
          <w:szCs w:val="24"/>
        </w:rPr>
      </w:pPr>
      <w:r w:rsidRPr="00C229AD">
        <w:rPr>
          <w:rFonts w:ascii="Calibri" w:hAnsi="Calibri"/>
          <w:color w:val="auto"/>
          <w:szCs w:val="24"/>
        </w:rPr>
        <w:t>Odpovědnost zhotovitele za škodu a povinnosti škodu nahradit:</w:t>
      </w:r>
    </w:p>
    <w:p w14:paraId="756D5A3E" w14:textId="77777777" w:rsidR="00C229AD" w:rsidRDefault="00C229AD" w:rsidP="00C229AD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 xml:space="preserve">Pokud činností zhotovitele dojde ke způsobení škody objednateli nebo třetím osobám z titulu opomenutí, nedbalosti nebo neplněním podmínek, vyplývajících ze zákona, technických nebo jiných norem nebo vyplývajících z této smlouvy, je zhotovitel povinen bez zbytečného odkladu tuto škodu </w:t>
      </w:r>
      <w:r>
        <w:rPr>
          <w:rFonts w:ascii="Calibri" w:hAnsi="Calibri"/>
          <w:color w:val="auto"/>
          <w:szCs w:val="24"/>
        </w:rPr>
        <w:lastRenderedPageBreak/>
        <w:t>odstranit a není-li možné, tak finančně uhradit. Veškeré náklady s tím spojené nese zhotovitel.</w:t>
      </w:r>
    </w:p>
    <w:p w14:paraId="7F2BF754" w14:textId="77777777" w:rsidR="00C229AD" w:rsidRDefault="00C229AD" w:rsidP="00C229AD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odpovídá i za škodu na díle způsobenou činností těch, kteří pro něj dílo provádějí.</w:t>
      </w:r>
    </w:p>
    <w:p w14:paraId="54BC46A1" w14:textId="77777777" w:rsidR="00C229AD" w:rsidRDefault="00C229AD" w:rsidP="00C229AD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odpovídá též za škodu způsobenou okolnostmi, které mají původ v povaze strojů, přístrojů nebo jiných věcí, které zhotovitel použil nebo hodlal použít při provádění díla.</w:t>
      </w:r>
    </w:p>
    <w:p w14:paraId="55EE64BB" w14:textId="77777777" w:rsidR="00C229AD" w:rsidRDefault="00C229AD" w:rsidP="00C229AD">
      <w:pPr>
        <w:pStyle w:val="Odstavecseseznamem"/>
        <w:tabs>
          <w:tab w:val="left" w:pos="1276"/>
        </w:tabs>
        <w:ind w:left="1276"/>
        <w:jc w:val="both"/>
        <w:rPr>
          <w:rFonts w:ascii="Calibri" w:hAnsi="Calibri"/>
          <w:color w:val="auto"/>
          <w:szCs w:val="24"/>
        </w:rPr>
      </w:pPr>
    </w:p>
    <w:p w14:paraId="359B3665" w14:textId="77777777" w:rsidR="00C229AD" w:rsidRDefault="00C229AD" w:rsidP="00C229AD">
      <w:pPr>
        <w:pStyle w:val="Odstavecseseznamem"/>
        <w:numPr>
          <w:ilvl w:val="1"/>
          <w:numId w:val="33"/>
        </w:numPr>
        <w:tabs>
          <w:tab w:val="left" w:pos="1276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Pojištění zhotovitele – odpovědnost za škodu způsobenou třetím osobám:</w:t>
      </w:r>
    </w:p>
    <w:p w14:paraId="1E82A014" w14:textId="77777777" w:rsidR="006C1755" w:rsidRDefault="00C229AD" w:rsidP="0080755F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má sjednané pojištění v rozsahu: pojištění odpovědnosti za škodu z výkonu podnikatelské činnosti, kryjící škody na věcech a na zdraví ve výši ceny díla</w:t>
      </w:r>
      <w:r w:rsidR="0080755F">
        <w:rPr>
          <w:rFonts w:ascii="Calibri" w:hAnsi="Calibri"/>
          <w:color w:val="auto"/>
          <w:szCs w:val="24"/>
        </w:rPr>
        <w:t xml:space="preserve"> vč. DPH dle čl. III této smlouvy a zavazuje se toto pojištění udržovat po celou dobu stavby.</w:t>
      </w:r>
    </w:p>
    <w:p w14:paraId="1443DB83" w14:textId="6EDC9C38" w:rsidR="0080755F" w:rsidRDefault="0080755F" w:rsidP="0080755F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 xml:space="preserve">Doklady o tomto pojištění (kopie) se zhotovitel zavazuje objednateli předložit v rámci součinnosti k uzavření smlouvy o dílo, případně může objednatel stanovit dodatečnou přiměřenou lhůtu, nejpozději však k datu předání a převzetí staveniště. Tyto doklady se </w:t>
      </w:r>
      <w:r w:rsidRPr="00791BD5">
        <w:rPr>
          <w:rFonts w:ascii="Calibri" w:hAnsi="Calibri"/>
          <w:color w:val="auto"/>
          <w:szCs w:val="24"/>
        </w:rPr>
        <w:t xml:space="preserve">stanou přílohou č. </w:t>
      </w:r>
      <w:r w:rsidR="00791BD5" w:rsidRPr="00791BD5">
        <w:rPr>
          <w:rFonts w:ascii="Calibri" w:hAnsi="Calibri"/>
          <w:color w:val="auto"/>
          <w:szCs w:val="24"/>
        </w:rPr>
        <w:t>5 a 6</w:t>
      </w:r>
      <w:r>
        <w:rPr>
          <w:rFonts w:ascii="Calibri" w:hAnsi="Calibri"/>
          <w:color w:val="auto"/>
          <w:szCs w:val="24"/>
        </w:rPr>
        <w:t xml:space="preserve"> této smlouvy.</w:t>
      </w:r>
    </w:p>
    <w:p w14:paraId="0A48E591" w14:textId="3AACF78A" w:rsidR="0080755F" w:rsidRDefault="0080755F" w:rsidP="0080755F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 xml:space="preserve">Nepředložení dokladů prokazujících platné pojištění odpovědnosti za škodu dle podmínek odst. 9.3.1 je porušením povinností zhotovitele, které opravňuje </w:t>
      </w:r>
      <w:r w:rsidRPr="009C6064">
        <w:rPr>
          <w:rFonts w:ascii="Calibri" w:hAnsi="Calibri"/>
          <w:color w:val="auto"/>
          <w:szCs w:val="24"/>
        </w:rPr>
        <w:t>objednatele k neuzavření smlouvy dle č</w:t>
      </w:r>
      <w:r w:rsidR="009B59D3" w:rsidRPr="009C6064">
        <w:rPr>
          <w:rFonts w:ascii="Calibri" w:hAnsi="Calibri"/>
          <w:color w:val="auto"/>
          <w:szCs w:val="24"/>
        </w:rPr>
        <w:t>l</w:t>
      </w:r>
      <w:r w:rsidRPr="009C6064">
        <w:rPr>
          <w:rFonts w:ascii="Calibri" w:hAnsi="Calibri"/>
          <w:color w:val="auto"/>
          <w:szCs w:val="24"/>
        </w:rPr>
        <w:t xml:space="preserve">. </w:t>
      </w:r>
      <w:r w:rsidR="009B59D3" w:rsidRPr="009C6064">
        <w:rPr>
          <w:rFonts w:ascii="Calibri" w:hAnsi="Calibri"/>
          <w:color w:val="auto"/>
          <w:szCs w:val="24"/>
        </w:rPr>
        <w:t>5.8</w:t>
      </w:r>
      <w:r w:rsidRPr="009C6064">
        <w:rPr>
          <w:rFonts w:ascii="Calibri" w:hAnsi="Calibri"/>
          <w:color w:val="auto"/>
          <w:szCs w:val="24"/>
        </w:rPr>
        <w:t xml:space="preserve"> </w:t>
      </w:r>
      <w:r w:rsidR="009B59D3" w:rsidRPr="009C6064">
        <w:rPr>
          <w:rFonts w:ascii="Calibri" w:hAnsi="Calibri"/>
          <w:color w:val="auto"/>
          <w:szCs w:val="24"/>
        </w:rPr>
        <w:t>Výzvy k podání nabídky</w:t>
      </w:r>
      <w:r w:rsidR="00A7177A" w:rsidRPr="009C6064">
        <w:rPr>
          <w:rFonts w:ascii="Calibri" w:hAnsi="Calibri"/>
          <w:color w:val="FF0000"/>
          <w:szCs w:val="24"/>
        </w:rPr>
        <w:t xml:space="preserve"> </w:t>
      </w:r>
      <w:r w:rsidRPr="009C6064">
        <w:rPr>
          <w:rFonts w:ascii="Calibri" w:hAnsi="Calibri"/>
          <w:color w:val="auto"/>
          <w:szCs w:val="24"/>
        </w:rPr>
        <w:t>nebo</w:t>
      </w:r>
      <w:r>
        <w:rPr>
          <w:rFonts w:ascii="Calibri" w:hAnsi="Calibri"/>
          <w:color w:val="auto"/>
          <w:szCs w:val="24"/>
        </w:rPr>
        <w:t xml:space="preserve"> k odstoupení od uzavřené smlouvy.</w:t>
      </w:r>
    </w:p>
    <w:p w14:paraId="299BAF43" w14:textId="77777777" w:rsidR="0080755F" w:rsidRPr="0080755F" w:rsidRDefault="0080755F" w:rsidP="0080755F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odpovídá i za škodu na díle způsobenou činností těch, kteří pro něj dílo provádějí.</w:t>
      </w:r>
    </w:p>
    <w:p w14:paraId="549F7109" w14:textId="77777777" w:rsidR="006C1755" w:rsidRPr="006C1755" w:rsidRDefault="006C1755" w:rsidP="006C1755">
      <w:pPr>
        <w:jc w:val="both"/>
        <w:rPr>
          <w:rFonts w:ascii="Calibri" w:hAnsi="Calibri"/>
          <w:color w:val="auto"/>
          <w:szCs w:val="24"/>
        </w:rPr>
      </w:pPr>
    </w:p>
    <w:p w14:paraId="03C03BFE" w14:textId="77777777" w:rsidR="0080755F" w:rsidRDefault="0080755F" w:rsidP="0080755F">
      <w:pPr>
        <w:pStyle w:val="Odstavecseseznamem"/>
        <w:numPr>
          <w:ilvl w:val="1"/>
          <w:numId w:val="33"/>
        </w:numPr>
        <w:tabs>
          <w:tab w:val="left" w:pos="1276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Pojištění zhotovitele – odpovědnost za škodu způsobenou třetím osobám:</w:t>
      </w:r>
    </w:p>
    <w:p w14:paraId="00CA2AF6" w14:textId="77777777" w:rsidR="006C1755" w:rsidRPr="009C045F" w:rsidRDefault="0080755F" w:rsidP="00803A8C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 w:rsidRPr="009C045F">
        <w:rPr>
          <w:rFonts w:ascii="Calibri" w:hAnsi="Calibri"/>
          <w:color w:val="auto"/>
          <w:szCs w:val="24"/>
        </w:rPr>
        <w:t>Pojištění stavebních a montážních rizik pokrývá škody, které mohou vzniknout v průběhu montáže a stavby. Vztahuje se na škody na stavbě, konstrukci budovaného díla, montovaných strojních nebo technologických celních, montovaném vybavení</w:t>
      </w:r>
      <w:r w:rsidR="009C045F" w:rsidRPr="009C045F">
        <w:rPr>
          <w:rFonts w:ascii="Calibri" w:hAnsi="Calibri"/>
          <w:color w:val="auto"/>
          <w:szCs w:val="24"/>
        </w:rPr>
        <w:t>, montážních a stavebních strojích a na zařízení staveniště zejména z těchto příčin:</w:t>
      </w:r>
    </w:p>
    <w:p w14:paraId="66DECEDF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požárem, výbuchem, přímým úderem blesku, nárazem nebo zřízením letadla, jeho části nebo jeho nákladu,</w:t>
      </w:r>
    </w:p>
    <w:p w14:paraId="0CB32100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</w:t>
      </w:r>
      <w:r w:rsidRPr="009C045F">
        <w:rPr>
          <w:rFonts w:ascii="Calibri" w:hAnsi="Calibri"/>
          <w:color w:val="auto"/>
          <w:szCs w:val="24"/>
        </w:rPr>
        <w:t xml:space="preserve">áplavou, povodní, vichřicí, krupobitím, sesouváním půdy, zřícením skal nebo zemin, sesouváním nebo zřícením sněhových lavin, tíhou sněhu nebo námrazy, </w:t>
      </w:r>
    </w:p>
    <w:p w14:paraId="4F05AFBA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</w:t>
      </w:r>
      <w:r w:rsidRPr="009C045F">
        <w:rPr>
          <w:rFonts w:ascii="Calibri" w:hAnsi="Calibri"/>
          <w:color w:val="auto"/>
          <w:szCs w:val="24"/>
        </w:rPr>
        <w:t>ádem pojištěné věci, nárazem,</w:t>
      </w:r>
    </w:p>
    <w:p w14:paraId="28334B4A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</w:t>
      </w:r>
      <w:r w:rsidRPr="009C045F">
        <w:rPr>
          <w:rFonts w:ascii="Calibri" w:hAnsi="Calibri"/>
          <w:color w:val="auto"/>
          <w:szCs w:val="24"/>
        </w:rPr>
        <w:t xml:space="preserve">ádem stromů, stožárů a jiných předmětů, </w:t>
      </w:r>
    </w:p>
    <w:p w14:paraId="52DC0BC1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v</w:t>
      </w:r>
      <w:r w:rsidRPr="009C045F">
        <w:rPr>
          <w:rFonts w:ascii="Calibri" w:hAnsi="Calibri"/>
          <w:color w:val="auto"/>
          <w:szCs w:val="24"/>
        </w:rPr>
        <w:t>odou vytékající z vodovodních zařízení,</w:t>
      </w:r>
    </w:p>
    <w:p w14:paraId="5EBBDBF4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n</w:t>
      </w:r>
      <w:r w:rsidRPr="009C045F">
        <w:rPr>
          <w:rFonts w:ascii="Calibri" w:hAnsi="Calibri"/>
          <w:color w:val="auto"/>
          <w:szCs w:val="24"/>
        </w:rPr>
        <w:t>eodborným zacházením, nesprávnou obsluhou, úmyslným poškozením, nešikovností, nepozorností a nedbalostí,</w:t>
      </w:r>
    </w:p>
    <w:p w14:paraId="67F20E9B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v</w:t>
      </w:r>
      <w:r w:rsidRPr="009C045F">
        <w:rPr>
          <w:rFonts w:ascii="Calibri" w:hAnsi="Calibri"/>
          <w:color w:val="auto"/>
          <w:szCs w:val="24"/>
        </w:rPr>
        <w:t>andalismem,</w:t>
      </w:r>
    </w:p>
    <w:p w14:paraId="4C2750E3" w14:textId="77777777" w:rsidR="009C045F" w:rsidRDefault="009C045F" w:rsidP="00803A8C">
      <w:pPr>
        <w:pStyle w:val="Odstavecseseznamem"/>
        <w:numPr>
          <w:ilvl w:val="0"/>
          <w:numId w:val="35"/>
        </w:numPr>
        <w:tabs>
          <w:tab w:val="left" w:pos="1560"/>
        </w:tabs>
        <w:ind w:left="1560" w:hanging="284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n</w:t>
      </w:r>
      <w:r w:rsidRPr="009C045F">
        <w:rPr>
          <w:rFonts w:ascii="Calibri" w:hAnsi="Calibri"/>
          <w:color w:val="auto"/>
          <w:szCs w:val="24"/>
        </w:rPr>
        <w:t>árazem dopravního prostředku.</w:t>
      </w:r>
    </w:p>
    <w:p w14:paraId="1B56E29E" w14:textId="77777777" w:rsidR="00803A8C" w:rsidRDefault="00803A8C" w:rsidP="00803A8C">
      <w:pPr>
        <w:jc w:val="both"/>
        <w:rPr>
          <w:rFonts w:ascii="Calibri" w:hAnsi="Calibri"/>
          <w:color w:val="auto"/>
          <w:szCs w:val="24"/>
        </w:rPr>
      </w:pPr>
    </w:p>
    <w:p w14:paraId="6F408C2E" w14:textId="77777777" w:rsidR="00803A8C" w:rsidRDefault="00803A8C" w:rsidP="00D70527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 w:rsidRPr="00803A8C">
        <w:rPr>
          <w:rFonts w:ascii="Calibri" w:hAnsi="Calibri"/>
          <w:color w:val="auto"/>
          <w:szCs w:val="24"/>
        </w:rPr>
        <w:t>Pojistná hodnota je u budovaného montážního díla jeho nová cena, což je hodnota díla po jeho úplném dokončení; tedy minimálně cena díla vč. DPH dle čl. III této smlouvy. U</w:t>
      </w:r>
      <w:r>
        <w:rPr>
          <w:rFonts w:ascii="Calibri" w:hAnsi="Calibri"/>
          <w:color w:val="auto"/>
          <w:szCs w:val="24"/>
        </w:rPr>
        <w:t> </w:t>
      </w:r>
      <w:r w:rsidRPr="00803A8C">
        <w:rPr>
          <w:rFonts w:ascii="Calibri" w:hAnsi="Calibri"/>
          <w:color w:val="auto"/>
          <w:szCs w:val="24"/>
        </w:rPr>
        <w:t>ostatního pojišťovaného majetku buď nová cena</w:t>
      </w:r>
      <w:r>
        <w:rPr>
          <w:rFonts w:ascii="Calibri" w:hAnsi="Calibri"/>
          <w:color w:val="auto"/>
          <w:szCs w:val="24"/>
        </w:rPr>
        <w:t>,</w:t>
      </w:r>
      <w:r w:rsidRPr="00803A8C">
        <w:rPr>
          <w:rFonts w:ascii="Calibri" w:hAnsi="Calibri"/>
          <w:color w:val="auto"/>
          <w:szCs w:val="24"/>
        </w:rPr>
        <w:t xml:space="preserve"> nebo cena pojištění na první riziko.</w:t>
      </w:r>
    </w:p>
    <w:p w14:paraId="1A4EB72D" w14:textId="77777777" w:rsidR="00D70527" w:rsidRPr="00803A8C" w:rsidRDefault="00D70527" w:rsidP="00D70527">
      <w:pPr>
        <w:pStyle w:val="Odstavecseseznamem"/>
        <w:tabs>
          <w:tab w:val="left" w:pos="1276"/>
        </w:tabs>
        <w:spacing w:after="120"/>
        <w:ind w:left="1276"/>
        <w:jc w:val="both"/>
        <w:rPr>
          <w:rFonts w:ascii="Calibri" w:hAnsi="Calibri"/>
          <w:color w:val="auto"/>
          <w:szCs w:val="24"/>
        </w:rPr>
      </w:pPr>
    </w:p>
    <w:p w14:paraId="58D5F391" w14:textId="77777777" w:rsidR="00803A8C" w:rsidRDefault="00803A8C" w:rsidP="00803A8C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 w:rsidRPr="00803A8C">
        <w:rPr>
          <w:rFonts w:ascii="Calibri" w:hAnsi="Calibri"/>
          <w:color w:val="auto"/>
          <w:szCs w:val="24"/>
        </w:rPr>
        <w:t xml:space="preserve">Zhotovitel je povinen před zahájením prací pojistit dílo v parametrech uvedených v čl. 9.4.1a 9.4.2 na celou dobu provádění díla až do termínu předání a převzetí díla, a to na novou cenu díla. Zhotovitel je povinen plnění pojistné smlouvy vinkulovat ve prospěch objednatele (pojistka bude sjednána tak, aby pojistné plnění obdržel objednatel). Objednatel po provedení nápravy </w:t>
      </w:r>
      <w:r w:rsidRPr="00D70527">
        <w:rPr>
          <w:rFonts w:ascii="Calibri" w:hAnsi="Calibri"/>
          <w:color w:val="auto"/>
          <w:szCs w:val="24"/>
        </w:rPr>
        <w:t>zhotovitelem, tedy po uvedení do stavu před pojistnou událostí vydá pojistné plnění zhotoviteli.</w:t>
      </w:r>
    </w:p>
    <w:p w14:paraId="22EDE0B0" w14:textId="77777777" w:rsidR="00D70527" w:rsidRPr="00D70527" w:rsidRDefault="00D70527" w:rsidP="00D70527">
      <w:pPr>
        <w:pStyle w:val="Odstavecseseznamem"/>
        <w:rPr>
          <w:rFonts w:ascii="Calibri" w:hAnsi="Calibri"/>
          <w:color w:val="auto"/>
          <w:szCs w:val="24"/>
        </w:rPr>
      </w:pPr>
    </w:p>
    <w:p w14:paraId="1AD17FB4" w14:textId="77777777" w:rsidR="00803A8C" w:rsidRDefault="00803A8C" w:rsidP="00803A8C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 w:rsidRPr="00D70527">
        <w:rPr>
          <w:rFonts w:ascii="Calibri" w:hAnsi="Calibri"/>
          <w:color w:val="auto"/>
          <w:szCs w:val="24"/>
        </w:rPr>
        <w:t xml:space="preserve">Doklady o pojištění je zhotovitel povinen předložit objednateli v rámci součinnosti k uzavření smlouvy, případně může objednatel stanovit dodatečnou </w:t>
      </w:r>
      <w:r w:rsidRPr="00791BD5">
        <w:rPr>
          <w:rFonts w:ascii="Calibri" w:hAnsi="Calibri"/>
          <w:color w:val="auto"/>
          <w:szCs w:val="24"/>
        </w:rPr>
        <w:t xml:space="preserve">přiměřenou lhůtu, nejpozději však k datu předání a převzetí staveniště. Tyto doklady se stanou </w:t>
      </w:r>
      <w:r w:rsidR="007D50D7" w:rsidRPr="00791BD5">
        <w:rPr>
          <w:rFonts w:ascii="Calibri" w:hAnsi="Calibri"/>
          <w:color w:val="auto"/>
          <w:szCs w:val="24"/>
        </w:rPr>
        <w:t xml:space="preserve">přílohami 5 a 6 </w:t>
      </w:r>
      <w:r w:rsidRPr="00791BD5">
        <w:rPr>
          <w:rFonts w:ascii="Calibri" w:hAnsi="Calibri"/>
          <w:color w:val="auto"/>
          <w:szCs w:val="24"/>
        </w:rPr>
        <w:t>této smlouvy</w:t>
      </w:r>
      <w:r w:rsidRPr="00D70527">
        <w:rPr>
          <w:rFonts w:ascii="Calibri" w:hAnsi="Calibri"/>
          <w:color w:val="auto"/>
          <w:szCs w:val="24"/>
        </w:rPr>
        <w:t>.</w:t>
      </w:r>
    </w:p>
    <w:p w14:paraId="721CE5F8" w14:textId="77777777" w:rsidR="00D70527" w:rsidRPr="00D70527" w:rsidRDefault="00D70527" w:rsidP="00D70527">
      <w:pPr>
        <w:tabs>
          <w:tab w:val="left" w:pos="1276"/>
        </w:tabs>
        <w:jc w:val="both"/>
        <w:rPr>
          <w:rFonts w:ascii="Calibri" w:hAnsi="Calibri"/>
          <w:color w:val="auto"/>
          <w:szCs w:val="24"/>
        </w:rPr>
      </w:pPr>
    </w:p>
    <w:p w14:paraId="59AF432B" w14:textId="77777777" w:rsidR="00803A8C" w:rsidRDefault="00803A8C" w:rsidP="00803A8C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 w:rsidRPr="00D70527">
        <w:rPr>
          <w:rFonts w:ascii="Calibri" w:hAnsi="Calibri"/>
          <w:color w:val="auto"/>
          <w:szCs w:val="24"/>
        </w:rPr>
        <w:t>Nepředložení dokladů zhotovitelem o stavebně montážním pojištění díla objednateli ani v dodatečně přiměřené lhůtě je porušením smlouvy, které opravňuje objednatele k odstoupení od smlouvy.</w:t>
      </w:r>
    </w:p>
    <w:p w14:paraId="33B0AE00" w14:textId="77777777" w:rsidR="00D70527" w:rsidRPr="00D70527" w:rsidRDefault="00D70527" w:rsidP="00D70527">
      <w:pPr>
        <w:pStyle w:val="Odstavecseseznamem"/>
        <w:rPr>
          <w:rFonts w:ascii="Calibri" w:hAnsi="Calibri"/>
          <w:color w:val="auto"/>
          <w:szCs w:val="24"/>
        </w:rPr>
      </w:pPr>
    </w:p>
    <w:p w14:paraId="1C1006A0" w14:textId="77777777" w:rsidR="00803A8C" w:rsidRDefault="00751CA7" w:rsidP="00751CA7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Pojištění zhotovitele – zákonné pojištění zaměstnanců:</w:t>
      </w:r>
    </w:p>
    <w:p w14:paraId="2DDAECB0" w14:textId="77777777" w:rsidR="00751CA7" w:rsidRDefault="00751CA7" w:rsidP="00751CA7">
      <w:pPr>
        <w:pStyle w:val="Odstavecseseznamem"/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je povinen být po celou dobu provádění díla pojištěn pro případ své odpovědnosti za škodu při pracovním úrazu nebo nemoci z povolání svých zaměstnanců.</w:t>
      </w:r>
    </w:p>
    <w:p w14:paraId="42B6D722" w14:textId="77777777" w:rsidR="00751CA7" w:rsidRDefault="00751CA7" w:rsidP="00751CA7">
      <w:pPr>
        <w:jc w:val="both"/>
        <w:rPr>
          <w:rFonts w:ascii="Calibri" w:hAnsi="Calibri"/>
          <w:color w:val="auto"/>
          <w:szCs w:val="24"/>
        </w:rPr>
      </w:pPr>
    </w:p>
    <w:p w14:paraId="7B67F9DB" w14:textId="77777777" w:rsidR="00751CA7" w:rsidRPr="00751CA7" w:rsidRDefault="00751CA7" w:rsidP="00751CA7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Calibri" w:hAnsi="Calibri"/>
          <w:color w:val="auto"/>
          <w:szCs w:val="24"/>
        </w:rPr>
      </w:pPr>
      <w:r w:rsidRPr="00751CA7">
        <w:rPr>
          <w:rFonts w:ascii="Calibri" w:hAnsi="Calibri"/>
          <w:color w:val="auto"/>
          <w:szCs w:val="24"/>
        </w:rPr>
        <w:t>Povinnosti smluvních stran při vzniku pojistné události:</w:t>
      </w:r>
    </w:p>
    <w:p w14:paraId="5EE943D6" w14:textId="77777777" w:rsidR="00751CA7" w:rsidRDefault="00751CA7" w:rsidP="00751CA7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Při vzniku pojistné události zabezpečuje veškeré úkony vůči pojistiteli zhotovitel. Zhotovitel je současně povinen informovat objednatele o veškerých skutečnostech spojených s pojistnou událostí.</w:t>
      </w:r>
    </w:p>
    <w:p w14:paraId="35DC5D8E" w14:textId="77777777" w:rsidR="00751CA7" w:rsidRDefault="00751CA7" w:rsidP="00751CA7">
      <w:pPr>
        <w:pStyle w:val="Odstavecseseznamem"/>
        <w:numPr>
          <w:ilvl w:val="2"/>
          <w:numId w:val="33"/>
        </w:numPr>
        <w:tabs>
          <w:tab w:val="left" w:pos="1276"/>
        </w:tabs>
        <w:ind w:left="1276" w:hanging="709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Smluvní strany jsou povinny v souvislosti s pojistnou událostí poskytovat si veškerou součinnost, která je v jejich možnostech.</w:t>
      </w:r>
    </w:p>
    <w:p w14:paraId="61FDF13E" w14:textId="77777777" w:rsidR="00751CA7" w:rsidRDefault="00751CA7" w:rsidP="00751CA7">
      <w:pPr>
        <w:pStyle w:val="Odstavecseseznamem"/>
        <w:numPr>
          <w:ilvl w:val="2"/>
          <w:numId w:val="33"/>
        </w:numPr>
        <w:tabs>
          <w:tab w:val="left" w:pos="1276"/>
        </w:tabs>
        <w:ind w:left="993" w:hanging="426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Náklady na pojištění nese zhotovitel v rámci ceny díla.</w:t>
      </w:r>
    </w:p>
    <w:p w14:paraId="661CBD80" w14:textId="77777777" w:rsidR="00751CA7" w:rsidRDefault="00751CA7" w:rsidP="00751CA7">
      <w:pPr>
        <w:jc w:val="both"/>
        <w:rPr>
          <w:rFonts w:ascii="Calibri" w:hAnsi="Calibri"/>
          <w:color w:val="auto"/>
          <w:szCs w:val="24"/>
        </w:rPr>
      </w:pPr>
    </w:p>
    <w:p w14:paraId="779EB981" w14:textId="77777777" w:rsidR="00751CA7" w:rsidRDefault="00751CA7" w:rsidP="00751CA7">
      <w:pPr>
        <w:jc w:val="both"/>
        <w:rPr>
          <w:rFonts w:ascii="Calibri" w:hAnsi="Calibri"/>
          <w:color w:val="auto"/>
          <w:szCs w:val="24"/>
        </w:rPr>
      </w:pPr>
    </w:p>
    <w:p w14:paraId="1F3F7A2F" w14:textId="77777777" w:rsidR="00751CA7" w:rsidRPr="006C1755" w:rsidRDefault="00751CA7" w:rsidP="00751CA7">
      <w:pPr>
        <w:pStyle w:val="Odstavecseseznamem"/>
        <w:rPr>
          <w:rFonts w:ascii="Calibri" w:hAnsi="Calibri"/>
          <w:color w:val="auto"/>
          <w:szCs w:val="24"/>
        </w:rPr>
      </w:pPr>
    </w:p>
    <w:p w14:paraId="613F1B57" w14:textId="77777777" w:rsidR="00751CA7" w:rsidRPr="005415C2" w:rsidRDefault="00751CA7" w:rsidP="00751CA7">
      <w:pPr>
        <w:jc w:val="center"/>
        <w:rPr>
          <w:rFonts w:ascii="Calibri" w:hAnsi="Calibri"/>
          <w:b/>
          <w:color w:val="auto"/>
          <w:szCs w:val="24"/>
        </w:rPr>
      </w:pPr>
      <w:r>
        <w:rPr>
          <w:rFonts w:ascii="Calibri" w:hAnsi="Calibri"/>
          <w:b/>
          <w:color w:val="auto"/>
          <w:szCs w:val="24"/>
        </w:rPr>
        <w:t>X</w:t>
      </w:r>
      <w:r w:rsidRPr="005415C2">
        <w:rPr>
          <w:rFonts w:ascii="Calibri" w:hAnsi="Calibri"/>
          <w:b/>
          <w:color w:val="auto"/>
          <w:szCs w:val="24"/>
        </w:rPr>
        <w:t>.</w:t>
      </w:r>
    </w:p>
    <w:p w14:paraId="4D08B045" w14:textId="77777777" w:rsidR="00751CA7" w:rsidRDefault="00751CA7" w:rsidP="00751CA7">
      <w:pPr>
        <w:jc w:val="center"/>
        <w:rPr>
          <w:rFonts w:ascii="Calibri" w:hAnsi="Calibri"/>
          <w:b/>
          <w:color w:val="auto"/>
          <w:szCs w:val="24"/>
        </w:rPr>
      </w:pPr>
      <w:r>
        <w:rPr>
          <w:rFonts w:ascii="Calibri" w:hAnsi="Calibri"/>
          <w:b/>
          <w:color w:val="auto"/>
          <w:szCs w:val="24"/>
        </w:rPr>
        <w:t>Ostatní ujednání</w:t>
      </w:r>
    </w:p>
    <w:p w14:paraId="615F34D6" w14:textId="77777777" w:rsidR="00751CA7" w:rsidRDefault="00751CA7" w:rsidP="00751CA7">
      <w:pPr>
        <w:rPr>
          <w:rFonts w:ascii="Calibri" w:hAnsi="Calibri"/>
          <w:b/>
          <w:color w:val="auto"/>
          <w:szCs w:val="24"/>
        </w:rPr>
      </w:pPr>
    </w:p>
    <w:p w14:paraId="1C7AD38E" w14:textId="77777777" w:rsidR="00751CA7" w:rsidRDefault="00751CA7" w:rsidP="00751CA7">
      <w:pPr>
        <w:pStyle w:val="Odstavecseseznamem"/>
        <w:numPr>
          <w:ilvl w:val="1"/>
          <w:numId w:val="36"/>
        </w:numPr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Objednatel je oprávněn od této smlouvy odstoupit, pokud:</w:t>
      </w:r>
    </w:p>
    <w:p w14:paraId="2F12B1F3" w14:textId="77777777" w:rsidR="005324A4" w:rsidRDefault="00751CA7" w:rsidP="005324A4">
      <w:pPr>
        <w:pStyle w:val="Odstavecseseznamem"/>
        <w:numPr>
          <w:ilvl w:val="2"/>
          <w:numId w:val="36"/>
        </w:numPr>
        <w:ind w:left="1418" w:hanging="709"/>
        <w:jc w:val="both"/>
        <w:rPr>
          <w:rFonts w:ascii="Calibri" w:hAnsi="Calibri"/>
          <w:color w:val="auto"/>
          <w:szCs w:val="24"/>
        </w:rPr>
      </w:pPr>
      <w:r w:rsidRPr="005324A4">
        <w:rPr>
          <w:rFonts w:ascii="Calibri" w:hAnsi="Calibri"/>
          <w:color w:val="auto"/>
          <w:szCs w:val="24"/>
        </w:rPr>
        <w:t>Zhotovitel porušil jakoukoli ze svých povinností vyplývajících ze smlouvy a</w:t>
      </w:r>
      <w:r w:rsidR="00C63746" w:rsidRPr="005324A4">
        <w:rPr>
          <w:rFonts w:ascii="Calibri" w:hAnsi="Calibri"/>
          <w:color w:val="auto"/>
          <w:szCs w:val="24"/>
        </w:rPr>
        <w:t> </w:t>
      </w:r>
      <w:r w:rsidRPr="005324A4">
        <w:rPr>
          <w:rFonts w:ascii="Calibri" w:hAnsi="Calibri"/>
          <w:color w:val="auto"/>
          <w:szCs w:val="24"/>
        </w:rPr>
        <w:t>nenapravil takové porušení v přiměřené lhůtě určené objednatelem v písemné výzvě k nápravě; lhůta k nápravě nesmí být kratší než 10 pracovních dnů;</w:t>
      </w:r>
    </w:p>
    <w:p w14:paraId="7B417610" w14:textId="77777777" w:rsidR="005324A4" w:rsidRDefault="00751CA7" w:rsidP="005324A4">
      <w:pPr>
        <w:pStyle w:val="Odstavecseseznamem"/>
        <w:numPr>
          <w:ilvl w:val="2"/>
          <w:numId w:val="36"/>
        </w:numPr>
        <w:ind w:left="1418" w:hanging="709"/>
        <w:jc w:val="both"/>
        <w:rPr>
          <w:rFonts w:ascii="Calibri" w:hAnsi="Calibri"/>
          <w:color w:val="auto"/>
          <w:szCs w:val="24"/>
        </w:rPr>
      </w:pPr>
      <w:r w:rsidRPr="005324A4">
        <w:rPr>
          <w:rFonts w:ascii="Calibri" w:hAnsi="Calibri"/>
          <w:color w:val="auto"/>
          <w:szCs w:val="24"/>
        </w:rPr>
        <w:t>Zhotovitel z jakéhokoli důvodu není oprávněn splnit své závazky vyplývající z této smlouvy;</w:t>
      </w:r>
    </w:p>
    <w:p w14:paraId="195B4C42" w14:textId="77777777" w:rsidR="005324A4" w:rsidRDefault="00751CA7" w:rsidP="005324A4">
      <w:pPr>
        <w:pStyle w:val="Odstavecseseznamem"/>
        <w:numPr>
          <w:ilvl w:val="2"/>
          <w:numId w:val="36"/>
        </w:numPr>
        <w:ind w:left="1418" w:hanging="709"/>
        <w:jc w:val="both"/>
        <w:rPr>
          <w:rFonts w:ascii="Calibri" w:hAnsi="Calibri"/>
          <w:color w:val="auto"/>
          <w:szCs w:val="24"/>
        </w:rPr>
      </w:pPr>
      <w:r w:rsidRPr="005324A4">
        <w:rPr>
          <w:rFonts w:ascii="Calibri" w:hAnsi="Calibri"/>
          <w:color w:val="auto"/>
          <w:szCs w:val="24"/>
        </w:rPr>
        <w:t xml:space="preserve">Soud rozhodne o úpadku zhotovitele, nebo soud zamítne insolvenční návrh na majetek zhotovitele </w:t>
      </w:r>
      <w:r w:rsidR="00C63746" w:rsidRPr="005324A4">
        <w:rPr>
          <w:rFonts w:ascii="Calibri" w:hAnsi="Calibri"/>
          <w:color w:val="auto"/>
          <w:szCs w:val="24"/>
        </w:rPr>
        <w:t xml:space="preserve">z důvodu nedostatečného majetku na pokrytí nákladů insolvenčního řízení, nebo zhotovitel sám podá návrh na prohlášení úpadku </w:t>
      </w:r>
      <w:r w:rsidR="00C63746" w:rsidRPr="005324A4">
        <w:rPr>
          <w:rFonts w:ascii="Calibri" w:hAnsi="Calibri"/>
          <w:color w:val="auto"/>
          <w:szCs w:val="24"/>
        </w:rPr>
        <w:lastRenderedPageBreak/>
        <w:t>na svůj majetek, nebo je přijato rozhodnutí o povinném nebo dobrovolném zrušení zhotovitele (vyjma případů sloučení nebo splynutí);</w:t>
      </w:r>
    </w:p>
    <w:p w14:paraId="5E8950F9" w14:textId="77777777" w:rsidR="00904FBD" w:rsidRDefault="00C63746" w:rsidP="00904FBD">
      <w:pPr>
        <w:pStyle w:val="Odstavecseseznamem"/>
        <w:numPr>
          <w:ilvl w:val="2"/>
          <w:numId w:val="36"/>
        </w:numPr>
        <w:ind w:left="1418" w:hanging="709"/>
        <w:jc w:val="both"/>
        <w:rPr>
          <w:rFonts w:ascii="Calibri" w:hAnsi="Calibri"/>
          <w:color w:val="auto"/>
          <w:szCs w:val="24"/>
        </w:rPr>
      </w:pPr>
      <w:r w:rsidRPr="005324A4">
        <w:rPr>
          <w:rFonts w:ascii="Calibri" w:hAnsi="Calibri"/>
          <w:color w:val="auto"/>
          <w:szCs w:val="24"/>
        </w:rPr>
        <w:t>Zhotovitel uvedl v nabídce podané v rámci poptávkového řízení k veřejné zakázce informace nebo doklady, které neodpovídají skutečnosti a měly nebo mohly mít vliv na výsledek poptávkového řízení;</w:t>
      </w:r>
    </w:p>
    <w:p w14:paraId="54F447DB" w14:textId="77777777" w:rsidR="00C63746" w:rsidRDefault="00C63746" w:rsidP="00904FBD">
      <w:pPr>
        <w:pStyle w:val="Odstavecseseznamem"/>
        <w:numPr>
          <w:ilvl w:val="2"/>
          <w:numId w:val="36"/>
        </w:numPr>
        <w:ind w:left="1418" w:hanging="709"/>
        <w:jc w:val="both"/>
        <w:rPr>
          <w:rFonts w:ascii="Calibri" w:hAnsi="Calibri"/>
          <w:color w:val="auto"/>
          <w:szCs w:val="24"/>
        </w:rPr>
      </w:pPr>
      <w:r w:rsidRPr="00904FBD">
        <w:rPr>
          <w:rFonts w:ascii="Calibri" w:hAnsi="Calibri"/>
          <w:color w:val="auto"/>
          <w:szCs w:val="24"/>
        </w:rPr>
        <w:t>Zhotovitel je v prodlení s termíny dohodnutými v</w:t>
      </w:r>
      <w:r w:rsidR="007D50D7" w:rsidRPr="00904FBD">
        <w:rPr>
          <w:rFonts w:ascii="Calibri" w:hAnsi="Calibri"/>
          <w:color w:val="auto"/>
          <w:szCs w:val="24"/>
        </w:rPr>
        <w:t> </w:t>
      </w:r>
      <w:r w:rsidRPr="00904FBD">
        <w:rPr>
          <w:rFonts w:ascii="Calibri" w:hAnsi="Calibri"/>
          <w:color w:val="auto"/>
          <w:szCs w:val="24"/>
        </w:rPr>
        <w:t>časovém</w:t>
      </w:r>
      <w:r w:rsidR="007D50D7" w:rsidRPr="00904FBD">
        <w:rPr>
          <w:rFonts w:ascii="Calibri" w:hAnsi="Calibri"/>
          <w:color w:val="auto"/>
          <w:szCs w:val="24"/>
        </w:rPr>
        <w:t xml:space="preserve"> a finančním</w:t>
      </w:r>
      <w:r w:rsidRPr="00904FBD">
        <w:rPr>
          <w:rFonts w:ascii="Calibri" w:hAnsi="Calibri"/>
          <w:color w:val="auto"/>
          <w:szCs w:val="24"/>
        </w:rPr>
        <w:t xml:space="preserve"> harmonogramu, který bude přílohou smlouvy, o více jak 20 dnů;</w:t>
      </w:r>
    </w:p>
    <w:p w14:paraId="3A758FE0" w14:textId="77777777" w:rsidR="00904FBD" w:rsidRPr="00904FBD" w:rsidRDefault="00904FBD" w:rsidP="00904FBD">
      <w:pPr>
        <w:pStyle w:val="Odstavecseseznamem"/>
        <w:ind w:left="1418"/>
        <w:jc w:val="both"/>
        <w:rPr>
          <w:rFonts w:ascii="Calibri" w:hAnsi="Calibri"/>
          <w:color w:val="auto"/>
          <w:szCs w:val="24"/>
        </w:rPr>
      </w:pPr>
    </w:p>
    <w:p w14:paraId="4B1D4CC1" w14:textId="77777777" w:rsidR="00C63746" w:rsidRPr="00904FBD" w:rsidRDefault="00C63746" w:rsidP="00904FBD">
      <w:pPr>
        <w:pStyle w:val="Odstavecseseznamem"/>
        <w:numPr>
          <w:ilvl w:val="1"/>
          <w:numId w:val="36"/>
        </w:numPr>
        <w:ind w:left="709" w:hanging="709"/>
        <w:jc w:val="both"/>
        <w:rPr>
          <w:rFonts w:ascii="Calibri" w:hAnsi="Calibri"/>
          <w:color w:val="auto"/>
          <w:szCs w:val="24"/>
        </w:rPr>
      </w:pPr>
      <w:r w:rsidRPr="00904FBD">
        <w:rPr>
          <w:rFonts w:ascii="Calibri" w:hAnsi="Calibri"/>
          <w:color w:val="auto"/>
          <w:szCs w:val="24"/>
        </w:rPr>
        <w:t>Tak stanoví ostatní ustanovení této smlouvy či v případech stanovených závaznými právními předpisy, jimiž se řídí uzavřená smlouva.</w:t>
      </w:r>
    </w:p>
    <w:p w14:paraId="3E1673C9" w14:textId="77777777" w:rsidR="00C63746" w:rsidRDefault="00C63746" w:rsidP="00C63746">
      <w:pPr>
        <w:pStyle w:val="Odstavecseseznamem"/>
        <w:ind w:left="1069"/>
        <w:jc w:val="both"/>
        <w:rPr>
          <w:rFonts w:ascii="Calibri" w:hAnsi="Calibri"/>
          <w:color w:val="auto"/>
          <w:szCs w:val="24"/>
        </w:rPr>
      </w:pPr>
    </w:p>
    <w:p w14:paraId="7E64C088" w14:textId="77777777" w:rsidR="00C63746" w:rsidRDefault="00C63746" w:rsidP="00E95CF5">
      <w:pPr>
        <w:pStyle w:val="Odstavecseseznamem"/>
        <w:numPr>
          <w:ilvl w:val="1"/>
          <w:numId w:val="36"/>
        </w:numPr>
        <w:ind w:left="567" w:hanging="567"/>
        <w:jc w:val="both"/>
        <w:rPr>
          <w:rFonts w:ascii="Calibri" w:hAnsi="Calibri"/>
          <w:color w:val="auto"/>
          <w:szCs w:val="24"/>
        </w:rPr>
      </w:pPr>
      <w:r w:rsidRPr="00E95CF5">
        <w:rPr>
          <w:rFonts w:ascii="Calibri" w:hAnsi="Calibri"/>
          <w:color w:val="auto"/>
          <w:szCs w:val="24"/>
        </w:rPr>
        <w:t>Objednatel má právo nerealizovat předmět smlouvy v celém rozsahu nebo ho nerealizovat vůbec v případě zrušení či ukončení smlouvy o poskytnutí finančních prostředků z OP ŽP</w:t>
      </w:r>
      <w:r w:rsidR="00E95CF5" w:rsidRPr="00E95CF5">
        <w:rPr>
          <w:rFonts w:ascii="Calibri" w:hAnsi="Calibri"/>
          <w:color w:val="auto"/>
          <w:szCs w:val="24"/>
        </w:rPr>
        <w:t>. V takovém případě má objednatel rovněž právo od smlouvy částečně nebo v celém rozsahu odstoupit.</w:t>
      </w:r>
    </w:p>
    <w:p w14:paraId="7A3B0B6D" w14:textId="77777777" w:rsidR="00E95CF5" w:rsidRPr="00E95CF5" w:rsidRDefault="00E95CF5" w:rsidP="00E95CF5">
      <w:pPr>
        <w:pStyle w:val="Odstavecseseznamem"/>
        <w:ind w:left="567"/>
        <w:jc w:val="both"/>
        <w:rPr>
          <w:rFonts w:ascii="Calibri" w:hAnsi="Calibri"/>
          <w:color w:val="auto"/>
          <w:szCs w:val="24"/>
        </w:rPr>
      </w:pPr>
    </w:p>
    <w:p w14:paraId="463255B3" w14:textId="77777777" w:rsidR="00E95CF5" w:rsidRDefault="00E95CF5" w:rsidP="00E95CF5">
      <w:pPr>
        <w:pStyle w:val="Odstavecseseznamem"/>
        <w:numPr>
          <w:ilvl w:val="1"/>
          <w:numId w:val="36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Objednatel nepřipouští možnost odstoupení od smlouvy o dílo ze strany zhotovitele s výjimkou případů, které předvídají právní předpisy, jimiž se řídí uzavřená smlouva.</w:t>
      </w:r>
    </w:p>
    <w:p w14:paraId="140E8CAC" w14:textId="77777777" w:rsidR="00E95CF5" w:rsidRPr="00E95CF5" w:rsidRDefault="00E95CF5" w:rsidP="00E95CF5">
      <w:pPr>
        <w:pStyle w:val="Odstavecseseznamem"/>
        <w:rPr>
          <w:rFonts w:ascii="Calibri" w:hAnsi="Calibri"/>
          <w:color w:val="auto"/>
          <w:szCs w:val="24"/>
        </w:rPr>
      </w:pPr>
    </w:p>
    <w:p w14:paraId="0D375165" w14:textId="77777777" w:rsidR="00E95CF5" w:rsidRPr="00E95CF5" w:rsidRDefault="00E95CF5" w:rsidP="00E95CF5">
      <w:pPr>
        <w:pStyle w:val="Odstavecseseznamem"/>
        <w:rPr>
          <w:rFonts w:ascii="Calibri" w:hAnsi="Calibri"/>
          <w:color w:val="auto"/>
          <w:szCs w:val="24"/>
        </w:rPr>
      </w:pPr>
    </w:p>
    <w:p w14:paraId="1E3A37EE" w14:textId="77777777" w:rsidR="00E95CF5" w:rsidRPr="005415C2" w:rsidRDefault="00E95CF5" w:rsidP="00E95CF5">
      <w:pPr>
        <w:jc w:val="center"/>
        <w:rPr>
          <w:rFonts w:ascii="Calibri" w:hAnsi="Calibri"/>
          <w:b/>
          <w:color w:val="auto"/>
          <w:szCs w:val="24"/>
        </w:rPr>
      </w:pPr>
      <w:r>
        <w:rPr>
          <w:rFonts w:ascii="Calibri" w:hAnsi="Calibri"/>
          <w:b/>
          <w:color w:val="auto"/>
          <w:szCs w:val="24"/>
        </w:rPr>
        <w:t>XI</w:t>
      </w:r>
      <w:r w:rsidRPr="005415C2">
        <w:rPr>
          <w:rFonts w:ascii="Calibri" w:hAnsi="Calibri"/>
          <w:b/>
          <w:color w:val="auto"/>
          <w:szCs w:val="24"/>
        </w:rPr>
        <w:t>.</w:t>
      </w:r>
    </w:p>
    <w:p w14:paraId="3A806DB1" w14:textId="77777777" w:rsidR="00E95CF5" w:rsidRDefault="00E95CF5" w:rsidP="00E95CF5">
      <w:pPr>
        <w:jc w:val="center"/>
        <w:rPr>
          <w:rFonts w:ascii="Calibri" w:hAnsi="Calibri"/>
          <w:b/>
          <w:color w:val="auto"/>
          <w:szCs w:val="24"/>
        </w:rPr>
      </w:pPr>
      <w:r>
        <w:rPr>
          <w:rFonts w:ascii="Calibri" w:hAnsi="Calibri"/>
          <w:b/>
          <w:color w:val="auto"/>
          <w:szCs w:val="24"/>
        </w:rPr>
        <w:t>Závěrečná ustanovení</w:t>
      </w:r>
    </w:p>
    <w:p w14:paraId="6BFCFD09" w14:textId="77777777" w:rsidR="00E95CF5" w:rsidRDefault="00E95CF5" w:rsidP="00E95CF5">
      <w:pPr>
        <w:rPr>
          <w:rFonts w:ascii="Calibri" w:hAnsi="Calibri"/>
          <w:b/>
          <w:color w:val="auto"/>
          <w:szCs w:val="24"/>
        </w:rPr>
      </w:pPr>
    </w:p>
    <w:p w14:paraId="63842506" w14:textId="38475403" w:rsidR="00E95CF5" w:rsidRPr="00726CFC" w:rsidRDefault="00A7177A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 w:rsidRPr="00726CFC">
        <w:rPr>
          <w:rFonts w:ascii="Calibri" w:hAnsi="Calibri"/>
          <w:color w:val="auto"/>
          <w:szCs w:val="24"/>
        </w:rPr>
        <w:t xml:space="preserve">Technický dozor investora bude zajišťovat pan Miloslav Tůma </w:t>
      </w:r>
      <w:r w:rsidR="001D78E4" w:rsidRPr="00726CFC">
        <w:rPr>
          <w:rFonts w:ascii="Calibri" w:hAnsi="Calibri"/>
          <w:color w:val="auto"/>
          <w:szCs w:val="24"/>
        </w:rPr>
        <w:t>(stávající místostarosta), který má příslušné v</w:t>
      </w:r>
      <w:r w:rsidR="00726CFC">
        <w:rPr>
          <w:rFonts w:ascii="Calibri" w:hAnsi="Calibri"/>
          <w:color w:val="auto"/>
          <w:szCs w:val="24"/>
        </w:rPr>
        <w:t>odohospodářské vzdělání a praxi.</w:t>
      </w:r>
    </w:p>
    <w:p w14:paraId="5F8D409A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</w:p>
    <w:p w14:paraId="48F44397" w14:textId="77777777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Zhotovitel není oprávněn bez předchozího písemného souhlasu objednatele převádět jakékoliv pohledávky či práva nebo závazky vyplývající pro něj z této smlouvy na třetí osoby.</w:t>
      </w:r>
    </w:p>
    <w:p w14:paraId="5DD1C40E" w14:textId="77777777" w:rsidR="001A56A7" w:rsidRPr="001A56A7" w:rsidRDefault="001A56A7" w:rsidP="001A56A7">
      <w:pPr>
        <w:pStyle w:val="Odstavecseseznamem"/>
        <w:rPr>
          <w:rFonts w:ascii="Calibri" w:hAnsi="Calibri"/>
          <w:color w:val="auto"/>
          <w:szCs w:val="24"/>
        </w:rPr>
      </w:pPr>
    </w:p>
    <w:p w14:paraId="535B42DF" w14:textId="77777777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Smlouvu lze měnit nebo zrušit na základě dohody obou smluvních stran, a to pouze písemnou formou.</w:t>
      </w:r>
    </w:p>
    <w:p w14:paraId="6F215387" w14:textId="77777777" w:rsidR="001A56A7" w:rsidRPr="001A56A7" w:rsidRDefault="001A56A7" w:rsidP="001A56A7">
      <w:pPr>
        <w:pStyle w:val="Odstavecseseznamem"/>
        <w:rPr>
          <w:rFonts w:ascii="Calibri" w:hAnsi="Calibri"/>
          <w:color w:val="auto"/>
          <w:szCs w:val="24"/>
        </w:rPr>
      </w:pPr>
    </w:p>
    <w:p w14:paraId="6C8E5F2C" w14:textId="77777777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Práva a povinnosti smluvních stran se řídí ustanoveními této smlouvy a ustanoveními občanského zákoníku. V případě konfliktu mají přednost ustanovení této smlouvy, pokud nejsou v rozporu s ustanoveními občanského zákoníku a dalšími právními předpisy.</w:t>
      </w:r>
    </w:p>
    <w:p w14:paraId="2CE60203" w14:textId="77777777" w:rsidR="001A56A7" w:rsidRPr="001A56A7" w:rsidRDefault="001A56A7" w:rsidP="001A56A7">
      <w:pPr>
        <w:pStyle w:val="Odstavecseseznamem"/>
        <w:rPr>
          <w:rFonts w:ascii="Calibri" w:hAnsi="Calibri"/>
          <w:color w:val="auto"/>
          <w:szCs w:val="24"/>
        </w:rPr>
      </w:pPr>
    </w:p>
    <w:p w14:paraId="0EE7FDA4" w14:textId="77777777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Tato smlouva je vyhotovena ve 3 vyhotoveních, z nichž 2 vyhotovení obdrží objednatel a 1 zhotovitel.</w:t>
      </w:r>
    </w:p>
    <w:p w14:paraId="74FA3A2B" w14:textId="77777777" w:rsidR="001A56A7" w:rsidRPr="001A56A7" w:rsidRDefault="001A56A7" w:rsidP="001A56A7">
      <w:pPr>
        <w:pStyle w:val="Odstavecseseznamem"/>
        <w:rPr>
          <w:rFonts w:ascii="Calibri" w:hAnsi="Calibri"/>
          <w:color w:val="auto"/>
          <w:szCs w:val="24"/>
        </w:rPr>
      </w:pPr>
    </w:p>
    <w:p w14:paraId="3E96694D" w14:textId="5756ED8E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Tato smlouva bude v souladu s </w:t>
      </w:r>
      <w:r w:rsidRPr="00564E23">
        <w:rPr>
          <w:rFonts w:ascii="Calibri" w:hAnsi="Calibri"/>
          <w:color w:val="auto"/>
          <w:szCs w:val="24"/>
        </w:rPr>
        <w:t xml:space="preserve">ustanovením § </w:t>
      </w:r>
      <w:r w:rsidR="0085578F" w:rsidRPr="00564E23">
        <w:rPr>
          <w:rFonts w:ascii="Calibri" w:hAnsi="Calibri"/>
          <w:color w:val="auto"/>
          <w:szCs w:val="24"/>
        </w:rPr>
        <w:t>219</w:t>
      </w:r>
      <w:r w:rsidRPr="00564E23">
        <w:rPr>
          <w:rFonts w:ascii="Calibri" w:hAnsi="Calibri"/>
          <w:color w:val="auto"/>
          <w:szCs w:val="24"/>
        </w:rPr>
        <w:t xml:space="preserve"> Z</w:t>
      </w:r>
      <w:r w:rsidR="0085578F" w:rsidRPr="00564E23">
        <w:rPr>
          <w:rFonts w:ascii="Calibri" w:hAnsi="Calibri"/>
          <w:color w:val="auto"/>
          <w:szCs w:val="24"/>
        </w:rPr>
        <w:t>Z</w:t>
      </w:r>
      <w:r w:rsidRPr="00564E23">
        <w:rPr>
          <w:rFonts w:ascii="Calibri" w:hAnsi="Calibri"/>
          <w:color w:val="auto"/>
          <w:szCs w:val="24"/>
        </w:rPr>
        <w:t>VZ zveře</w:t>
      </w:r>
      <w:r>
        <w:rPr>
          <w:rFonts w:ascii="Calibri" w:hAnsi="Calibri"/>
          <w:color w:val="auto"/>
          <w:szCs w:val="24"/>
        </w:rPr>
        <w:t xml:space="preserve">jněna na profilu </w:t>
      </w:r>
      <w:r w:rsidR="0085578F">
        <w:rPr>
          <w:rFonts w:ascii="Calibri" w:hAnsi="Calibri"/>
          <w:color w:val="auto"/>
          <w:szCs w:val="24"/>
        </w:rPr>
        <w:t>zadavatele</w:t>
      </w:r>
      <w:r>
        <w:rPr>
          <w:rFonts w:ascii="Calibri" w:hAnsi="Calibri"/>
          <w:color w:val="auto"/>
          <w:szCs w:val="24"/>
        </w:rPr>
        <w:t xml:space="preserve"> včetně všech jejich příloh, případných změn a dodatků.</w:t>
      </w:r>
    </w:p>
    <w:p w14:paraId="2B52752F" w14:textId="77777777" w:rsidR="001A56A7" w:rsidRPr="001A56A7" w:rsidRDefault="001A56A7" w:rsidP="001A56A7">
      <w:pPr>
        <w:pStyle w:val="Odstavecseseznamem"/>
        <w:rPr>
          <w:rFonts w:ascii="Calibri" w:hAnsi="Calibri"/>
          <w:color w:val="auto"/>
          <w:szCs w:val="24"/>
        </w:rPr>
      </w:pPr>
    </w:p>
    <w:p w14:paraId="1566471F" w14:textId="77777777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Tato smlouva nabývá platnosti i účinnosti dnem jejího podpisu oběma smluvními stranami.</w:t>
      </w:r>
    </w:p>
    <w:p w14:paraId="0FC328D6" w14:textId="77777777" w:rsidR="001A56A7" w:rsidRPr="001A56A7" w:rsidRDefault="001A56A7" w:rsidP="001A56A7">
      <w:pPr>
        <w:pStyle w:val="Odstavecseseznamem"/>
        <w:rPr>
          <w:rFonts w:ascii="Calibri" w:hAnsi="Calibri"/>
          <w:color w:val="auto"/>
          <w:szCs w:val="24"/>
        </w:rPr>
      </w:pPr>
    </w:p>
    <w:p w14:paraId="4D02528A" w14:textId="77777777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lastRenderedPageBreak/>
        <w:t>Smluvní strany po jejím přečtení prohlašují, že souhlasí s jejím obsahem, že smlouva je sepsána určitě, srozumitelně, na základě jejich pravé a svobodné vůle, bez nátlaku na některou ze stran. Na důkaz toho připojují své podpisy.</w:t>
      </w:r>
    </w:p>
    <w:p w14:paraId="6D2545D5" w14:textId="77777777" w:rsidR="00904FBD" w:rsidRPr="00904FBD" w:rsidRDefault="00904FBD" w:rsidP="00904FBD">
      <w:pPr>
        <w:pStyle w:val="Odstavecseseznamem"/>
        <w:rPr>
          <w:rFonts w:ascii="Calibri" w:hAnsi="Calibri"/>
          <w:color w:val="auto"/>
          <w:szCs w:val="24"/>
        </w:rPr>
      </w:pPr>
    </w:p>
    <w:p w14:paraId="49F4E414" w14:textId="77777777" w:rsidR="00904FBD" w:rsidRDefault="00904FBD" w:rsidP="00904FBD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52DEBC17" w14:textId="77777777" w:rsidR="00904FBD" w:rsidRPr="00904FBD" w:rsidRDefault="00904FBD" w:rsidP="00904FBD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45E29C9D" w14:textId="77777777" w:rsidR="001A56A7" w:rsidRPr="001A56A7" w:rsidRDefault="001A56A7" w:rsidP="001A56A7">
      <w:pPr>
        <w:pStyle w:val="Odstavecseseznamem"/>
        <w:rPr>
          <w:rFonts w:ascii="Calibri" w:hAnsi="Calibri"/>
          <w:color w:val="auto"/>
          <w:szCs w:val="24"/>
        </w:rPr>
      </w:pPr>
    </w:p>
    <w:p w14:paraId="219F2035" w14:textId="77777777" w:rsidR="001A56A7" w:rsidRDefault="001A56A7" w:rsidP="001A56A7">
      <w:pPr>
        <w:pStyle w:val="Odstavecseseznamem"/>
        <w:numPr>
          <w:ilvl w:val="1"/>
          <w:numId w:val="39"/>
        </w:numPr>
        <w:tabs>
          <w:tab w:val="left" w:pos="567"/>
        </w:tabs>
        <w:ind w:left="567" w:hanging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Nedílnou součástí této smlouvy je:</w:t>
      </w:r>
    </w:p>
    <w:p w14:paraId="70A35DAE" w14:textId="77777777" w:rsidR="00904FBD" w:rsidRDefault="00904FBD" w:rsidP="00904FBD">
      <w:pPr>
        <w:pStyle w:val="Odstavecseseznamem"/>
        <w:tabs>
          <w:tab w:val="left" w:pos="567"/>
        </w:tabs>
        <w:ind w:left="420"/>
        <w:jc w:val="both"/>
        <w:rPr>
          <w:rFonts w:ascii="Calibri" w:hAnsi="Calibri"/>
          <w:color w:val="auto"/>
          <w:szCs w:val="24"/>
        </w:rPr>
      </w:pPr>
    </w:p>
    <w:p w14:paraId="464DC08A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1 – Oceněný výkaz výměr</w:t>
      </w:r>
    </w:p>
    <w:p w14:paraId="2FE0505D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2 – Časový harmonogram</w:t>
      </w:r>
    </w:p>
    <w:p w14:paraId="4B77DEA5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3 – Finanční harmonogram</w:t>
      </w:r>
    </w:p>
    <w:p w14:paraId="50A53822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4 – Přehled poddodavatelů</w:t>
      </w:r>
    </w:p>
    <w:p w14:paraId="6D67422C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5 – Kopie dokladů o pojištění odpovědnosti za škody*</w:t>
      </w:r>
    </w:p>
    <w:p w14:paraId="2D627950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6 – Kopie dokladů o stavebně montážním pojištění*</w:t>
      </w:r>
    </w:p>
    <w:p w14:paraId="35D4B81F" w14:textId="77777777" w:rsidR="001A56A7" w:rsidRDefault="001A56A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7 – Projektová dokumentace stavby*</w:t>
      </w:r>
    </w:p>
    <w:p w14:paraId="3CA850BB" w14:textId="77777777" w:rsidR="007D50D7" w:rsidRPr="001A56A7" w:rsidRDefault="007D50D7" w:rsidP="001A56A7">
      <w:pPr>
        <w:pStyle w:val="Odstavecseseznamem"/>
        <w:tabs>
          <w:tab w:val="left" w:pos="567"/>
        </w:tabs>
        <w:ind w:left="567"/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Příloha č. 8 – Další dokumenty a povolení*</w:t>
      </w:r>
    </w:p>
    <w:p w14:paraId="202DFD1D" w14:textId="77777777" w:rsidR="001A56A7" w:rsidRDefault="001A56A7" w:rsidP="00E95CF5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1F53F995" w14:textId="77777777" w:rsidR="007D50D7" w:rsidRPr="007D50D7" w:rsidRDefault="007D50D7" w:rsidP="007D50D7">
      <w:pPr>
        <w:tabs>
          <w:tab w:val="left" w:pos="567"/>
        </w:tabs>
        <w:jc w:val="both"/>
        <w:rPr>
          <w:rFonts w:ascii="Calibri" w:hAnsi="Calibri"/>
          <w:i/>
          <w:color w:val="auto"/>
          <w:sz w:val="22"/>
          <w:szCs w:val="24"/>
        </w:rPr>
      </w:pPr>
      <w:r w:rsidRPr="007D50D7">
        <w:rPr>
          <w:rFonts w:ascii="Calibri" w:hAnsi="Calibri"/>
          <w:i/>
          <w:color w:val="auto"/>
          <w:sz w:val="22"/>
          <w:szCs w:val="24"/>
        </w:rPr>
        <w:t>Poznámka: *nemusí být součástí nabídky, bude přiloženo nejpozději k datu podpisu smlouvy</w:t>
      </w:r>
    </w:p>
    <w:p w14:paraId="739A9DDF" w14:textId="77777777" w:rsidR="007D50D7" w:rsidRDefault="007D50D7" w:rsidP="007D50D7">
      <w:pPr>
        <w:tabs>
          <w:tab w:val="left" w:pos="567"/>
        </w:tabs>
        <w:jc w:val="both"/>
        <w:rPr>
          <w:rFonts w:ascii="Calibri" w:hAnsi="Calibri"/>
          <w:color w:val="auto"/>
          <w:sz w:val="22"/>
          <w:szCs w:val="24"/>
        </w:rPr>
      </w:pPr>
    </w:p>
    <w:p w14:paraId="0DA75E90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 w:val="22"/>
          <w:szCs w:val="24"/>
        </w:rPr>
      </w:pPr>
    </w:p>
    <w:p w14:paraId="68E3792D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 w:val="22"/>
          <w:szCs w:val="24"/>
        </w:rPr>
      </w:pPr>
    </w:p>
    <w:p w14:paraId="79AC9C65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 w:val="22"/>
          <w:szCs w:val="24"/>
        </w:rPr>
      </w:pPr>
    </w:p>
    <w:p w14:paraId="6DF8C1DB" w14:textId="77777777" w:rsidR="00904FBD" w:rsidRPr="007D50D7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 w:val="22"/>
          <w:szCs w:val="24"/>
        </w:rPr>
      </w:pPr>
    </w:p>
    <w:p w14:paraId="7B31CF70" w14:textId="77777777" w:rsidR="007D50D7" w:rsidRDefault="007D50D7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V Ralsku, dne ……………………</w:t>
      </w:r>
      <w:proofErr w:type="gramStart"/>
      <w:r>
        <w:rPr>
          <w:rFonts w:ascii="Calibri" w:hAnsi="Calibri"/>
          <w:color w:val="auto"/>
          <w:szCs w:val="24"/>
        </w:rPr>
        <w:t>…….</w:t>
      </w:r>
      <w:proofErr w:type="gramEnd"/>
      <w:r>
        <w:rPr>
          <w:rFonts w:ascii="Calibri" w:hAnsi="Calibri"/>
          <w:color w:val="auto"/>
          <w:szCs w:val="24"/>
        </w:rPr>
        <w:t>.</w:t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 w:rsidRPr="00726CFC">
        <w:rPr>
          <w:rFonts w:ascii="Calibri" w:hAnsi="Calibri"/>
          <w:color w:val="auto"/>
          <w:szCs w:val="24"/>
          <w:highlight w:val="darkGray"/>
        </w:rPr>
        <w:t>V ………</w:t>
      </w:r>
      <w:proofErr w:type="gramStart"/>
      <w:r w:rsidRPr="00726CFC">
        <w:rPr>
          <w:rFonts w:ascii="Calibri" w:hAnsi="Calibri"/>
          <w:color w:val="auto"/>
          <w:szCs w:val="24"/>
          <w:highlight w:val="darkGray"/>
        </w:rPr>
        <w:t>…….</w:t>
      </w:r>
      <w:proofErr w:type="gramEnd"/>
      <w:r w:rsidRPr="00726CFC">
        <w:rPr>
          <w:rFonts w:ascii="Calibri" w:hAnsi="Calibri"/>
          <w:color w:val="auto"/>
          <w:szCs w:val="24"/>
          <w:highlight w:val="darkGray"/>
        </w:rPr>
        <w:t>. , dne ……………………….</w:t>
      </w:r>
    </w:p>
    <w:p w14:paraId="40EFF6A5" w14:textId="77777777" w:rsidR="007D50D7" w:rsidRDefault="007D50D7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50D5F4A1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3B16926A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6BFBC2BF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346B1C36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0C262327" w14:textId="77777777" w:rsidR="007D50D7" w:rsidRDefault="007D50D7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Za objednatele:</w:t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  <w:t>Za zhotovitele:</w:t>
      </w:r>
    </w:p>
    <w:p w14:paraId="2E1F5959" w14:textId="77777777" w:rsidR="007D50D7" w:rsidRDefault="007D50D7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03B37E6E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1806064C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3A2C5E43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53290336" w14:textId="77777777" w:rsidR="00904FBD" w:rsidRDefault="00904FBD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676D0468" w14:textId="77777777" w:rsidR="007D50D7" w:rsidRDefault="007D50D7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</w:p>
    <w:p w14:paraId="5C4F0928" w14:textId="77777777" w:rsidR="007D50D7" w:rsidRDefault="007D50D7" w:rsidP="007D50D7">
      <w:pPr>
        <w:tabs>
          <w:tab w:val="left" w:pos="567"/>
        </w:tabs>
        <w:jc w:val="both"/>
        <w:rPr>
          <w:rFonts w:ascii="Calibri" w:hAnsi="Calibri"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………………………………………………..</w:t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</w:r>
      <w:r>
        <w:rPr>
          <w:rFonts w:ascii="Calibri" w:hAnsi="Calibri"/>
          <w:color w:val="auto"/>
          <w:szCs w:val="24"/>
        </w:rPr>
        <w:tab/>
        <w:t>………………………………………………..</w:t>
      </w:r>
    </w:p>
    <w:p w14:paraId="5F1F3BA4" w14:textId="77777777" w:rsidR="007D50D7" w:rsidRPr="00726CFC" w:rsidRDefault="007D50D7" w:rsidP="007D50D7">
      <w:pPr>
        <w:tabs>
          <w:tab w:val="left" w:pos="567"/>
        </w:tabs>
        <w:jc w:val="both"/>
        <w:rPr>
          <w:rFonts w:ascii="Calibri" w:hAnsi="Calibri"/>
          <w:i/>
          <w:color w:val="auto"/>
          <w:szCs w:val="24"/>
        </w:rPr>
      </w:pPr>
      <w:r>
        <w:rPr>
          <w:rFonts w:ascii="Calibri" w:hAnsi="Calibri"/>
          <w:color w:val="auto"/>
          <w:szCs w:val="24"/>
        </w:rPr>
        <w:t>Ing. Miloš Tita</w:t>
      </w:r>
      <w:r w:rsidR="00726CFC">
        <w:rPr>
          <w:rFonts w:ascii="Calibri" w:hAnsi="Calibri"/>
          <w:color w:val="auto"/>
          <w:szCs w:val="24"/>
        </w:rPr>
        <w:t xml:space="preserve">, </w:t>
      </w:r>
      <w:r>
        <w:rPr>
          <w:rFonts w:ascii="Calibri" w:hAnsi="Calibri"/>
          <w:color w:val="auto"/>
          <w:szCs w:val="24"/>
        </w:rPr>
        <w:t>starosta</w:t>
      </w:r>
      <w:r w:rsidR="00726CFC">
        <w:rPr>
          <w:rFonts w:ascii="Calibri" w:hAnsi="Calibri"/>
          <w:color w:val="auto"/>
          <w:szCs w:val="24"/>
        </w:rPr>
        <w:tab/>
      </w:r>
      <w:r w:rsidR="00726CFC">
        <w:rPr>
          <w:rFonts w:ascii="Calibri" w:hAnsi="Calibri"/>
          <w:color w:val="auto"/>
          <w:szCs w:val="24"/>
        </w:rPr>
        <w:tab/>
      </w:r>
      <w:r w:rsidR="00726CFC">
        <w:rPr>
          <w:rFonts w:ascii="Calibri" w:hAnsi="Calibri"/>
          <w:color w:val="auto"/>
          <w:szCs w:val="24"/>
        </w:rPr>
        <w:tab/>
      </w:r>
      <w:r w:rsidR="00726CFC">
        <w:rPr>
          <w:rFonts w:ascii="Calibri" w:hAnsi="Calibri"/>
          <w:color w:val="auto"/>
          <w:szCs w:val="24"/>
        </w:rPr>
        <w:tab/>
      </w:r>
      <w:r w:rsidR="00726CFC">
        <w:rPr>
          <w:rFonts w:ascii="Calibri" w:hAnsi="Calibri"/>
          <w:color w:val="auto"/>
          <w:szCs w:val="24"/>
        </w:rPr>
        <w:tab/>
      </w:r>
      <w:r w:rsidR="00726CFC" w:rsidRPr="00726CFC">
        <w:rPr>
          <w:rFonts w:ascii="Calibri" w:hAnsi="Calibri"/>
          <w:i/>
          <w:color w:val="auto"/>
          <w:szCs w:val="24"/>
          <w:highlight w:val="darkGray"/>
        </w:rPr>
        <w:t>jméno, příjmení, funkce, podpis</w:t>
      </w:r>
    </w:p>
    <w:sectPr w:rsidR="007D50D7" w:rsidRPr="00726CFC" w:rsidSect="000746E7">
      <w:footerReference w:type="default" r:id="rId10"/>
      <w:pgSz w:w="11906" w:h="16838"/>
      <w:pgMar w:top="1418" w:right="1418" w:bottom="1418" w:left="1559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60B7F" w14:textId="77777777" w:rsidR="00C229AD" w:rsidRDefault="00C229AD" w:rsidP="004E49F6">
      <w:r>
        <w:separator/>
      </w:r>
    </w:p>
  </w:endnote>
  <w:endnote w:type="continuationSeparator" w:id="0">
    <w:p w14:paraId="1FB7FA49" w14:textId="77777777" w:rsidR="00C229AD" w:rsidRDefault="00C229AD" w:rsidP="004E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John Sans Text Pro">
    <w:altName w:val="John Sans Text Pro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D526B" w14:textId="77777777" w:rsidR="00C229AD" w:rsidRDefault="00C229AD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B669B7">
      <w:rPr>
        <w:noProof/>
      </w:rPr>
      <w:t>14</w:t>
    </w:r>
    <w:r>
      <w:fldChar w:fldCharType="end"/>
    </w:r>
  </w:p>
  <w:p w14:paraId="0C4FABD1" w14:textId="77777777" w:rsidR="00C229AD" w:rsidRDefault="00C229A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06356" w14:textId="77777777" w:rsidR="00C229AD" w:rsidRDefault="00C229AD" w:rsidP="004E49F6">
      <w:r>
        <w:separator/>
      </w:r>
    </w:p>
  </w:footnote>
  <w:footnote w:type="continuationSeparator" w:id="0">
    <w:p w14:paraId="70D454EC" w14:textId="77777777" w:rsidR="00C229AD" w:rsidRDefault="00C229AD" w:rsidP="004E4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45623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CD450A"/>
    <w:multiLevelType w:val="hybridMultilevel"/>
    <w:tmpl w:val="4F306D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D3AF2"/>
    <w:multiLevelType w:val="hybridMultilevel"/>
    <w:tmpl w:val="1486ACF4"/>
    <w:lvl w:ilvl="0" w:tplc="DBF030B8">
      <w:start w:val="3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1153A"/>
    <w:multiLevelType w:val="hybridMultilevel"/>
    <w:tmpl w:val="9E187074"/>
    <w:lvl w:ilvl="0" w:tplc="986045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235CA"/>
    <w:multiLevelType w:val="hybridMultilevel"/>
    <w:tmpl w:val="3650F124"/>
    <w:lvl w:ilvl="0" w:tplc="4EB8524A">
      <w:start w:val="2"/>
      <w:numFmt w:val="bullet"/>
      <w:lvlText w:val="-"/>
      <w:lvlJc w:val="left"/>
      <w:pPr>
        <w:ind w:left="744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5" w15:restartNumberingAfterBreak="0">
    <w:nsid w:val="12C65C1E"/>
    <w:multiLevelType w:val="multilevel"/>
    <w:tmpl w:val="7174D2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  <w:color w:val="000000"/>
      </w:rPr>
    </w:lvl>
  </w:abstractNum>
  <w:abstractNum w:abstractNumId="6" w15:restartNumberingAfterBreak="0">
    <w:nsid w:val="14EF55BD"/>
    <w:multiLevelType w:val="hybridMultilevel"/>
    <w:tmpl w:val="A3E64884"/>
    <w:lvl w:ilvl="0" w:tplc="78302D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2E48F0"/>
    <w:multiLevelType w:val="multilevel"/>
    <w:tmpl w:val="A62667C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5CB4A09"/>
    <w:multiLevelType w:val="hybridMultilevel"/>
    <w:tmpl w:val="0E46D84C"/>
    <w:lvl w:ilvl="0" w:tplc="DBF030B8">
      <w:start w:val="3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457CB"/>
    <w:multiLevelType w:val="hybridMultilevel"/>
    <w:tmpl w:val="66B0F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95451"/>
    <w:multiLevelType w:val="hybridMultilevel"/>
    <w:tmpl w:val="45DEC958"/>
    <w:lvl w:ilvl="0" w:tplc="288C0EFC">
      <w:start w:val="1"/>
      <w:numFmt w:val="bullet"/>
      <w:pStyle w:val="Odrkabezmezer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05E4B4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6A3D2C"/>
    <w:multiLevelType w:val="hybridMultilevel"/>
    <w:tmpl w:val="30B86A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B580C"/>
    <w:multiLevelType w:val="hybridMultilevel"/>
    <w:tmpl w:val="3B6AD08C"/>
    <w:lvl w:ilvl="0" w:tplc="DBF030B8">
      <w:start w:val="3"/>
      <w:numFmt w:val="decimal"/>
      <w:lvlText w:val="1.%1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B5928AF"/>
    <w:multiLevelType w:val="multilevel"/>
    <w:tmpl w:val="DCB82718"/>
    <w:lvl w:ilvl="0">
      <w:start w:val="5"/>
      <w:numFmt w:val="decimal"/>
      <w:lvlText w:val="%1"/>
      <w:lvlJc w:val="left"/>
      <w:pPr>
        <w:ind w:left="360" w:hanging="360"/>
      </w:pPr>
      <w:rPr>
        <w:rFonts w:ascii="Calibri" w:hAnsi="Calibri"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="Calibri" w:hAnsi="Calibri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ascii="Calibri" w:hAnsi="Calibri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ascii="Calibri" w:hAnsi="Calibri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ascii="Calibri" w:hAnsi="Calibri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ascii="Calibri" w:hAnsi="Calibri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ascii="Calibri" w:hAnsi="Calibri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ascii="Calibri" w:hAnsi="Calibri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ascii="Calibri" w:hAnsi="Calibri" w:cs="Times New Roman" w:hint="default"/>
        <w:color w:val="auto"/>
      </w:rPr>
    </w:lvl>
  </w:abstractNum>
  <w:abstractNum w:abstractNumId="14" w15:restartNumberingAfterBreak="0">
    <w:nsid w:val="3147357E"/>
    <w:multiLevelType w:val="multilevel"/>
    <w:tmpl w:val="AC7A63B2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libri" w:hAnsi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</w:rPr>
    </w:lvl>
  </w:abstractNum>
  <w:abstractNum w:abstractNumId="15" w15:restartNumberingAfterBreak="0">
    <w:nsid w:val="35DC71A4"/>
    <w:multiLevelType w:val="hybridMultilevel"/>
    <w:tmpl w:val="D19E1EC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637E2"/>
    <w:multiLevelType w:val="hybridMultilevel"/>
    <w:tmpl w:val="3BEA0CCE"/>
    <w:lvl w:ilvl="0" w:tplc="DBF030B8">
      <w:start w:val="3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195901"/>
    <w:multiLevelType w:val="hybridMultilevel"/>
    <w:tmpl w:val="9E0A4F9E"/>
    <w:lvl w:ilvl="0" w:tplc="E0A4A1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8CF0E80"/>
    <w:multiLevelType w:val="hybridMultilevel"/>
    <w:tmpl w:val="A6024D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81CC1"/>
    <w:multiLevelType w:val="hybridMultilevel"/>
    <w:tmpl w:val="97A29238"/>
    <w:lvl w:ilvl="0" w:tplc="0405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0" w15:restartNumberingAfterBreak="0">
    <w:nsid w:val="3E24278E"/>
    <w:multiLevelType w:val="hybridMultilevel"/>
    <w:tmpl w:val="4E3000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0320FA"/>
    <w:multiLevelType w:val="hybridMultilevel"/>
    <w:tmpl w:val="570245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D57412"/>
    <w:multiLevelType w:val="multilevel"/>
    <w:tmpl w:val="34F60C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94E7061"/>
    <w:multiLevelType w:val="hybridMultilevel"/>
    <w:tmpl w:val="AC56FB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D5CF0"/>
    <w:multiLevelType w:val="multilevel"/>
    <w:tmpl w:val="7DC0915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14635F6"/>
    <w:multiLevelType w:val="hybridMultilevel"/>
    <w:tmpl w:val="780A86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91798"/>
    <w:multiLevelType w:val="multilevel"/>
    <w:tmpl w:val="A5E0FFD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6890613"/>
    <w:multiLevelType w:val="hybridMultilevel"/>
    <w:tmpl w:val="9C3A03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F5A53"/>
    <w:multiLevelType w:val="hybridMultilevel"/>
    <w:tmpl w:val="0F628B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200A1"/>
    <w:multiLevelType w:val="hybridMultilevel"/>
    <w:tmpl w:val="32A8C28A"/>
    <w:lvl w:ilvl="0" w:tplc="189689B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707AAF"/>
    <w:multiLevelType w:val="hybridMultilevel"/>
    <w:tmpl w:val="A6B29AE0"/>
    <w:lvl w:ilvl="0" w:tplc="DBF030B8">
      <w:start w:val="3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92FE0"/>
    <w:multiLevelType w:val="multilevel"/>
    <w:tmpl w:val="CB7AC1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2477C48"/>
    <w:multiLevelType w:val="hybridMultilevel"/>
    <w:tmpl w:val="D77C3450"/>
    <w:lvl w:ilvl="0" w:tplc="6F48A3A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590C45"/>
    <w:multiLevelType w:val="multilevel"/>
    <w:tmpl w:val="D2CC9B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FF1945"/>
    <w:multiLevelType w:val="hybridMultilevel"/>
    <w:tmpl w:val="AE347550"/>
    <w:lvl w:ilvl="0" w:tplc="0F1019E8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54225"/>
    <w:multiLevelType w:val="hybridMultilevel"/>
    <w:tmpl w:val="53E61D54"/>
    <w:lvl w:ilvl="0" w:tplc="9E8E55A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0D5344"/>
    <w:multiLevelType w:val="hybridMultilevel"/>
    <w:tmpl w:val="F9EA4EF6"/>
    <w:lvl w:ilvl="0" w:tplc="040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3040E7"/>
    <w:multiLevelType w:val="multilevel"/>
    <w:tmpl w:val="5D8AF15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7BC375A"/>
    <w:multiLevelType w:val="hybridMultilevel"/>
    <w:tmpl w:val="23387E24"/>
    <w:lvl w:ilvl="0" w:tplc="B282D72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5"/>
  </w:num>
  <w:num w:numId="3">
    <w:abstractNumId w:val="10"/>
  </w:num>
  <w:num w:numId="4">
    <w:abstractNumId w:val="21"/>
  </w:num>
  <w:num w:numId="5">
    <w:abstractNumId w:val="11"/>
  </w:num>
  <w:num w:numId="6">
    <w:abstractNumId w:val="18"/>
  </w:num>
  <w:num w:numId="7">
    <w:abstractNumId w:val="36"/>
  </w:num>
  <w:num w:numId="8">
    <w:abstractNumId w:val="34"/>
  </w:num>
  <w:num w:numId="9">
    <w:abstractNumId w:val="1"/>
  </w:num>
  <w:num w:numId="10">
    <w:abstractNumId w:val="38"/>
  </w:num>
  <w:num w:numId="11">
    <w:abstractNumId w:val="25"/>
  </w:num>
  <w:num w:numId="12">
    <w:abstractNumId w:val="27"/>
  </w:num>
  <w:num w:numId="13">
    <w:abstractNumId w:val="20"/>
  </w:num>
  <w:num w:numId="14">
    <w:abstractNumId w:val="14"/>
  </w:num>
  <w:num w:numId="15">
    <w:abstractNumId w:val="4"/>
  </w:num>
  <w:num w:numId="16">
    <w:abstractNumId w:val="30"/>
  </w:num>
  <w:num w:numId="17">
    <w:abstractNumId w:val="12"/>
  </w:num>
  <w:num w:numId="18">
    <w:abstractNumId w:val="28"/>
  </w:num>
  <w:num w:numId="19">
    <w:abstractNumId w:val="19"/>
  </w:num>
  <w:num w:numId="20">
    <w:abstractNumId w:val="31"/>
  </w:num>
  <w:num w:numId="21">
    <w:abstractNumId w:val="29"/>
  </w:num>
  <w:num w:numId="22">
    <w:abstractNumId w:val="22"/>
  </w:num>
  <w:num w:numId="23">
    <w:abstractNumId w:val="17"/>
  </w:num>
  <w:num w:numId="24">
    <w:abstractNumId w:val="13"/>
  </w:num>
  <w:num w:numId="25">
    <w:abstractNumId w:val="5"/>
  </w:num>
  <w:num w:numId="26">
    <w:abstractNumId w:val="26"/>
  </w:num>
  <w:num w:numId="27">
    <w:abstractNumId w:val="0"/>
  </w:num>
  <w:num w:numId="28">
    <w:abstractNumId w:val="16"/>
  </w:num>
  <w:num w:numId="29">
    <w:abstractNumId w:val="7"/>
  </w:num>
  <w:num w:numId="30">
    <w:abstractNumId w:val="32"/>
  </w:num>
  <w:num w:numId="31">
    <w:abstractNumId w:val="23"/>
  </w:num>
  <w:num w:numId="32">
    <w:abstractNumId w:val="2"/>
  </w:num>
  <w:num w:numId="33">
    <w:abstractNumId w:val="37"/>
  </w:num>
  <w:num w:numId="34">
    <w:abstractNumId w:val="3"/>
  </w:num>
  <w:num w:numId="35">
    <w:abstractNumId w:val="9"/>
  </w:num>
  <w:num w:numId="36">
    <w:abstractNumId w:val="33"/>
  </w:num>
  <w:num w:numId="37">
    <w:abstractNumId w:val="6"/>
  </w:num>
  <w:num w:numId="38">
    <w:abstractNumId w:val="8"/>
  </w:num>
  <w:num w:numId="39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B7A"/>
    <w:rsid w:val="00031160"/>
    <w:rsid w:val="00034929"/>
    <w:rsid w:val="00035ED2"/>
    <w:rsid w:val="00053E19"/>
    <w:rsid w:val="0006729C"/>
    <w:rsid w:val="00073863"/>
    <w:rsid w:val="000746E7"/>
    <w:rsid w:val="00081BC2"/>
    <w:rsid w:val="000962E5"/>
    <w:rsid w:val="000C5D62"/>
    <w:rsid w:val="000E335A"/>
    <w:rsid w:val="0010611A"/>
    <w:rsid w:val="00106889"/>
    <w:rsid w:val="00132FFF"/>
    <w:rsid w:val="00160916"/>
    <w:rsid w:val="00181BF4"/>
    <w:rsid w:val="00196DBC"/>
    <w:rsid w:val="001A56A7"/>
    <w:rsid w:val="001D78E4"/>
    <w:rsid w:val="001D7A3B"/>
    <w:rsid w:val="001E1A49"/>
    <w:rsid w:val="001E553F"/>
    <w:rsid w:val="00203FCF"/>
    <w:rsid w:val="00212CD1"/>
    <w:rsid w:val="00227181"/>
    <w:rsid w:val="00252A7D"/>
    <w:rsid w:val="002607F0"/>
    <w:rsid w:val="00275A43"/>
    <w:rsid w:val="00283056"/>
    <w:rsid w:val="002969D1"/>
    <w:rsid w:val="002A69A6"/>
    <w:rsid w:val="002C06D1"/>
    <w:rsid w:val="002E131E"/>
    <w:rsid w:val="0032326F"/>
    <w:rsid w:val="003278A4"/>
    <w:rsid w:val="00346B97"/>
    <w:rsid w:val="00353961"/>
    <w:rsid w:val="00377CB3"/>
    <w:rsid w:val="0038484A"/>
    <w:rsid w:val="003B7138"/>
    <w:rsid w:val="003B7E08"/>
    <w:rsid w:val="003C0189"/>
    <w:rsid w:val="003C049C"/>
    <w:rsid w:val="003D57D3"/>
    <w:rsid w:val="00405B7A"/>
    <w:rsid w:val="00410C13"/>
    <w:rsid w:val="00421490"/>
    <w:rsid w:val="0044052C"/>
    <w:rsid w:val="00443013"/>
    <w:rsid w:val="00444C5F"/>
    <w:rsid w:val="00452EB4"/>
    <w:rsid w:val="00482947"/>
    <w:rsid w:val="00484A4C"/>
    <w:rsid w:val="004C1085"/>
    <w:rsid w:val="004E08A5"/>
    <w:rsid w:val="004E129D"/>
    <w:rsid w:val="004E49F6"/>
    <w:rsid w:val="004F5FFF"/>
    <w:rsid w:val="00501F84"/>
    <w:rsid w:val="0050376F"/>
    <w:rsid w:val="00531866"/>
    <w:rsid w:val="005324A4"/>
    <w:rsid w:val="00540CD6"/>
    <w:rsid w:val="005415C2"/>
    <w:rsid w:val="00543264"/>
    <w:rsid w:val="00562C21"/>
    <w:rsid w:val="00564E23"/>
    <w:rsid w:val="00576D77"/>
    <w:rsid w:val="00590998"/>
    <w:rsid w:val="005A2EA4"/>
    <w:rsid w:val="005A6285"/>
    <w:rsid w:val="005C297F"/>
    <w:rsid w:val="005D1ABE"/>
    <w:rsid w:val="005D602B"/>
    <w:rsid w:val="005E3DE9"/>
    <w:rsid w:val="00617D12"/>
    <w:rsid w:val="00634974"/>
    <w:rsid w:val="00665EE9"/>
    <w:rsid w:val="00670258"/>
    <w:rsid w:val="0067522F"/>
    <w:rsid w:val="0068271E"/>
    <w:rsid w:val="006A4C78"/>
    <w:rsid w:val="006C1755"/>
    <w:rsid w:val="006C47F7"/>
    <w:rsid w:val="00723A8F"/>
    <w:rsid w:val="00726CFC"/>
    <w:rsid w:val="00733EF2"/>
    <w:rsid w:val="00737B78"/>
    <w:rsid w:val="00742FB0"/>
    <w:rsid w:val="00751CA7"/>
    <w:rsid w:val="007545C9"/>
    <w:rsid w:val="00761941"/>
    <w:rsid w:val="0077286C"/>
    <w:rsid w:val="0077522E"/>
    <w:rsid w:val="00782301"/>
    <w:rsid w:val="00791BD5"/>
    <w:rsid w:val="007A5ED7"/>
    <w:rsid w:val="007C3E98"/>
    <w:rsid w:val="007C6B94"/>
    <w:rsid w:val="007D1165"/>
    <w:rsid w:val="007D49AC"/>
    <w:rsid w:val="007D50D7"/>
    <w:rsid w:val="007E7999"/>
    <w:rsid w:val="00800731"/>
    <w:rsid w:val="00803A8C"/>
    <w:rsid w:val="0080755F"/>
    <w:rsid w:val="00816F7E"/>
    <w:rsid w:val="00820EC5"/>
    <w:rsid w:val="008245AA"/>
    <w:rsid w:val="008375CF"/>
    <w:rsid w:val="0085578F"/>
    <w:rsid w:val="00857D75"/>
    <w:rsid w:val="008740D2"/>
    <w:rsid w:val="00874D4D"/>
    <w:rsid w:val="008969F9"/>
    <w:rsid w:val="008B705B"/>
    <w:rsid w:val="008C1610"/>
    <w:rsid w:val="008D20E3"/>
    <w:rsid w:val="008E35D2"/>
    <w:rsid w:val="00900A50"/>
    <w:rsid w:val="00904FBD"/>
    <w:rsid w:val="0090568D"/>
    <w:rsid w:val="00910EFF"/>
    <w:rsid w:val="009112BD"/>
    <w:rsid w:val="009149CB"/>
    <w:rsid w:val="00941293"/>
    <w:rsid w:val="00982D2E"/>
    <w:rsid w:val="00997D82"/>
    <w:rsid w:val="009B59D3"/>
    <w:rsid w:val="009C045F"/>
    <w:rsid w:val="009C0894"/>
    <w:rsid w:val="009C0D7A"/>
    <w:rsid w:val="009C6064"/>
    <w:rsid w:val="009D06BC"/>
    <w:rsid w:val="009F3D28"/>
    <w:rsid w:val="00A028F2"/>
    <w:rsid w:val="00A22BA0"/>
    <w:rsid w:val="00A25A14"/>
    <w:rsid w:val="00A274FA"/>
    <w:rsid w:val="00A372A6"/>
    <w:rsid w:val="00A529DA"/>
    <w:rsid w:val="00A55937"/>
    <w:rsid w:val="00A7177A"/>
    <w:rsid w:val="00A84110"/>
    <w:rsid w:val="00A85B6E"/>
    <w:rsid w:val="00A91EB2"/>
    <w:rsid w:val="00AA7871"/>
    <w:rsid w:val="00AB0552"/>
    <w:rsid w:val="00AE21F7"/>
    <w:rsid w:val="00B344B4"/>
    <w:rsid w:val="00B40E27"/>
    <w:rsid w:val="00B669B7"/>
    <w:rsid w:val="00B74E7A"/>
    <w:rsid w:val="00BA4660"/>
    <w:rsid w:val="00BB5737"/>
    <w:rsid w:val="00BC39B5"/>
    <w:rsid w:val="00BD5BB0"/>
    <w:rsid w:val="00BE181F"/>
    <w:rsid w:val="00BE3D76"/>
    <w:rsid w:val="00BE5941"/>
    <w:rsid w:val="00BF4A42"/>
    <w:rsid w:val="00BF6863"/>
    <w:rsid w:val="00C00C89"/>
    <w:rsid w:val="00C01001"/>
    <w:rsid w:val="00C01083"/>
    <w:rsid w:val="00C02B69"/>
    <w:rsid w:val="00C229AD"/>
    <w:rsid w:val="00C22D2B"/>
    <w:rsid w:val="00C27E20"/>
    <w:rsid w:val="00C63746"/>
    <w:rsid w:val="00C9347C"/>
    <w:rsid w:val="00C953B6"/>
    <w:rsid w:val="00CC0E58"/>
    <w:rsid w:val="00CC7E48"/>
    <w:rsid w:val="00CD7B9B"/>
    <w:rsid w:val="00CF4B59"/>
    <w:rsid w:val="00D00B6F"/>
    <w:rsid w:val="00D17E87"/>
    <w:rsid w:val="00D70527"/>
    <w:rsid w:val="00D773A4"/>
    <w:rsid w:val="00DA23E1"/>
    <w:rsid w:val="00DB614F"/>
    <w:rsid w:val="00DC1FAA"/>
    <w:rsid w:val="00E04ECD"/>
    <w:rsid w:val="00E46C76"/>
    <w:rsid w:val="00E534DC"/>
    <w:rsid w:val="00E572B9"/>
    <w:rsid w:val="00E57943"/>
    <w:rsid w:val="00E66A81"/>
    <w:rsid w:val="00E743CC"/>
    <w:rsid w:val="00E84197"/>
    <w:rsid w:val="00E95CF5"/>
    <w:rsid w:val="00EB2700"/>
    <w:rsid w:val="00EB6B3C"/>
    <w:rsid w:val="00EB7EB6"/>
    <w:rsid w:val="00ED158E"/>
    <w:rsid w:val="00EE3D0B"/>
    <w:rsid w:val="00F27E08"/>
    <w:rsid w:val="00F30CDE"/>
    <w:rsid w:val="00F34731"/>
    <w:rsid w:val="00F526EA"/>
    <w:rsid w:val="00F65085"/>
    <w:rsid w:val="00F720DB"/>
    <w:rsid w:val="00F85B98"/>
    <w:rsid w:val="00FA34EE"/>
    <w:rsid w:val="00FA425D"/>
    <w:rsid w:val="00FB7ECF"/>
    <w:rsid w:val="00FC045C"/>
    <w:rsid w:val="00FC49C4"/>
    <w:rsid w:val="00FD6D06"/>
    <w:rsid w:val="00FE0716"/>
    <w:rsid w:val="00FE2651"/>
    <w:rsid w:val="00FE48FC"/>
    <w:rsid w:val="00FF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1370DA"/>
  <w15:chartTrackingRefBased/>
  <w15:docId w15:val="{5FD63DBF-E2E8-4F36-9A8D-3677A7C2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color w:val="000000"/>
      <w:sz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color w:val="auto"/>
      <w:sz w:val="36"/>
    </w:rPr>
  </w:style>
  <w:style w:type="paragraph" w:styleId="Nadpis2">
    <w:name w:val="heading 2"/>
    <w:basedOn w:val="Normln"/>
    <w:next w:val="Normln"/>
    <w:qFormat/>
    <w:pPr>
      <w:keepNext/>
      <w:ind w:firstLine="708"/>
      <w:outlineLvl w:val="1"/>
    </w:pPr>
    <w:rPr>
      <w:color w:val="auto"/>
      <w:sz w:val="28"/>
    </w:rPr>
  </w:style>
  <w:style w:type="paragraph" w:styleId="Nadpis3">
    <w:name w:val="heading 3"/>
    <w:basedOn w:val="Normln"/>
    <w:next w:val="Normln"/>
    <w:qFormat/>
    <w:pPr>
      <w:keepNext/>
      <w:ind w:left="708"/>
      <w:outlineLvl w:val="2"/>
    </w:pPr>
    <w:rPr>
      <w:color w:val="auto"/>
      <w:sz w:val="28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color w:val="auto"/>
      <w:sz w:val="28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b/>
      <w:color w:val="auto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olor w:val="auto"/>
    </w:rPr>
  </w:style>
  <w:style w:type="paragraph" w:styleId="Nadpis7">
    <w:name w:val="heading 7"/>
    <w:basedOn w:val="Normln"/>
    <w:next w:val="Normln"/>
    <w:qFormat/>
    <w:pPr>
      <w:keepNext/>
      <w:tabs>
        <w:tab w:val="left" w:pos="567"/>
      </w:tabs>
      <w:spacing w:line="240" w:lineRule="atLeast"/>
      <w:jc w:val="both"/>
      <w:outlineLvl w:val="6"/>
    </w:pPr>
    <w:rPr>
      <w:b/>
      <w:color w:val="auto"/>
      <w:u w:val="single"/>
    </w:rPr>
  </w:style>
  <w:style w:type="paragraph" w:styleId="Nadpis8">
    <w:name w:val="heading 8"/>
    <w:basedOn w:val="Normln"/>
    <w:next w:val="Normln"/>
    <w:qFormat/>
    <w:pPr>
      <w:keepNext/>
      <w:ind w:left="2832" w:firstLine="708"/>
      <w:jc w:val="both"/>
      <w:outlineLvl w:val="7"/>
    </w:pPr>
    <w:rPr>
      <w:b/>
      <w:bCs/>
      <w:i/>
      <w:iCs/>
      <w:color w:val="auto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Pr>
      <w:color w:val="auto"/>
    </w:rPr>
  </w:style>
  <w:style w:type="paragraph" w:styleId="Zkladntextodsazen">
    <w:name w:val="Body Text Indent"/>
    <w:basedOn w:val="Normln"/>
    <w:pPr>
      <w:jc w:val="center"/>
      <w:outlineLvl w:val="0"/>
    </w:pPr>
    <w:rPr>
      <w:b/>
      <w:color w:val="auto"/>
      <w:sz w:val="28"/>
    </w:rPr>
  </w:style>
  <w:style w:type="paragraph" w:styleId="Zkladntextodsazen3">
    <w:name w:val="Body Text Indent 3"/>
    <w:basedOn w:val="Normln"/>
    <w:pPr>
      <w:spacing w:before="120"/>
      <w:ind w:left="426" w:hanging="426"/>
      <w:jc w:val="both"/>
    </w:pPr>
    <w:rPr>
      <w:color w:val="auto"/>
    </w:rPr>
  </w:style>
  <w:style w:type="paragraph" w:styleId="Zkladntext2">
    <w:name w:val="Body Text 2"/>
    <w:basedOn w:val="Normln"/>
    <w:pPr>
      <w:jc w:val="both"/>
    </w:pPr>
    <w:rPr>
      <w:b/>
      <w:i/>
      <w:color w:val="FF0000"/>
    </w:rPr>
  </w:style>
  <w:style w:type="paragraph" w:styleId="Zkladntext3">
    <w:name w:val="Body Text 3"/>
    <w:basedOn w:val="Normln"/>
    <w:pPr>
      <w:jc w:val="both"/>
    </w:pPr>
    <w:rPr>
      <w:color w:val="auto"/>
    </w:rPr>
  </w:style>
  <w:style w:type="paragraph" w:styleId="Odstavecseseznamem">
    <w:name w:val="List Paragraph"/>
    <w:basedOn w:val="Normln"/>
    <w:uiPriority w:val="34"/>
    <w:qFormat/>
    <w:rsid w:val="006A4C78"/>
    <w:pPr>
      <w:ind w:left="720"/>
      <w:contextualSpacing/>
    </w:pPr>
  </w:style>
  <w:style w:type="paragraph" w:styleId="FormtovanvHTML">
    <w:name w:val="HTML Preformatted"/>
    <w:basedOn w:val="Normln"/>
    <w:link w:val="FormtovanvHTMLChar"/>
    <w:rsid w:val="00DA23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auto"/>
      <w:sz w:val="20"/>
    </w:rPr>
  </w:style>
  <w:style w:type="character" w:customStyle="1" w:styleId="FormtovanvHTMLChar">
    <w:name w:val="Formátovaný v HTML Char"/>
    <w:link w:val="FormtovanvHTML"/>
    <w:rsid w:val="00DA23E1"/>
    <w:rPr>
      <w:rFonts w:ascii="Arial Unicode MS" w:eastAsia="Arial Unicode MS" w:hAnsi="Arial Unicode MS" w:cs="Arial Unicode MS"/>
    </w:rPr>
  </w:style>
  <w:style w:type="character" w:customStyle="1" w:styleId="ZkladntextChar">
    <w:name w:val="Základní text Char"/>
    <w:link w:val="Zkladntext"/>
    <w:rsid w:val="00FE0716"/>
    <w:rPr>
      <w:sz w:val="24"/>
    </w:rPr>
  </w:style>
  <w:style w:type="paragraph" w:styleId="Zhlav">
    <w:name w:val="header"/>
    <w:basedOn w:val="Normln"/>
    <w:link w:val="ZhlavChar"/>
    <w:uiPriority w:val="99"/>
    <w:rsid w:val="00540CD6"/>
    <w:pPr>
      <w:tabs>
        <w:tab w:val="center" w:pos="4153"/>
        <w:tab w:val="right" w:pos="8306"/>
      </w:tabs>
    </w:pPr>
    <w:rPr>
      <w:rFonts w:ascii="Geneva" w:hAnsi="Geneva"/>
      <w:color w:val="auto"/>
      <w:lang w:val="x-none" w:eastAsia="x-none"/>
    </w:rPr>
  </w:style>
  <w:style w:type="character" w:customStyle="1" w:styleId="ZhlavChar">
    <w:name w:val="Záhlaví Char"/>
    <w:link w:val="Zhlav"/>
    <w:uiPriority w:val="99"/>
    <w:rsid w:val="00540CD6"/>
    <w:rPr>
      <w:rFonts w:ascii="Geneva" w:hAnsi="Geneva"/>
      <w:sz w:val="24"/>
      <w:lang w:val="x-none" w:eastAsia="x-none"/>
    </w:rPr>
  </w:style>
  <w:style w:type="paragraph" w:styleId="Nzev">
    <w:name w:val="Title"/>
    <w:basedOn w:val="Normln"/>
    <w:link w:val="NzevChar"/>
    <w:qFormat/>
    <w:rsid w:val="00C9347C"/>
    <w:pPr>
      <w:jc w:val="center"/>
    </w:pPr>
    <w:rPr>
      <w:rFonts w:ascii="Lucida Sans Unicode" w:hAnsi="Lucida Sans Unicode" w:cs="Bookman Old Style"/>
      <w:b/>
      <w:bCs/>
      <w:color w:val="auto"/>
      <w:sz w:val="40"/>
      <w:szCs w:val="24"/>
    </w:rPr>
  </w:style>
  <w:style w:type="character" w:customStyle="1" w:styleId="NzevChar">
    <w:name w:val="Název Char"/>
    <w:link w:val="Nzev"/>
    <w:rsid w:val="00C9347C"/>
    <w:rPr>
      <w:rFonts w:ascii="Lucida Sans Unicode" w:hAnsi="Lucida Sans Unicode" w:cs="Bookman Old Style"/>
      <w:b/>
      <w:bCs/>
      <w:sz w:val="40"/>
      <w:szCs w:val="24"/>
    </w:rPr>
  </w:style>
  <w:style w:type="paragraph" w:styleId="Zpat">
    <w:name w:val="footer"/>
    <w:basedOn w:val="Normln"/>
    <w:link w:val="ZpatChar"/>
    <w:uiPriority w:val="99"/>
    <w:rsid w:val="004E49F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E49F6"/>
    <w:rPr>
      <w:color w:val="000000"/>
      <w:sz w:val="24"/>
      <w:lang w:val="en-US"/>
    </w:rPr>
  </w:style>
  <w:style w:type="paragraph" w:styleId="Textbubliny">
    <w:name w:val="Balloon Text"/>
    <w:basedOn w:val="Normln"/>
    <w:link w:val="TextbublinyChar"/>
    <w:rsid w:val="000746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746E7"/>
    <w:rPr>
      <w:rFonts w:ascii="Tahoma" w:hAnsi="Tahoma" w:cs="Tahoma"/>
      <w:color w:val="000000"/>
      <w:sz w:val="16"/>
      <w:szCs w:val="16"/>
      <w:lang w:val="en-US"/>
    </w:rPr>
  </w:style>
  <w:style w:type="paragraph" w:customStyle="1" w:styleId="Odrkabezmezer">
    <w:name w:val="Odrážka bez mezer"/>
    <w:basedOn w:val="Normln"/>
    <w:uiPriority w:val="99"/>
    <w:rsid w:val="007E7999"/>
    <w:pPr>
      <w:numPr>
        <w:numId w:val="3"/>
      </w:numPr>
      <w:spacing w:before="120" w:after="120"/>
      <w:contextualSpacing/>
      <w:jc w:val="both"/>
    </w:pPr>
    <w:rPr>
      <w:rFonts w:ascii="Calibri" w:eastAsia="Calibri" w:hAnsi="Calibri"/>
      <w:color w:val="auto"/>
      <w:sz w:val="22"/>
      <w:szCs w:val="22"/>
      <w:lang w:eastAsia="en-US"/>
    </w:rPr>
  </w:style>
  <w:style w:type="paragraph" w:customStyle="1" w:styleId="Pa12">
    <w:name w:val="Pa12"/>
    <w:basedOn w:val="Normln"/>
    <w:next w:val="Normln"/>
    <w:uiPriority w:val="99"/>
    <w:rsid w:val="00AB0552"/>
    <w:pPr>
      <w:autoSpaceDE w:val="0"/>
      <w:autoSpaceDN w:val="0"/>
      <w:adjustRightInd w:val="0"/>
      <w:spacing w:line="401" w:lineRule="atLeast"/>
    </w:pPr>
    <w:rPr>
      <w:rFonts w:ascii="John Sans Text Pro" w:hAnsi="John Sans Text Pro"/>
      <w:color w:val="auto"/>
      <w:szCs w:val="24"/>
    </w:rPr>
  </w:style>
  <w:style w:type="character" w:customStyle="1" w:styleId="A10">
    <w:name w:val="A10"/>
    <w:uiPriority w:val="99"/>
    <w:rsid w:val="00AB0552"/>
    <w:rPr>
      <w:rFonts w:cs="John Sans Text Pro"/>
      <w:color w:val="000000"/>
    </w:rPr>
  </w:style>
  <w:style w:type="character" w:styleId="Hypertextovodkaz">
    <w:name w:val="Hyperlink"/>
    <w:basedOn w:val="Standardnpsmoodstavce"/>
    <w:rsid w:val="00035ED2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73863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rsid w:val="00BE3D76"/>
    <w:rPr>
      <w:sz w:val="16"/>
      <w:szCs w:val="16"/>
    </w:rPr>
  </w:style>
  <w:style w:type="paragraph" w:styleId="Textkomente">
    <w:name w:val="annotation text"/>
    <w:basedOn w:val="Normln"/>
    <w:link w:val="TextkomenteChar"/>
    <w:rsid w:val="00BE3D76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BE3D76"/>
    <w:rPr>
      <w:color w:val="000000"/>
    </w:rPr>
  </w:style>
  <w:style w:type="paragraph" w:styleId="Pedmtkomente">
    <w:name w:val="annotation subject"/>
    <w:basedOn w:val="Textkomente"/>
    <w:next w:val="Textkomente"/>
    <w:link w:val="PedmtkomenteChar"/>
    <w:rsid w:val="00BE3D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BE3D76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1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courek@mestoralsko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uma@mestoralsk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29A65-202B-455B-877B-3F5F4A5CA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4535</Words>
  <Characters>26567</Characters>
  <Application>Microsoft Office Word</Application>
  <DocSecurity>4</DocSecurity>
  <Lines>221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Obchodní podmínky - SOD</vt:lpstr>
    </vt:vector>
  </TitlesOfParts>
  <Company>Advokátní kancelář</Company>
  <LinksUpToDate>false</LinksUpToDate>
  <CharactersWithSpaces>31040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Obchodní podmínky - SOD</dc:title>
  <dc:subject/>
  <dc:creator>Anna Hujová</dc:creator>
  <cp:keywords/>
  <cp:lastModifiedBy>Miloslav Tůma</cp:lastModifiedBy>
  <cp:revision>2</cp:revision>
  <cp:lastPrinted>2015-09-03T11:51:00Z</cp:lastPrinted>
  <dcterms:created xsi:type="dcterms:W3CDTF">2018-09-05T08:43:00Z</dcterms:created>
  <dcterms:modified xsi:type="dcterms:W3CDTF">2018-09-05T08:43:00Z</dcterms:modified>
</cp:coreProperties>
</file>