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347E9" w:rsidRDefault="00394D2D" w:rsidP="000347E9">
      <w:pPr>
        <w:tabs>
          <w:tab w:val="left" w:pos="142"/>
        </w:tabs>
        <w:rPr>
          <w:b/>
          <w:bCs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0347E9" w:rsidRPr="000347E9">
        <w:rPr>
          <w:rFonts w:ascii="Arial" w:hAnsi="Arial" w:cs="Arial"/>
          <w:b/>
          <w:sz w:val="24"/>
          <w:szCs w:val="24"/>
        </w:rPr>
        <w:t>Město Mimoň – oprava místních komunikací v k. ú Mimoň - 2021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347E9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2020-06-08T14:04:00Z</dcterms:created>
  <dcterms:modified xsi:type="dcterms:W3CDTF">2020-06-08T14:04:00Z</dcterms:modified>
</cp:coreProperties>
</file>