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E83BCC" w:rsidRPr="00E83BCC">
        <w:rPr>
          <w:b/>
          <w:bCs/>
          <w:sz w:val="28"/>
          <w:szCs w:val="28"/>
        </w:rPr>
        <w:t>Podlahářské</w:t>
      </w:r>
      <w:proofErr w:type="spellEnd"/>
      <w:r w:rsidR="00E83BCC" w:rsidRPr="00E83BCC">
        <w:rPr>
          <w:b/>
          <w:bCs/>
          <w:sz w:val="28"/>
          <w:szCs w:val="28"/>
        </w:rPr>
        <w:t xml:space="preserve"> práce na objektu Malá 181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39A"/>
    <w:rsid w:val="00997954"/>
    <w:rsid w:val="00A56E11"/>
    <w:rsid w:val="00AA3AEA"/>
    <w:rsid w:val="00BE4AA6"/>
    <w:rsid w:val="00CA206C"/>
    <w:rsid w:val="00CB0F35"/>
    <w:rsid w:val="00DB6377"/>
    <w:rsid w:val="00E10FEB"/>
    <w:rsid w:val="00E83BCC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18CBD-1AFA-4B18-86A3-8D0F5FA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58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2020-02-14T11:38:00Z</dcterms:created>
  <dcterms:modified xsi:type="dcterms:W3CDTF">2020-02-14T11:38:00Z</dcterms:modified>
</cp:coreProperties>
</file>