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2660BC">
        <w:rPr>
          <w:rFonts w:ascii="Arial" w:hAnsi="Arial" w:cs="Arial"/>
          <w:b/>
          <w:bCs/>
        </w:rPr>
        <w:t>dodávku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660BC" w:rsidRPr="002660BC">
        <w:rPr>
          <w:b/>
          <w:bCs/>
          <w:sz w:val="28"/>
          <w:szCs w:val="28"/>
        </w:rPr>
        <w:t>Dodávka ručního laserového měřiče rychlosti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60817"/>
    <w:rsid w:val="00084E97"/>
    <w:rsid w:val="001755D6"/>
    <w:rsid w:val="001A06F6"/>
    <w:rsid w:val="00257306"/>
    <w:rsid w:val="002660BC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8705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2020-02-13T11:31:00Z</dcterms:created>
  <dcterms:modified xsi:type="dcterms:W3CDTF">2020-02-13T11:31:00Z</dcterms:modified>
</cp:coreProperties>
</file>