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A5E" w:rsidRPr="00637A5E" w:rsidRDefault="00637A5E" w:rsidP="00637A5E">
      <w:pPr>
        <w:jc w:val="center"/>
        <w:rPr>
          <w:b/>
          <w:bCs/>
          <w:sz w:val="40"/>
          <w:szCs w:val="40"/>
        </w:rPr>
      </w:pPr>
      <w:r w:rsidRPr="00637A5E">
        <w:rPr>
          <w:b/>
          <w:bCs/>
          <w:sz w:val="40"/>
          <w:szCs w:val="40"/>
        </w:rPr>
        <w:t>POPIS PRACÍ</w:t>
      </w:r>
    </w:p>
    <w:p w:rsidR="00637A5E" w:rsidRDefault="00637A5E" w:rsidP="00637A5E">
      <w:pPr>
        <w:jc w:val="center"/>
        <w:rPr>
          <w:b/>
          <w:bCs/>
          <w:sz w:val="40"/>
          <w:szCs w:val="40"/>
        </w:rPr>
      </w:pPr>
      <w:r w:rsidRPr="00637A5E">
        <w:rPr>
          <w:b/>
          <w:bCs/>
          <w:sz w:val="40"/>
          <w:szCs w:val="40"/>
        </w:rPr>
        <w:t>„ Zesílení podlahové konstrukce 3. N.P., sádrokartonový podhled 2.N.P.“</w:t>
      </w:r>
    </w:p>
    <w:p w:rsidR="00637A5E" w:rsidRDefault="00637A5E" w:rsidP="00637A5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Demontáž PVC                              70m2</w:t>
      </w:r>
    </w:p>
    <w:p w:rsidR="00637A5E" w:rsidRDefault="00637A5E" w:rsidP="00637A5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Demontáž dřevotřísky pro</w:t>
      </w:r>
    </w:p>
    <w:p w:rsidR="00637A5E" w:rsidRDefault="00637A5E" w:rsidP="00637A5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další použití                                    70m2</w:t>
      </w:r>
    </w:p>
    <w:p w:rsidR="00637A5E" w:rsidRDefault="00637A5E" w:rsidP="00637A5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Demontáž podlahových prken    </w:t>
      </w:r>
    </w:p>
    <w:p w:rsidR="00016A24" w:rsidRDefault="00016A24" w:rsidP="00016A2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Pro další použití                             </w:t>
      </w:r>
      <w:r>
        <w:rPr>
          <w:sz w:val="24"/>
          <w:szCs w:val="24"/>
        </w:rPr>
        <w:t>70m2</w:t>
      </w:r>
    </w:p>
    <w:p w:rsidR="00637A5E" w:rsidRDefault="00637A5E" w:rsidP="00637A5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Odstranění škvárového násypu</w:t>
      </w:r>
    </w:p>
    <w:p w:rsidR="00637A5E" w:rsidRDefault="00637A5E" w:rsidP="00637A5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Tl.90mm</w:t>
      </w:r>
      <w:r w:rsidR="00D00BFF">
        <w:rPr>
          <w:sz w:val="24"/>
          <w:szCs w:val="24"/>
        </w:rPr>
        <w:t xml:space="preserve">                                          55,5m2</w:t>
      </w:r>
    </w:p>
    <w:p w:rsidR="00D00BFF" w:rsidRDefault="00D00BFF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Odstranění volně položeného </w:t>
      </w:r>
    </w:p>
    <w:p w:rsidR="00D00BFF" w:rsidRDefault="00D00BFF" w:rsidP="00D00BF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Záklopu                                            55,5m2</w:t>
      </w:r>
    </w:p>
    <w:p w:rsidR="00D00BFF" w:rsidRDefault="00D00BFF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Vysekání kapes pro uložení</w:t>
      </w:r>
    </w:p>
    <w:p w:rsidR="00D00BFF" w:rsidRDefault="00D00BFF" w:rsidP="00D00BF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IPE 180                                             26ks</w:t>
      </w:r>
    </w:p>
    <w:p w:rsidR="00D00BFF" w:rsidRDefault="00D00BFF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Podbetonování uložení                 26ks</w:t>
      </w:r>
    </w:p>
    <w:p w:rsidR="00D00BFF" w:rsidRDefault="00D00BFF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Osazení IPE                                      1,5t</w:t>
      </w:r>
    </w:p>
    <w:p w:rsidR="00D00BFF" w:rsidRDefault="00D00BFF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SPCM IPE 180, S 235 5,8m             8ks</w:t>
      </w:r>
    </w:p>
    <w:p w:rsidR="00D00BFF" w:rsidRDefault="00D00BFF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SPCM IPE 180, S 235 5,</w:t>
      </w:r>
      <w:r>
        <w:rPr>
          <w:sz w:val="24"/>
          <w:szCs w:val="24"/>
        </w:rPr>
        <w:t>65</w:t>
      </w:r>
      <w:r>
        <w:rPr>
          <w:sz w:val="24"/>
          <w:szCs w:val="24"/>
        </w:rPr>
        <w:t xml:space="preserve">m           </w:t>
      </w:r>
      <w:r>
        <w:rPr>
          <w:sz w:val="24"/>
          <w:szCs w:val="24"/>
        </w:rPr>
        <w:t>5ks</w:t>
      </w:r>
      <w:r>
        <w:rPr>
          <w:sz w:val="24"/>
          <w:szCs w:val="24"/>
        </w:rPr>
        <w:t xml:space="preserve"> </w:t>
      </w:r>
    </w:p>
    <w:p w:rsidR="00A20D65" w:rsidRDefault="00A20D65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Zazdívka zhlaví                                26ks</w:t>
      </w:r>
    </w:p>
    <w:p w:rsidR="00D00BFF" w:rsidRDefault="00D00BFF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Montáž protihlukové izolace</w:t>
      </w:r>
    </w:p>
    <w:p w:rsidR="00D00BFF" w:rsidRDefault="00D00BFF" w:rsidP="00D00BF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100mm  + SPCM                              50m2</w:t>
      </w:r>
    </w:p>
    <w:p w:rsidR="00016A24" w:rsidRDefault="00D00BFF" w:rsidP="00D00BF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Montáž kročejové izolace</w:t>
      </w:r>
      <w:r w:rsidR="00016A24">
        <w:rPr>
          <w:sz w:val="24"/>
          <w:szCs w:val="24"/>
        </w:rPr>
        <w:t xml:space="preserve"> nad </w:t>
      </w:r>
    </w:p>
    <w:p w:rsidR="00D00BFF" w:rsidRDefault="00016A24" w:rsidP="00016A2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Trámy a IPE  + SPCM                       26m2</w:t>
      </w:r>
    </w:p>
    <w:p w:rsidR="00016A24" w:rsidRDefault="00016A24" w:rsidP="00016A2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Zpětná montáž podlahových</w:t>
      </w:r>
    </w:p>
    <w:p w:rsidR="00016A24" w:rsidRDefault="00016A24" w:rsidP="00016A2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Prken – rošt á 300                          70m2</w:t>
      </w:r>
    </w:p>
    <w:p w:rsidR="00016A24" w:rsidRDefault="00016A24" w:rsidP="00016A2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Zpětná montáž dřevotřísky          70m2</w:t>
      </w:r>
    </w:p>
    <w:p w:rsidR="00016A24" w:rsidRDefault="00016A24" w:rsidP="00016A2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Zavěšený sádrokartonový </w:t>
      </w:r>
    </w:p>
    <w:p w:rsidR="00016A24" w:rsidRDefault="00016A24" w:rsidP="00016A2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Podhled                                            70m2</w:t>
      </w:r>
    </w:p>
    <w:p w:rsidR="00016A24" w:rsidRDefault="00016A24" w:rsidP="00016A2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Malba                                             200m2</w:t>
      </w:r>
    </w:p>
    <w:p w:rsidR="00016A24" w:rsidRDefault="00016A24" w:rsidP="00016A2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Odvoz a likvidace odpadů</w:t>
      </w:r>
    </w:p>
    <w:p w:rsidR="00016A24" w:rsidRDefault="00016A24" w:rsidP="00016A2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Přesuny hmot a kapacit</w:t>
      </w:r>
    </w:p>
    <w:p w:rsidR="00A20D65" w:rsidRDefault="00016A24" w:rsidP="00A20D6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Lešení pro SDK                                 70m2</w:t>
      </w:r>
    </w:p>
    <w:p w:rsidR="00A20D65" w:rsidRPr="00A20D65" w:rsidRDefault="00A20D65" w:rsidP="00A20D65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  <w:bookmarkStart w:id="0" w:name="_GoBack"/>
      <w:bookmarkEnd w:id="0"/>
    </w:p>
    <w:p w:rsidR="00A20D65" w:rsidRDefault="00A20D65" w:rsidP="00A20D65">
      <w:pPr>
        <w:pStyle w:val="Odstavecseseznamem"/>
        <w:rPr>
          <w:sz w:val="24"/>
          <w:szCs w:val="24"/>
        </w:rPr>
      </w:pPr>
    </w:p>
    <w:p w:rsidR="00A20D65" w:rsidRPr="00016A24" w:rsidRDefault="00A20D65" w:rsidP="00A20D6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Cena celkem s DPH</w:t>
      </w:r>
    </w:p>
    <w:p w:rsidR="00637A5E" w:rsidRPr="00637A5E" w:rsidRDefault="00637A5E" w:rsidP="00637A5E">
      <w:pPr>
        <w:jc w:val="center"/>
        <w:rPr>
          <w:b/>
          <w:bCs/>
          <w:sz w:val="32"/>
          <w:szCs w:val="32"/>
        </w:rPr>
      </w:pPr>
    </w:p>
    <w:sectPr w:rsidR="00637A5E" w:rsidRPr="00637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60DED"/>
    <w:multiLevelType w:val="hybridMultilevel"/>
    <w:tmpl w:val="92BCD80C"/>
    <w:lvl w:ilvl="0" w:tplc="398293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A5E"/>
    <w:rsid w:val="00016A24"/>
    <w:rsid w:val="00637A5E"/>
    <w:rsid w:val="009E3C62"/>
    <w:rsid w:val="00A20D65"/>
    <w:rsid w:val="00D0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001FF"/>
  <w15:chartTrackingRefBased/>
  <w15:docId w15:val="{1D398003-2A74-4C69-9509-DD1712869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7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Jakoubek Miloslav</dc:creator>
  <cp:keywords/>
  <dc:description/>
  <cp:lastModifiedBy>Jakoubek Miloslav</cp:lastModifiedBy>
  <cp:revision>1</cp:revision>
  <dcterms:created xsi:type="dcterms:W3CDTF">2019-11-29T07:11:00Z</dcterms:created>
  <dcterms:modified xsi:type="dcterms:W3CDTF">2019-11-29T07:59:00Z</dcterms:modified>
</cp:coreProperties>
</file>