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DE3AB2" w:rsidRPr="00DE3AB2">
        <w:rPr>
          <w:rFonts w:ascii="Arial" w:hAnsi="Arial" w:cs="Arial"/>
          <w:b/>
          <w:sz w:val="24"/>
          <w:szCs w:val="24"/>
        </w:rPr>
        <w:t>Oprava chodníku v ulici Eliášova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91231"/>
    <w:rsid w:val="00D43D71"/>
    <w:rsid w:val="00D66044"/>
    <w:rsid w:val="00D670EF"/>
    <w:rsid w:val="00DE3AB2"/>
    <w:rsid w:val="00E77A00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9DB5F0-257B-483A-A39E-6B8223531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7</cp:revision>
  <dcterms:created xsi:type="dcterms:W3CDTF">2018-06-28T10:30:00Z</dcterms:created>
  <dcterms:modified xsi:type="dcterms:W3CDTF">2019-10-11T08:21:00Z</dcterms:modified>
</cp:coreProperties>
</file>