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DE38E1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DE38E1">
        <w:rPr>
          <w:rFonts w:ascii="Arial" w:hAnsi="Arial" w:cs="Arial"/>
          <w:b/>
          <w:bCs/>
          <w:color w:val="000000"/>
          <w:sz w:val="28"/>
          <w:szCs w:val="28"/>
        </w:rPr>
        <w:t>Oprava části komunikace v ulici Nový domov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DE38E1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15DBF"/>
  <w15:docId w15:val="{0667D69A-DEE4-476E-A1E3-EDD23B63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2019-08-29T07:42:00Z</dcterms:modified>
</cp:coreProperties>
</file>