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27D3B" w:rsidRPr="00C27D3B">
        <w:rPr>
          <w:rFonts w:ascii="Arial" w:hAnsi="Arial" w:cs="Arial"/>
          <w:b/>
          <w:sz w:val="24"/>
        </w:rPr>
        <w:t>DOMOV PRO SENIORY - REKONSTRUKCE SYSTÉMU VYTÁPĚNÍ BUDOVY DOMOVA PRO SENIORY V MIMONI, PRAŽSKÁ 273/1, MIMOŇ</w:t>
      </w:r>
      <w:r w:rsidR="004C2191">
        <w:rPr>
          <w:rFonts w:ascii="Arial" w:hAnsi="Arial" w:cs="Arial"/>
          <w:b/>
          <w:sz w:val="24"/>
        </w:rPr>
        <w:t xml:space="preserve"> - </w:t>
      </w:r>
      <w:bookmarkStart w:id="0" w:name="_GoBack"/>
      <w:bookmarkEnd w:id="0"/>
      <w:r w:rsidR="004C2191">
        <w:rPr>
          <w:rFonts w:ascii="Arial" w:hAnsi="Arial" w:cs="Arial"/>
          <w:b/>
          <w:sz w:val="24"/>
        </w:rPr>
        <w:t>II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4C2191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27D3B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2805D"/>
  <w15:docId w15:val="{6B23F385-04AE-46FE-A5C9-CD21C2A1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3</cp:revision>
  <dcterms:created xsi:type="dcterms:W3CDTF">2018-08-07T05:43:00Z</dcterms:created>
  <dcterms:modified xsi:type="dcterms:W3CDTF">2019-05-14T06:58:00Z</dcterms:modified>
</cp:coreProperties>
</file>