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7E6" w:rsidRPr="001045D2" w:rsidRDefault="000447E6" w:rsidP="000447E6">
      <w:pPr>
        <w:pStyle w:val="Nadpis1"/>
        <w:numPr>
          <w:ilvl w:val="0"/>
          <w:numId w:val="0"/>
        </w:numPr>
        <w:jc w:val="center"/>
        <w:rPr>
          <w:rFonts w:cs="Arial"/>
          <w:spacing w:val="60"/>
          <w:sz w:val="44"/>
        </w:rPr>
      </w:pPr>
      <w:r w:rsidRPr="001045D2">
        <w:rPr>
          <w:rFonts w:cs="Arial"/>
          <w:caps/>
          <w:spacing w:val="60"/>
          <w:sz w:val="44"/>
        </w:rPr>
        <w:t>Smlouva o dílo</w:t>
      </w:r>
    </w:p>
    <w:p w:rsidR="000447E6" w:rsidRPr="001045D2" w:rsidRDefault="000447E6" w:rsidP="000447E6">
      <w:pPr>
        <w:jc w:val="center"/>
        <w:rPr>
          <w:rFonts w:ascii="Arial" w:hAnsi="Arial" w:cs="Arial"/>
          <w:sz w:val="22"/>
        </w:rPr>
      </w:pPr>
      <w:r w:rsidRPr="001045D2">
        <w:rPr>
          <w:rFonts w:ascii="Arial" w:hAnsi="Arial" w:cs="Arial"/>
          <w:sz w:val="22"/>
        </w:rPr>
        <w:t>(dále jen Smlouva)</w:t>
      </w:r>
    </w:p>
    <w:p w:rsidR="000447E6" w:rsidRPr="001045D2" w:rsidRDefault="000447E6" w:rsidP="000447E6">
      <w:pPr>
        <w:jc w:val="center"/>
        <w:rPr>
          <w:rFonts w:ascii="Arial" w:hAnsi="Arial" w:cs="Arial"/>
        </w:rPr>
      </w:pPr>
      <w:r>
        <w:rPr>
          <w:rFonts w:ascii="Arial" w:hAnsi="Arial" w:cs="Arial"/>
        </w:rPr>
        <w:t>u</w:t>
      </w:r>
      <w:r w:rsidRPr="001045D2">
        <w:rPr>
          <w:rFonts w:ascii="Arial" w:hAnsi="Arial" w:cs="Arial"/>
        </w:rPr>
        <w:t xml:space="preserve">zavřená podle občanského zákoníku č. 89/2012 Sb., dle </w:t>
      </w:r>
      <w:proofErr w:type="spellStart"/>
      <w:r w:rsidRPr="001045D2">
        <w:rPr>
          <w:rFonts w:ascii="Arial" w:hAnsi="Arial" w:cs="Arial"/>
        </w:rPr>
        <w:t>ust</w:t>
      </w:r>
      <w:proofErr w:type="spellEnd"/>
      <w:r w:rsidRPr="001045D2">
        <w:rPr>
          <w:rFonts w:ascii="Arial" w:hAnsi="Arial" w:cs="Arial"/>
        </w:rPr>
        <w:t>. § 2586 až 2630</w:t>
      </w:r>
    </w:p>
    <w:p w:rsidR="000447E6" w:rsidRPr="001045D2" w:rsidRDefault="000447E6" w:rsidP="000447E6">
      <w:pPr>
        <w:pStyle w:val="Zkladntext"/>
        <w:rPr>
          <w:rFonts w:cs="Arial"/>
          <w:sz w:val="22"/>
        </w:rPr>
      </w:pPr>
    </w:p>
    <w:p w:rsidR="000447E6" w:rsidRPr="001045D2" w:rsidRDefault="000447E6" w:rsidP="000447E6">
      <w:pPr>
        <w:jc w:val="center"/>
        <w:rPr>
          <w:rFonts w:ascii="Arial" w:hAnsi="Arial" w:cs="Arial"/>
          <w:b/>
          <w:sz w:val="22"/>
        </w:rPr>
      </w:pPr>
    </w:p>
    <w:p w:rsidR="000447E6" w:rsidRPr="001045D2" w:rsidRDefault="000447E6" w:rsidP="000447E6">
      <w:pPr>
        <w:jc w:val="center"/>
        <w:rPr>
          <w:rFonts w:ascii="Arial" w:hAnsi="Arial" w:cs="Arial"/>
          <w:b/>
          <w:sz w:val="22"/>
        </w:rPr>
      </w:pPr>
    </w:p>
    <w:p w:rsidR="000447E6" w:rsidRPr="001045D2" w:rsidRDefault="000447E6" w:rsidP="000447E6">
      <w:pPr>
        <w:jc w:val="center"/>
        <w:rPr>
          <w:rFonts w:ascii="Arial" w:hAnsi="Arial" w:cs="Arial"/>
          <w:b/>
          <w:sz w:val="22"/>
        </w:rPr>
      </w:pPr>
    </w:p>
    <w:p w:rsidR="000447E6" w:rsidRPr="001045D2" w:rsidRDefault="000447E6" w:rsidP="000447E6">
      <w:pPr>
        <w:ind w:left="1410" w:hanging="1410"/>
        <w:jc w:val="both"/>
        <w:rPr>
          <w:rFonts w:ascii="Arial" w:hAnsi="Arial" w:cs="Arial"/>
          <w:b/>
          <w:sz w:val="22"/>
        </w:rPr>
      </w:pPr>
    </w:p>
    <w:p w:rsidR="000447E6" w:rsidRPr="001045D2" w:rsidRDefault="000447E6" w:rsidP="000447E6">
      <w:pPr>
        <w:ind w:left="1410" w:hanging="1410"/>
        <w:jc w:val="both"/>
        <w:rPr>
          <w:rFonts w:ascii="Arial" w:hAnsi="Arial" w:cs="Arial"/>
          <w:b/>
          <w:caps/>
          <w:sz w:val="28"/>
        </w:rPr>
      </w:pPr>
      <w:r w:rsidRPr="001045D2">
        <w:rPr>
          <w:rFonts w:ascii="Arial" w:hAnsi="Arial" w:cs="Arial"/>
          <w:b/>
          <w:caps/>
          <w:sz w:val="28"/>
        </w:rPr>
        <w:t>objednatel:</w:t>
      </w:r>
    </w:p>
    <w:p w:rsidR="00E72D47" w:rsidRDefault="00E72D47" w:rsidP="00E72D47">
      <w:pPr>
        <w:pStyle w:val="normal"/>
        <w:outlineLvl w:val="0"/>
        <w:rPr>
          <w:rStyle w:val="irok"/>
          <w:b/>
          <w:bCs/>
          <w:sz w:val="32"/>
        </w:rPr>
      </w:pPr>
    </w:p>
    <w:p w:rsidR="00E72D47" w:rsidRPr="00E72D47" w:rsidRDefault="00E72D47" w:rsidP="00E72D47">
      <w:pPr>
        <w:pStyle w:val="normal"/>
        <w:outlineLvl w:val="0"/>
        <w:rPr>
          <w:rStyle w:val="irok"/>
          <w:rFonts w:ascii="Arial" w:hAnsi="Arial" w:cs="Arial"/>
          <w:b/>
          <w:bCs/>
          <w:sz w:val="22"/>
          <w:szCs w:val="22"/>
        </w:rPr>
      </w:pPr>
      <w:r w:rsidRPr="00E72D47">
        <w:rPr>
          <w:rStyle w:val="irok"/>
          <w:rFonts w:ascii="Arial" w:hAnsi="Arial" w:cs="Arial"/>
          <w:b/>
          <w:bCs/>
          <w:sz w:val="22"/>
          <w:szCs w:val="22"/>
        </w:rPr>
        <w:t>Mimoňská komunální a.s.</w:t>
      </w:r>
    </w:p>
    <w:p w:rsidR="000447E6" w:rsidRPr="00E72D47" w:rsidRDefault="000447E6" w:rsidP="000447E6">
      <w:pPr>
        <w:ind w:left="1410" w:hanging="1410"/>
        <w:jc w:val="both"/>
        <w:rPr>
          <w:rFonts w:ascii="Arial" w:hAnsi="Arial" w:cs="Arial"/>
          <w:sz w:val="22"/>
          <w:szCs w:val="22"/>
        </w:rPr>
      </w:pPr>
      <w:r w:rsidRPr="00E72D47">
        <w:rPr>
          <w:rFonts w:ascii="Arial" w:hAnsi="Arial" w:cs="Arial"/>
          <w:sz w:val="22"/>
          <w:szCs w:val="22"/>
        </w:rPr>
        <w:t xml:space="preserve">se sídlem: </w:t>
      </w:r>
      <w:r w:rsidR="00E72D47" w:rsidRPr="00E72D47">
        <w:rPr>
          <w:rFonts w:ascii="Arial" w:hAnsi="Arial" w:cs="Arial"/>
          <w:sz w:val="22"/>
          <w:szCs w:val="22"/>
        </w:rPr>
        <w:t>Mírová 76</w:t>
      </w:r>
      <w:r w:rsidRPr="00E72D47">
        <w:rPr>
          <w:rFonts w:ascii="Arial" w:hAnsi="Arial" w:cs="Arial"/>
          <w:sz w:val="22"/>
          <w:szCs w:val="22"/>
        </w:rPr>
        <w:t>, 471 24 Mimoň</w:t>
      </w:r>
    </w:p>
    <w:p w:rsidR="000447E6" w:rsidRPr="00E72D47" w:rsidRDefault="000447E6" w:rsidP="000447E6">
      <w:pPr>
        <w:ind w:left="1410" w:hanging="1410"/>
        <w:jc w:val="both"/>
        <w:rPr>
          <w:rFonts w:ascii="Arial" w:hAnsi="Arial" w:cs="Arial"/>
          <w:sz w:val="22"/>
          <w:szCs w:val="22"/>
        </w:rPr>
      </w:pPr>
      <w:r w:rsidRPr="00E72D47">
        <w:rPr>
          <w:rFonts w:ascii="Arial" w:hAnsi="Arial" w:cs="Arial"/>
          <w:sz w:val="22"/>
          <w:szCs w:val="22"/>
        </w:rPr>
        <w:t xml:space="preserve">IČ: </w:t>
      </w:r>
      <w:r w:rsidR="00E72D47" w:rsidRPr="00E72D47">
        <w:rPr>
          <w:rFonts w:ascii="Arial" w:hAnsi="Arial" w:cs="Arial"/>
          <w:sz w:val="22"/>
          <w:szCs w:val="22"/>
        </w:rPr>
        <w:t>250 09 133</w:t>
      </w:r>
    </w:p>
    <w:p w:rsidR="000447E6" w:rsidRPr="00E72D47" w:rsidRDefault="000447E6" w:rsidP="000447E6">
      <w:pPr>
        <w:ind w:left="1410" w:hanging="1410"/>
        <w:jc w:val="both"/>
        <w:rPr>
          <w:rFonts w:ascii="Arial" w:hAnsi="Arial" w:cs="Arial"/>
          <w:sz w:val="22"/>
          <w:szCs w:val="22"/>
        </w:rPr>
      </w:pPr>
      <w:r w:rsidRPr="00E72D47">
        <w:rPr>
          <w:rFonts w:ascii="Arial" w:hAnsi="Arial" w:cs="Arial"/>
          <w:sz w:val="22"/>
          <w:szCs w:val="22"/>
        </w:rPr>
        <w:t>DIČ: CZ</w:t>
      </w:r>
      <w:r w:rsidR="00E72D47" w:rsidRPr="00E72D47">
        <w:rPr>
          <w:rFonts w:ascii="Arial" w:hAnsi="Arial" w:cs="Arial"/>
          <w:sz w:val="22"/>
          <w:szCs w:val="22"/>
        </w:rPr>
        <w:t>25009133</w:t>
      </w:r>
    </w:p>
    <w:p w:rsidR="000447E6" w:rsidRPr="00E72D47" w:rsidRDefault="000447E6" w:rsidP="000447E6">
      <w:pPr>
        <w:ind w:left="1410" w:hanging="1410"/>
        <w:jc w:val="both"/>
        <w:rPr>
          <w:rFonts w:ascii="Arial" w:hAnsi="Arial" w:cs="Arial"/>
          <w:sz w:val="22"/>
          <w:szCs w:val="22"/>
        </w:rPr>
      </w:pPr>
      <w:r w:rsidRPr="00E72D47">
        <w:rPr>
          <w:rFonts w:ascii="Arial" w:hAnsi="Arial" w:cs="Arial"/>
          <w:sz w:val="22"/>
          <w:szCs w:val="22"/>
        </w:rPr>
        <w:t xml:space="preserve">bankovní účet: </w:t>
      </w:r>
    </w:p>
    <w:p w:rsidR="000447E6" w:rsidRPr="00E72D47" w:rsidRDefault="000447E6" w:rsidP="000447E6">
      <w:pPr>
        <w:ind w:left="1410" w:hanging="1410"/>
        <w:jc w:val="both"/>
        <w:rPr>
          <w:rFonts w:ascii="Arial" w:hAnsi="Arial" w:cs="Arial"/>
          <w:sz w:val="22"/>
          <w:szCs w:val="22"/>
        </w:rPr>
      </w:pPr>
      <w:r w:rsidRPr="00E72D47">
        <w:rPr>
          <w:rFonts w:ascii="Arial" w:hAnsi="Arial" w:cs="Arial"/>
          <w:sz w:val="22"/>
          <w:szCs w:val="22"/>
        </w:rPr>
        <w:t>tel: 487 805 001</w:t>
      </w:r>
    </w:p>
    <w:p w:rsidR="000447E6" w:rsidRPr="001045D2" w:rsidRDefault="000447E6" w:rsidP="000447E6">
      <w:pPr>
        <w:ind w:left="1410" w:hanging="1410"/>
        <w:jc w:val="both"/>
        <w:rPr>
          <w:rFonts w:ascii="Arial" w:hAnsi="Arial" w:cs="Arial"/>
          <w:sz w:val="22"/>
        </w:rPr>
      </w:pPr>
    </w:p>
    <w:p w:rsidR="000447E6" w:rsidRPr="001045D2" w:rsidRDefault="000447E6" w:rsidP="000447E6">
      <w:pPr>
        <w:ind w:left="1410" w:hanging="1410"/>
        <w:jc w:val="both"/>
        <w:rPr>
          <w:rFonts w:ascii="Arial" w:hAnsi="Arial" w:cs="Arial"/>
          <w:sz w:val="22"/>
        </w:rPr>
      </w:pPr>
      <w:r w:rsidRPr="001045D2">
        <w:rPr>
          <w:rFonts w:ascii="Arial" w:hAnsi="Arial" w:cs="Arial"/>
          <w:sz w:val="22"/>
        </w:rPr>
        <w:t>Osoby oprávněné jednat za objednatele ve věcech Smlouvy:</w:t>
      </w:r>
    </w:p>
    <w:p w:rsidR="000447E6" w:rsidRPr="001045D2" w:rsidRDefault="00E72D47" w:rsidP="000447E6">
      <w:pPr>
        <w:ind w:left="1410" w:hanging="702"/>
        <w:jc w:val="both"/>
        <w:rPr>
          <w:rFonts w:ascii="Arial" w:hAnsi="Arial" w:cs="Arial"/>
          <w:sz w:val="22"/>
        </w:rPr>
      </w:pPr>
      <w:r>
        <w:rPr>
          <w:rFonts w:ascii="Arial" w:hAnsi="Arial" w:cs="Arial"/>
          <w:sz w:val="22"/>
        </w:rPr>
        <w:t>Mgr. Marie Rašková</w:t>
      </w:r>
      <w:r w:rsidR="000447E6" w:rsidRPr="001045D2">
        <w:rPr>
          <w:rFonts w:ascii="Arial" w:hAnsi="Arial" w:cs="Arial"/>
          <w:sz w:val="22"/>
        </w:rPr>
        <w:t xml:space="preserve">, </w:t>
      </w:r>
      <w:r>
        <w:rPr>
          <w:rFonts w:ascii="Arial" w:hAnsi="Arial" w:cs="Arial"/>
          <w:sz w:val="22"/>
        </w:rPr>
        <w:t xml:space="preserve">předseda představenstva  </w:t>
      </w:r>
      <w:r w:rsidR="000447E6" w:rsidRPr="001045D2">
        <w:rPr>
          <w:rFonts w:ascii="Arial" w:hAnsi="Arial" w:cs="Arial"/>
          <w:sz w:val="22"/>
        </w:rPr>
        <w:t xml:space="preserve"> </w:t>
      </w:r>
    </w:p>
    <w:p w:rsidR="000447E6" w:rsidRPr="001045D2" w:rsidRDefault="00E72D47" w:rsidP="000447E6">
      <w:pPr>
        <w:ind w:left="1410" w:hanging="702"/>
        <w:jc w:val="both"/>
        <w:rPr>
          <w:rFonts w:ascii="Arial" w:hAnsi="Arial" w:cs="Arial"/>
          <w:sz w:val="22"/>
        </w:rPr>
      </w:pPr>
      <w:r>
        <w:rPr>
          <w:rFonts w:ascii="Arial" w:hAnsi="Arial" w:cs="Arial"/>
          <w:sz w:val="22"/>
        </w:rPr>
        <w:tab/>
        <w:t>tel.: 732 216 906</w:t>
      </w:r>
      <w:r w:rsidR="000447E6" w:rsidRPr="001045D2">
        <w:rPr>
          <w:rFonts w:ascii="Arial" w:hAnsi="Arial" w:cs="Arial"/>
          <w:sz w:val="22"/>
        </w:rPr>
        <w:t xml:space="preserve"> </w:t>
      </w:r>
    </w:p>
    <w:p w:rsidR="000447E6" w:rsidRPr="001045D2" w:rsidRDefault="000447E6" w:rsidP="000447E6">
      <w:pPr>
        <w:ind w:left="1410" w:hanging="1410"/>
        <w:jc w:val="both"/>
        <w:rPr>
          <w:rFonts w:ascii="Arial" w:hAnsi="Arial" w:cs="Arial"/>
          <w:sz w:val="22"/>
        </w:rPr>
      </w:pPr>
    </w:p>
    <w:p w:rsidR="000447E6" w:rsidRDefault="000447E6" w:rsidP="000447E6">
      <w:pPr>
        <w:ind w:left="1410" w:hanging="1410"/>
        <w:jc w:val="both"/>
        <w:rPr>
          <w:rFonts w:ascii="Arial" w:hAnsi="Arial" w:cs="Arial"/>
          <w:sz w:val="22"/>
        </w:rPr>
      </w:pPr>
      <w:r w:rsidRPr="001045D2">
        <w:rPr>
          <w:rFonts w:ascii="Arial" w:hAnsi="Arial" w:cs="Arial"/>
          <w:sz w:val="22"/>
        </w:rPr>
        <w:t>Osoby oprávněné jednat za objednatele ve věcech technických:</w:t>
      </w:r>
    </w:p>
    <w:p w:rsidR="000447E6" w:rsidRPr="001045D2" w:rsidRDefault="000447E6" w:rsidP="000447E6">
      <w:pPr>
        <w:ind w:left="1410" w:hanging="702"/>
        <w:jc w:val="both"/>
        <w:rPr>
          <w:rFonts w:ascii="Arial" w:hAnsi="Arial" w:cs="Arial"/>
          <w:sz w:val="22"/>
        </w:rPr>
      </w:pPr>
      <w:r>
        <w:rPr>
          <w:rFonts w:ascii="Arial" w:hAnsi="Arial" w:cs="Arial"/>
          <w:sz w:val="22"/>
        </w:rPr>
        <w:t>Ing. Jaroslav Filek</w:t>
      </w:r>
      <w:r w:rsidRPr="001045D2">
        <w:rPr>
          <w:rFonts w:ascii="Arial" w:hAnsi="Arial" w:cs="Arial"/>
          <w:sz w:val="22"/>
        </w:rPr>
        <w:t xml:space="preserve">, vedoucí odboru rozvoje města </w:t>
      </w:r>
      <w:proofErr w:type="spellStart"/>
      <w:r w:rsidRPr="001045D2">
        <w:rPr>
          <w:rFonts w:ascii="Arial" w:hAnsi="Arial" w:cs="Arial"/>
          <w:sz w:val="22"/>
        </w:rPr>
        <w:t>MěÚ</w:t>
      </w:r>
      <w:proofErr w:type="spellEnd"/>
      <w:r w:rsidRPr="001045D2">
        <w:rPr>
          <w:rFonts w:ascii="Arial" w:hAnsi="Arial" w:cs="Arial"/>
          <w:sz w:val="22"/>
        </w:rPr>
        <w:t xml:space="preserve"> Mimoň</w:t>
      </w:r>
    </w:p>
    <w:p w:rsidR="000447E6" w:rsidRPr="00820A17" w:rsidRDefault="000447E6" w:rsidP="000447E6">
      <w:pPr>
        <w:pStyle w:val="Zkladntextodsazen"/>
        <w:rPr>
          <w:rFonts w:ascii="Arial" w:hAnsi="Arial" w:cs="Arial"/>
        </w:rPr>
      </w:pPr>
      <w:r w:rsidRPr="001045D2">
        <w:rPr>
          <w:rFonts w:ascii="Arial" w:hAnsi="Arial" w:cs="Arial"/>
          <w:sz w:val="22"/>
        </w:rPr>
        <w:tab/>
        <w:t xml:space="preserve">tel.: 487 805 092, </w:t>
      </w:r>
      <w:r>
        <w:rPr>
          <w:rFonts w:ascii="Arial" w:hAnsi="Arial" w:cs="Arial"/>
          <w:sz w:val="22"/>
          <w:lang w:val="cs-CZ"/>
        </w:rPr>
        <w:t>602 154 708</w:t>
      </w:r>
      <w:r w:rsidRPr="001045D2">
        <w:rPr>
          <w:rFonts w:ascii="Arial" w:hAnsi="Arial" w:cs="Arial"/>
          <w:sz w:val="22"/>
        </w:rPr>
        <w:t xml:space="preserve"> </w:t>
      </w:r>
      <w:r w:rsidRPr="001045D2">
        <w:rPr>
          <w:rFonts w:ascii="Arial" w:hAnsi="Arial" w:cs="Arial"/>
          <w:sz w:val="22"/>
        </w:rPr>
        <w:br/>
        <w:t xml:space="preserve">e-mail: </w:t>
      </w:r>
      <w:hyperlink r:id="rId9" w:history="1">
        <w:r w:rsidRPr="00C56194">
          <w:rPr>
            <w:rStyle w:val="Hypertextovodkaz"/>
            <w:rFonts w:ascii="Arial" w:hAnsi="Arial" w:cs="Arial"/>
            <w:sz w:val="22"/>
            <w:lang w:val="cs-CZ"/>
          </w:rPr>
          <w:t>filek</w:t>
        </w:r>
        <w:r w:rsidRPr="00C56194">
          <w:rPr>
            <w:rStyle w:val="Hypertextovodkaz"/>
            <w:rFonts w:ascii="Arial" w:hAnsi="Arial" w:cs="Arial"/>
            <w:sz w:val="22"/>
          </w:rPr>
          <w:t>@mestomimon.cz</w:t>
        </w:r>
      </w:hyperlink>
    </w:p>
    <w:p w:rsidR="000447E6" w:rsidRPr="001045D2" w:rsidRDefault="000447E6" w:rsidP="000447E6">
      <w:pPr>
        <w:ind w:left="1410" w:hanging="702"/>
        <w:jc w:val="both"/>
        <w:rPr>
          <w:rFonts w:ascii="Arial" w:hAnsi="Arial" w:cs="Arial"/>
          <w:sz w:val="22"/>
        </w:rPr>
      </w:pPr>
      <w:r>
        <w:rPr>
          <w:rFonts w:ascii="Arial" w:hAnsi="Arial" w:cs="Arial"/>
          <w:sz w:val="22"/>
        </w:rPr>
        <w:t>Zdeněk Černošek</w:t>
      </w:r>
      <w:r w:rsidRPr="001045D2">
        <w:rPr>
          <w:rFonts w:ascii="Arial" w:hAnsi="Arial" w:cs="Arial"/>
          <w:sz w:val="22"/>
        </w:rPr>
        <w:t xml:space="preserve">, referent odboru rozvoje města </w:t>
      </w:r>
      <w:proofErr w:type="spellStart"/>
      <w:r w:rsidRPr="001045D2">
        <w:rPr>
          <w:rFonts w:ascii="Arial" w:hAnsi="Arial" w:cs="Arial"/>
          <w:sz w:val="22"/>
        </w:rPr>
        <w:t>MěÚ</w:t>
      </w:r>
      <w:proofErr w:type="spellEnd"/>
      <w:r w:rsidRPr="001045D2">
        <w:rPr>
          <w:rFonts w:ascii="Arial" w:hAnsi="Arial" w:cs="Arial"/>
          <w:sz w:val="22"/>
        </w:rPr>
        <w:t xml:space="preserve"> Mimoň</w:t>
      </w:r>
    </w:p>
    <w:p w:rsidR="000447E6" w:rsidRPr="00820A17" w:rsidRDefault="000447E6" w:rsidP="000447E6">
      <w:pPr>
        <w:pStyle w:val="Zkladntextodsazen"/>
        <w:rPr>
          <w:rFonts w:ascii="Arial" w:hAnsi="Arial" w:cs="Arial"/>
        </w:rPr>
      </w:pPr>
      <w:r w:rsidRPr="001045D2">
        <w:rPr>
          <w:rFonts w:ascii="Arial" w:hAnsi="Arial" w:cs="Arial"/>
          <w:sz w:val="22"/>
        </w:rPr>
        <w:tab/>
        <w:t>tel.: 487 805 02</w:t>
      </w:r>
      <w:r>
        <w:rPr>
          <w:rFonts w:ascii="Arial" w:hAnsi="Arial" w:cs="Arial"/>
          <w:sz w:val="22"/>
          <w:lang w:val="cs-CZ"/>
        </w:rPr>
        <w:t>1</w:t>
      </w:r>
      <w:r w:rsidRPr="001045D2">
        <w:rPr>
          <w:rFonts w:ascii="Arial" w:hAnsi="Arial" w:cs="Arial"/>
          <w:sz w:val="22"/>
        </w:rPr>
        <w:t xml:space="preserve"> </w:t>
      </w:r>
      <w:r w:rsidRPr="001045D2">
        <w:rPr>
          <w:rFonts w:ascii="Arial" w:hAnsi="Arial" w:cs="Arial"/>
          <w:sz w:val="22"/>
        </w:rPr>
        <w:br/>
        <w:t xml:space="preserve">e-mail: </w:t>
      </w:r>
      <w:hyperlink r:id="rId10" w:history="1">
        <w:r w:rsidRPr="00C56194">
          <w:rPr>
            <w:rStyle w:val="Hypertextovodkaz"/>
            <w:rFonts w:ascii="Arial" w:hAnsi="Arial" w:cs="Arial"/>
            <w:sz w:val="22"/>
            <w:lang w:val="cs-CZ"/>
          </w:rPr>
          <w:t>cernosek</w:t>
        </w:r>
        <w:r w:rsidRPr="00C56194">
          <w:rPr>
            <w:rStyle w:val="Hypertextovodkaz"/>
            <w:rFonts w:ascii="Arial" w:hAnsi="Arial" w:cs="Arial"/>
            <w:sz w:val="22"/>
          </w:rPr>
          <w:t>@mestomimon.cz</w:t>
        </w:r>
      </w:hyperlink>
    </w:p>
    <w:p w:rsidR="000447E6" w:rsidRPr="001045D2" w:rsidRDefault="000447E6" w:rsidP="000447E6">
      <w:pPr>
        <w:pStyle w:val="Zkladntextodsazen"/>
        <w:rPr>
          <w:rFonts w:ascii="Arial" w:hAnsi="Arial" w:cs="Arial"/>
          <w:sz w:val="22"/>
        </w:rPr>
      </w:pPr>
      <w:r w:rsidRPr="001045D2">
        <w:rPr>
          <w:rFonts w:ascii="Arial" w:hAnsi="Arial" w:cs="Arial"/>
        </w:rPr>
        <w:tab/>
      </w:r>
      <w:bookmarkStart w:id="0" w:name="_GoBack"/>
      <w:bookmarkEnd w:id="0"/>
    </w:p>
    <w:p w:rsidR="000447E6" w:rsidRPr="001045D2" w:rsidRDefault="000447E6" w:rsidP="000447E6">
      <w:pPr>
        <w:pStyle w:val="Zkladntextodsazen"/>
        <w:rPr>
          <w:rFonts w:ascii="Arial" w:hAnsi="Arial" w:cs="Arial"/>
          <w:sz w:val="22"/>
        </w:rPr>
      </w:pPr>
    </w:p>
    <w:p w:rsidR="000447E6" w:rsidRPr="001045D2" w:rsidRDefault="000447E6" w:rsidP="004811F2">
      <w:pPr>
        <w:tabs>
          <w:tab w:val="right" w:pos="9072"/>
        </w:tabs>
        <w:ind w:left="1410" w:hanging="1410"/>
        <w:jc w:val="both"/>
        <w:rPr>
          <w:rFonts w:ascii="Arial" w:hAnsi="Arial" w:cs="Arial"/>
          <w:b/>
          <w:strike/>
          <w:sz w:val="22"/>
          <w:szCs w:val="22"/>
        </w:rPr>
      </w:pPr>
      <w:r w:rsidRPr="001045D2">
        <w:rPr>
          <w:rFonts w:ascii="Arial" w:hAnsi="Arial" w:cs="Arial"/>
          <w:sz w:val="22"/>
          <w:szCs w:val="22"/>
        </w:rPr>
        <w:t xml:space="preserve"> </w:t>
      </w:r>
      <w:r w:rsidRPr="001045D2">
        <w:rPr>
          <w:rFonts w:ascii="Arial" w:hAnsi="Arial" w:cs="Arial"/>
          <w:b/>
          <w:sz w:val="22"/>
          <w:szCs w:val="22"/>
        </w:rPr>
        <w:t>(dále jen Objednatel)</w:t>
      </w:r>
      <w:r w:rsidR="004811F2">
        <w:rPr>
          <w:rFonts w:ascii="Arial" w:hAnsi="Arial" w:cs="Arial"/>
          <w:b/>
          <w:sz w:val="22"/>
          <w:szCs w:val="22"/>
        </w:rPr>
        <w:tab/>
      </w:r>
    </w:p>
    <w:p w:rsidR="000447E6" w:rsidRPr="001045D2" w:rsidRDefault="000447E6" w:rsidP="000447E6">
      <w:pPr>
        <w:ind w:left="1410" w:hanging="1410"/>
        <w:jc w:val="both"/>
        <w:rPr>
          <w:rFonts w:ascii="Arial" w:hAnsi="Arial" w:cs="Arial"/>
          <w:b/>
          <w:sz w:val="22"/>
          <w:szCs w:val="22"/>
        </w:rPr>
      </w:pPr>
    </w:p>
    <w:p w:rsidR="000447E6" w:rsidRPr="001045D2" w:rsidRDefault="000447E6" w:rsidP="000447E6">
      <w:pPr>
        <w:ind w:left="1410" w:hanging="1410"/>
        <w:jc w:val="both"/>
        <w:rPr>
          <w:rFonts w:ascii="Arial" w:hAnsi="Arial" w:cs="Arial"/>
          <w:b/>
          <w:sz w:val="22"/>
        </w:rPr>
      </w:pPr>
    </w:p>
    <w:p w:rsidR="000447E6" w:rsidRPr="001045D2" w:rsidRDefault="000447E6" w:rsidP="000447E6">
      <w:pPr>
        <w:jc w:val="both"/>
        <w:rPr>
          <w:rFonts w:ascii="Arial" w:hAnsi="Arial" w:cs="Arial"/>
          <w:b/>
          <w:caps/>
          <w:sz w:val="28"/>
        </w:rPr>
      </w:pPr>
      <w:r w:rsidRPr="001045D2">
        <w:rPr>
          <w:rFonts w:ascii="Arial" w:hAnsi="Arial" w:cs="Arial"/>
          <w:b/>
          <w:caps/>
          <w:sz w:val="28"/>
        </w:rPr>
        <w:t>Zhotovitel:</w:t>
      </w:r>
    </w:p>
    <w:p w:rsidR="000447E6" w:rsidRPr="004921EA" w:rsidRDefault="000447E6" w:rsidP="000447E6">
      <w:pPr>
        <w:spacing w:before="120"/>
        <w:ind w:left="1412" w:hanging="1412"/>
        <w:jc w:val="both"/>
        <w:rPr>
          <w:rFonts w:ascii="Arial" w:hAnsi="Arial" w:cs="Arial"/>
          <w:b/>
          <w:sz w:val="24"/>
          <w:szCs w:val="24"/>
        </w:rPr>
      </w:pPr>
      <w:r w:rsidRPr="004921EA">
        <w:rPr>
          <w:rFonts w:ascii="Arial" w:hAnsi="Arial" w:cs="Arial"/>
          <w:b/>
          <w:sz w:val="24"/>
          <w:szCs w:val="24"/>
        </w:rPr>
        <w:t xml:space="preserve">                                 </w:t>
      </w:r>
    </w:p>
    <w:p w:rsidR="000447E6" w:rsidRPr="00B62D79" w:rsidRDefault="000447E6" w:rsidP="000447E6">
      <w:pPr>
        <w:ind w:left="1410" w:hanging="1410"/>
        <w:jc w:val="both"/>
        <w:rPr>
          <w:rFonts w:ascii="Arial" w:hAnsi="Arial" w:cs="Arial"/>
          <w:sz w:val="22"/>
        </w:rPr>
      </w:pPr>
      <w:r w:rsidRPr="00B62D79">
        <w:rPr>
          <w:rFonts w:ascii="Arial" w:hAnsi="Arial" w:cs="Arial"/>
          <w:sz w:val="22"/>
        </w:rPr>
        <w:t>se sídlem:</w:t>
      </w:r>
      <w:r w:rsidRPr="00B62D79">
        <w:rPr>
          <w:rFonts w:ascii="Arial" w:hAnsi="Arial" w:cs="Arial"/>
          <w:b/>
          <w:sz w:val="22"/>
        </w:rPr>
        <w:t xml:space="preserve"> </w:t>
      </w:r>
      <w:r>
        <w:rPr>
          <w:rFonts w:ascii="Arial" w:hAnsi="Arial" w:cs="Arial"/>
          <w:b/>
          <w:sz w:val="22"/>
        </w:rPr>
        <w:t xml:space="preserve"> </w:t>
      </w:r>
    </w:p>
    <w:p w:rsidR="000447E6" w:rsidRPr="00B62D79" w:rsidRDefault="000447E6" w:rsidP="000447E6">
      <w:pPr>
        <w:ind w:left="1410" w:hanging="1410"/>
        <w:jc w:val="both"/>
        <w:rPr>
          <w:rFonts w:ascii="Arial" w:hAnsi="Arial" w:cs="Arial"/>
          <w:sz w:val="22"/>
        </w:rPr>
      </w:pPr>
      <w:r w:rsidRPr="00B62D79">
        <w:rPr>
          <w:rFonts w:ascii="Arial" w:hAnsi="Arial" w:cs="Arial"/>
          <w:sz w:val="22"/>
        </w:rPr>
        <w:t xml:space="preserve">IČ: </w:t>
      </w:r>
      <w:r>
        <w:rPr>
          <w:rFonts w:ascii="Arial" w:hAnsi="Arial" w:cs="Arial"/>
          <w:sz w:val="22"/>
        </w:rPr>
        <w:t xml:space="preserve"> </w:t>
      </w:r>
    </w:p>
    <w:p w:rsidR="000447E6" w:rsidRPr="00B62D79" w:rsidRDefault="000447E6" w:rsidP="000447E6">
      <w:pPr>
        <w:shd w:val="clear" w:color="auto" w:fill="FFFFFF"/>
        <w:spacing w:line="286" w:lineRule="exact"/>
        <w:ind w:left="14"/>
        <w:rPr>
          <w:rFonts w:ascii="Arial" w:hAnsi="Arial" w:cs="Arial"/>
          <w:sz w:val="22"/>
        </w:rPr>
      </w:pPr>
      <w:r w:rsidRPr="00B62D79">
        <w:rPr>
          <w:rFonts w:ascii="Arial" w:hAnsi="Arial" w:cs="Arial"/>
          <w:sz w:val="22"/>
        </w:rPr>
        <w:t xml:space="preserve">DIČ: </w:t>
      </w:r>
      <w:r>
        <w:rPr>
          <w:rFonts w:ascii="Arial" w:hAnsi="Arial" w:cs="Arial"/>
          <w:sz w:val="22"/>
        </w:rPr>
        <w:t xml:space="preserve"> </w:t>
      </w:r>
    </w:p>
    <w:p w:rsidR="000447E6" w:rsidRPr="00B62D79" w:rsidRDefault="000447E6" w:rsidP="000447E6">
      <w:pPr>
        <w:shd w:val="clear" w:color="auto" w:fill="FFFFFF"/>
        <w:spacing w:line="286" w:lineRule="exact"/>
        <w:ind w:left="14"/>
        <w:rPr>
          <w:rFonts w:ascii="Arial" w:hAnsi="Arial" w:cs="Arial"/>
          <w:sz w:val="22"/>
        </w:rPr>
      </w:pPr>
      <w:r w:rsidRPr="00B62D79">
        <w:rPr>
          <w:rFonts w:ascii="Arial" w:hAnsi="Arial" w:cs="Arial"/>
          <w:sz w:val="22"/>
        </w:rPr>
        <w:t xml:space="preserve">bankovní účet: </w:t>
      </w:r>
      <w:r>
        <w:rPr>
          <w:rFonts w:ascii="Arial" w:hAnsi="Arial" w:cs="Arial"/>
          <w:sz w:val="22"/>
        </w:rPr>
        <w:t xml:space="preserve"> </w:t>
      </w:r>
    </w:p>
    <w:p w:rsidR="000447E6" w:rsidRPr="00B62D79" w:rsidRDefault="000447E6" w:rsidP="000447E6">
      <w:pPr>
        <w:ind w:left="1410" w:hanging="1410"/>
        <w:jc w:val="both"/>
        <w:rPr>
          <w:rFonts w:ascii="Arial" w:hAnsi="Arial" w:cs="Arial"/>
          <w:sz w:val="22"/>
        </w:rPr>
      </w:pPr>
      <w:r w:rsidRPr="00B62D79">
        <w:rPr>
          <w:rFonts w:ascii="Arial" w:hAnsi="Arial" w:cs="Arial"/>
          <w:sz w:val="22"/>
        </w:rPr>
        <w:t xml:space="preserve">tel: </w:t>
      </w:r>
      <w:r>
        <w:rPr>
          <w:rFonts w:ascii="Arial" w:hAnsi="Arial" w:cs="Arial"/>
          <w:sz w:val="22"/>
        </w:rPr>
        <w:t xml:space="preserve"> </w:t>
      </w:r>
    </w:p>
    <w:p w:rsidR="000447E6" w:rsidRPr="00B62D79" w:rsidRDefault="000447E6" w:rsidP="000447E6">
      <w:pPr>
        <w:jc w:val="both"/>
        <w:rPr>
          <w:rFonts w:ascii="Arial" w:hAnsi="Arial" w:cs="Arial"/>
          <w:sz w:val="22"/>
        </w:rPr>
      </w:pPr>
      <w:r w:rsidRPr="00B62D79">
        <w:rPr>
          <w:rFonts w:ascii="Arial" w:hAnsi="Arial" w:cs="Arial"/>
          <w:sz w:val="22"/>
        </w:rPr>
        <w:tab/>
      </w:r>
    </w:p>
    <w:p w:rsidR="000447E6" w:rsidRPr="00B62D79" w:rsidRDefault="000447E6" w:rsidP="000447E6">
      <w:pPr>
        <w:ind w:left="1410" w:hanging="1410"/>
        <w:jc w:val="both"/>
        <w:rPr>
          <w:rFonts w:ascii="Arial" w:hAnsi="Arial" w:cs="Arial"/>
          <w:sz w:val="22"/>
        </w:rPr>
      </w:pPr>
      <w:r w:rsidRPr="00B62D79">
        <w:rPr>
          <w:rFonts w:ascii="Arial" w:hAnsi="Arial" w:cs="Arial"/>
          <w:sz w:val="22"/>
        </w:rPr>
        <w:t xml:space="preserve">Osoby oprávněné jednat za zhotovitele ve věcech Smlouvy: </w:t>
      </w:r>
      <w:r>
        <w:rPr>
          <w:rFonts w:ascii="Arial" w:hAnsi="Arial" w:cs="Arial"/>
          <w:sz w:val="22"/>
        </w:rPr>
        <w:t xml:space="preserve"> </w:t>
      </w:r>
    </w:p>
    <w:p w:rsidR="000447E6" w:rsidRPr="00B62D79" w:rsidRDefault="000447E6" w:rsidP="000447E6">
      <w:pPr>
        <w:pStyle w:val="Zkladntextodsazen2"/>
        <w:rPr>
          <w:rFonts w:ascii="Arial" w:hAnsi="Arial" w:cs="Arial"/>
          <w:sz w:val="22"/>
        </w:rPr>
      </w:pPr>
    </w:p>
    <w:p w:rsidR="000447E6" w:rsidRPr="00B62D79" w:rsidRDefault="000447E6" w:rsidP="000447E6">
      <w:pPr>
        <w:pStyle w:val="Zkladntextodsazen2"/>
        <w:rPr>
          <w:rFonts w:ascii="Arial" w:hAnsi="Arial" w:cs="Arial"/>
          <w:sz w:val="22"/>
        </w:rPr>
      </w:pPr>
    </w:p>
    <w:p w:rsidR="000447E6" w:rsidRPr="00E82812" w:rsidRDefault="000447E6" w:rsidP="000447E6">
      <w:pPr>
        <w:pStyle w:val="Zkladntextodsazen2"/>
        <w:rPr>
          <w:rFonts w:ascii="Arial" w:hAnsi="Arial" w:cs="Arial"/>
          <w:sz w:val="22"/>
          <w:lang w:val="cs-CZ"/>
        </w:rPr>
      </w:pPr>
      <w:r w:rsidRPr="00B62D79">
        <w:rPr>
          <w:rFonts w:ascii="Arial" w:hAnsi="Arial" w:cs="Arial"/>
          <w:sz w:val="22"/>
        </w:rPr>
        <w:t>Osoby oprávněné jednat za zhotovitele ve věcech technických:</w:t>
      </w:r>
      <w:r>
        <w:rPr>
          <w:rFonts w:ascii="Arial" w:hAnsi="Arial" w:cs="Arial"/>
          <w:sz w:val="22"/>
          <w:lang w:val="cs-CZ"/>
        </w:rPr>
        <w:t xml:space="preserve">  </w:t>
      </w:r>
    </w:p>
    <w:p w:rsidR="000447E6" w:rsidRPr="001045D2" w:rsidRDefault="000447E6" w:rsidP="000447E6">
      <w:pPr>
        <w:ind w:left="1410" w:hanging="701"/>
        <w:jc w:val="both"/>
        <w:rPr>
          <w:rFonts w:ascii="Arial" w:hAnsi="Arial" w:cs="Arial"/>
          <w:color w:val="0000FF"/>
          <w:sz w:val="22"/>
          <w:u w:val="single"/>
        </w:rPr>
      </w:pPr>
    </w:p>
    <w:p w:rsidR="000447E6" w:rsidRPr="001045D2" w:rsidRDefault="000447E6" w:rsidP="000447E6">
      <w:pPr>
        <w:ind w:left="1410" w:hanging="701"/>
        <w:jc w:val="both"/>
        <w:rPr>
          <w:rFonts w:ascii="Arial" w:hAnsi="Arial" w:cs="Arial"/>
          <w:color w:val="0000FF"/>
          <w:sz w:val="22"/>
          <w:u w:val="single"/>
        </w:rPr>
      </w:pPr>
    </w:p>
    <w:p w:rsidR="000447E6" w:rsidRPr="001045D2" w:rsidRDefault="000447E6" w:rsidP="000447E6">
      <w:pPr>
        <w:pStyle w:val="Zhlav"/>
        <w:tabs>
          <w:tab w:val="clear" w:pos="4536"/>
          <w:tab w:val="clear" w:pos="9072"/>
        </w:tabs>
        <w:spacing w:before="120"/>
        <w:rPr>
          <w:rFonts w:ascii="Arial" w:hAnsi="Arial" w:cs="Arial"/>
          <w:sz w:val="22"/>
        </w:rPr>
      </w:pPr>
      <w:r w:rsidRPr="001045D2">
        <w:rPr>
          <w:rFonts w:ascii="Arial" w:hAnsi="Arial" w:cs="Arial"/>
          <w:b/>
          <w:sz w:val="22"/>
        </w:rPr>
        <w:t>(dále jen Zhotovitel)</w:t>
      </w:r>
    </w:p>
    <w:p w:rsidR="000447E6" w:rsidRPr="001045D2" w:rsidRDefault="000447E6" w:rsidP="000447E6">
      <w:pPr>
        <w:pStyle w:val="Nadpiskapitoly"/>
        <w:rPr>
          <w:rFonts w:ascii="Arial" w:hAnsi="Arial" w:cs="Arial"/>
        </w:rPr>
      </w:pPr>
      <w:r w:rsidRPr="001045D2">
        <w:rPr>
          <w:rFonts w:ascii="Arial" w:hAnsi="Arial" w:cs="Arial"/>
        </w:rPr>
        <w:lastRenderedPageBreak/>
        <w:t>Předmět smlouvy</w:t>
      </w:r>
    </w:p>
    <w:p w:rsidR="000447E6" w:rsidRPr="00043DC3" w:rsidRDefault="000447E6" w:rsidP="000447E6">
      <w:pPr>
        <w:pStyle w:val="lnekxy"/>
        <w:rPr>
          <w:rFonts w:ascii="Arial" w:hAnsi="Arial" w:cs="Arial"/>
        </w:rPr>
      </w:pPr>
      <w:r w:rsidRPr="001045D2">
        <w:rPr>
          <w:rFonts w:ascii="Arial" w:hAnsi="Arial" w:cs="Arial"/>
        </w:rPr>
        <w:t xml:space="preserve">Předmětem Smlouvy je závazek Zhotovitele provést </w:t>
      </w:r>
      <w:r w:rsidRPr="00E72D47">
        <w:rPr>
          <w:rFonts w:ascii="Arial" w:hAnsi="Arial" w:cs="Arial"/>
          <w:szCs w:val="22"/>
        </w:rPr>
        <w:t xml:space="preserve">stavbu: </w:t>
      </w:r>
      <w:r w:rsidRPr="00E72D47">
        <w:rPr>
          <w:rFonts w:ascii="Arial" w:hAnsi="Arial" w:cs="Arial"/>
          <w:b/>
          <w:szCs w:val="22"/>
        </w:rPr>
        <w:t>„</w:t>
      </w:r>
      <w:r w:rsidR="00E72D47" w:rsidRPr="00E72D47">
        <w:rPr>
          <w:rFonts w:ascii="Arial" w:hAnsi="Arial" w:cs="Arial"/>
          <w:b/>
          <w:szCs w:val="22"/>
        </w:rPr>
        <w:t>Oprava střech bytových domů v majetku Mimoňské komunální a.s.</w:t>
      </w:r>
      <w:r w:rsidRPr="00E72D47">
        <w:rPr>
          <w:rFonts w:ascii="Arial" w:hAnsi="Arial" w:cs="Arial"/>
          <w:b/>
          <w:szCs w:val="22"/>
        </w:rPr>
        <w:t>“</w:t>
      </w:r>
      <w:r w:rsidRPr="001045D2">
        <w:rPr>
          <w:rFonts w:ascii="Arial" w:hAnsi="Arial" w:cs="Arial"/>
          <w:b/>
        </w:rPr>
        <w:t xml:space="preserve"> </w:t>
      </w:r>
      <w:r w:rsidRPr="001045D2">
        <w:rPr>
          <w:rFonts w:ascii="Arial" w:hAnsi="Arial" w:cs="Arial"/>
        </w:rPr>
        <w:t>v souladu s podmínkami a termíny této Smlouvy a v souladu s platnými technickými normami (dle zákona č. 22/1997 Sb., v platném znění a nařízení vlády 190/2002 Sb., a 163/2002 Sb.), předpisy a zákony České republiky.</w:t>
      </w:r>
    </w:p>
    <w:p w:rsidR="000447E6" w:rsidRPr="001045D2" w:rsidRDefault="000447E6" w:rsidP="000447E6">
      <w:pPr>
        <w:pStyle w:val="Odstavecvelnku"/>
        <w:ind w:left="838"/>
        <w:rPr>
          <w:rFonts w:ascii="Arial" w:hAnsi="Arial" w:cs="Arial"/>
        </w:rPr>
      </w:pPr>
      <w:r w:rsidRPr="001045D2">
        <w:rPr>
          <w:rFonts w:ascii="Arial" w:hAnsi="Arial" w:cs="Arial"/>
        </w:rPr>
        <w:t>Zhotovitel provede výše uvedenou stavbu v dobré jakosti tak, aby výsledkem prací byla kompletní a bezpečná stavba.</w:t>
      </w:r>
    </w:p>
    <w:p w:rsidR="000447E6" w:rsidRPr="00055219" w:rsidRDefault="000447E6" w:rsidP="000447E6">
      <w:pPr>
        <w:pStyle w:val="lnekxy"/>
        <w:rPr>
          <w:rFonts w:ascii="Arial" w:hAnsi="Arial" w:cs="Arial"/>
          <w:szCs w:val="22"/>
        </w:rPr>
      </w:pPr>
      <w:r w:rsidRPr="00055219">
        <w:rPr>
          <w:rFonts w:ascii="Arial" w:hAnsi="Arial" w:cs="Arial"/>
          <w:szCs w:val="22"/>
        </w:rPr>
        <w:t>Stavba zejména zahrnuje:</w:t>
      </w:r>
    </w:p>
    <w:p w:rsidR="00E72D47" w:rsidRPr="00055219" w:rsidRDefault="00E72D47" w:rsidP="00E72D47">
      <w:pPr>
        <w:pStyle w:val="lnekxy"/>
        <w:numPr>
          <w:ilvl w:val="0"/>
          <w:numId w:val="0"/>
        </w:numPr>
        <w:ind w:left="839"/>
        <w:rPr>
          <w:rFonts w:ascii="Arial" w:hAnsi="Arial" w:cs="Arial"/>
          <w:szCs w:val="22"/>
        </w:rPr>
      </w:pPr>
    </w:p>
    <w:p w:rsidR="00E72D47" w:rsidRPr="00055219" w:rsidRDefault="00E72D47" w:rsidP="00E72D47">
      <w:pPr>
        <w:tabs>
          <w:tab w:val="left" w:pos="142"/>
        </w:tabs>
        <w:jc w:val="both"/>
        <w:rPr>
          <w:rFonts w:ascii="Arial" w:hAnsi="Arial" w:cs="Arial"/>
          <w:bCs/>
          <w:sz w:val="22"/>
          <w:szCs w:val="22"/>
        </w:rPr>
      </w:pPr>
    </w:p>
    <w:p w:rsidR="00E72D47" w:rsidRPr="00055219" w:rsidRDefault="00E72D47" w:rsidP="00E72D47">
      <w:pPr>
        <w:tabs>
          <w:tab w:val="left" w:pos="142"/>
        </w:tabs>
        <w:jc w:val="both"/>
        <w:rPr>
          <w:rFonts w:ascii="Arial" w:hAnsi="Arial" w:cs="Arial"/>
          <w:bCs/>
          <w:sz w:val="22"/>
          <w:szCs w:val="22"/>
        </w:rPr>
      </w:pPr>
      <w:proofErr w:type="gramStart"/>
      <w:r w:rsidRPr="00055219">
        <w:rPr>
          <w:rFonts w:ascii="Arial" w:hAnsi="Arial" w:cs="Arial"/>
          <w:b/>
          <w:bCs/>
          <w:sz w:val="22"/>
          <w:szCs w:val="22"/>
        </w:rPr>
        <w:t>č.p.</w:t>
      </w:r>
      <w:proofErr w:type="gramEnd"/>
      <w:r w:rsidRPr="00055219">
        <w:rPr>
          <w:rFonts w:ascii="Arial" w:hAnsi="Arial" w:cs="Arial"/>
          <w:b/>
          <w:bCs/>
          <w:sz w:val="22"/>
          <w:szCs w:val="22"/>
        </w:rPr>
        <w:t xml:space="preserve"> 561, 562</w:t>
      </w:r>
      <w:r w:rsidRPr="00055219">
        <w:rPr>
          <w:rFonts w:ascii="Arial" w:hAnsi="Arial" w:cs="Arial"/>
          <w:bCs/>
          <w:sz w:val="22"/>
          <w:szCs w:val="22"/>
        </w:rPr>
        <w:tab/>
        <w:t xml:space="preserve">parcelní číslo 2421 (175 m2), 2422 (175 m2)  </w:t>
      </w:r>
    </w:p>
    <w:p w:rsidR="00E72D47" w:rsidRPr="00055219" w:rsidRDefault="00E72D47" w:rsidP="00E72D47">
      <w:pPr>
        <w:tabs>
          <w:tab w:val="left" w:pos="142"/>
        </w:tabs>
        <w:jc w:val="both"/>
        <w:rPr>
          <w:rFonts w:ascii="Arial" w:hAnsi="Arial" w:cs="Arial"/>
          <w:bCs/>
          <w:sz w:val="22"/>
          <w:szCs w:val="22"/>
        </w:rPr>
      </w:pPr>
      <w:proofErr w:type="gramStart"/>
      <w:r w:rsidRPr="00055219">
        <w:rPr>
          <w:rFonts w:ascii="Arial" w:hAnsi="Arial" w:cs="Arial"/>
          <w:b/>
          <w:bCs/>
          <w:sz w:val="22"/>
          <w:szCs w:val="22"/>
        </w:rPr>
        <w:t>č.p.</w:t>
      </w:r>
      <w:proofErr w:type="gramEnd"/>
      <w:r w:rsidRPr="00055219">
        <w:rPr>
          <w:rFonts w:ascii="Arial" w:hAnsi="Arial" w:cs="Arial"/>
          <w:b/>
          <w:bCs/>
          <w:sz w:val="22"/>
          <w:szCs w:val="22"/>
        </w:rPr>
        <w:t xml:space="preserve"> 567 – 571</w:t>
      </w:r>
      <w:r w:rsidRPr="00055219">
        <w:rPr>
          <w:rFonts w:ascii="Arial" w:hAnsi="Arial" w:cs="Arial"/>
          <w:bCs/>
          <w:sz w:val="22"/>
          <w:szCs w:val="22"/>
        </w:rPr>
        <w:t xml:space="preserve"> parcelní číslo 2411 (196 m2), 2412 (198 m2), 2413 (199 m2), 2414 (198 m2), 2415 (196 m2)</w:t>
      </w:r>
    </w:p>
    <w:p w:rsidR="00E72D47" w:rsidRPr="00055219" w:rsidRDefault="00E72D47" w:rsidP="00E72D47">
      <w:pPr>
        <w:tabs>
          <w:tab w:val="left" w:pos="142"/>
        </w:tabs>
        <w:jc w:val="both"/>
        <w:rPr>
          <w:rFonts w:ascii="Arial" w:hAnsi="Arial" w:cs="Arial"/>
          <w:bCs/>
          <w:sz w:val="22"/>
          <w:szCs w:val="22"/>
        </w:rPr>
      </w:pPr>
      <w:proofErr w:type="gramStart"/>
      <w:r w:rsidRPr="00055219">
        <w:rPr>
          <w:rFonts w:ascii="Arial" w:hAnsi="Arial" w:cs="Arial"/>
          <w:b/>
          <w:bCs/>
          <w:sz w:val="22"/>
          <w:szCs w:val="22"/>
        </w:rPr>
        <w:t>č.p.</w:t>
      </w:r>
      <w:proofErr w:type="gramEnd"/>
      <w:r w:rsidRPr="00055219">
        <w:rPr>
          <w:rFonts w:ascii="Arial" w:hAnsi="Arial" w:cs="Arial"/>
          <w:b/>
          <w:bCs/>
          <w:sz w:val="22"/>
          <w:szCs w:val="22"/>
        </w:rPr>
        <w:t xml:space="preserve"> 575, 576 </w:t>
      </w:r>
      <w:r w:rsidRPr="00055219">
        <w:rPr>
          <w:rFonts w:ascii="Arial" w:hAnsi="Arial" w:cs="Arial"/>
          <w:bCs/>
          <w:sz w:val="22"/>
          <w:szCs w:val="22"/>
        </w:rPr>
        <w:t>parcelní číslo 2242 (200 m2), 2243 (200 m2)</w:t>
      </w:r>
    </w:p>
    <w:p w:rsidR="00E72D47" w:rsidRPr="00055219" w:rsidRDefault="00E72D47" w:rsidP="00E72D47">
      <w:pPr>
        <w:tabs>
          <w:tab w:val="left" w:pos="142"/>
        </w:tabs>
        <w:jc w:val="both"/>
        <w:rPr>
          <w:rFonts w:ascii="Arial" w:hAnsi="Arial" w:cs="Arial"/>
          <w:bCs/>
          <w:sz w:val="22"/>
          <w:szCs w:val="22"/>
        </w:rPr>
      </w:pPr>
      <w:proofErr w:type="gramStart"/>
      <w:r w:rsidRPr="00055219">
        <w:rPr>
          <w:rFonts w:ascii="Arial" w:hAnsi="Arial" w:cs="Arial"/>
          <w:b/>
          <w:bCs/>
          <w:sz w:val="22"/>
          <w:szCs w:val="22"/>
        </w:rPr>
        <w:t>č.p.</w:t>
      </w:r>
      <w:proofErr w:type="gramEnd"/>
      <w:r w:rsidRPr="00055219">
        <w:rPr>
          <w:rFonts w:ascii="Arial" w:hAnsi="Arial" w:cs="Arial"/>
          <w:b/>
          <w:bCs/>
          <w:sz w:val="22"/>
          <w:szCs w:val="22"/>
        </w:rPr>
        <w:t xml:space="preserve"> 563, 564 </w:t>
      </w:r>
      <w:r w:rsidRPr="00055219">
        <w:rPr>
          <w:rFonts w:ascii="Arial" w:hAnsi="Arial" w:cs="Arial"/>
          <w:bCs/>
          <w:sz w:val="22"/>
          <w:szCs w:val="22"/>
        </w:rPr>
        <w:t>parcelní číslo 2418</w:t>
      </w:r>
      <w:r w:rsidRPr="00055219">
        <w:rPr>
          <w:rFonts w:ascii="Arial" w:hAnsi="Arial" w:cs="Arial"/>
          <w:b/>
          <w:bCs/>
          <w:sz w:val="22"/>
          <w:szCs w:val="22"/>
        </w:rPr>
        <w:t xml:space="preserve"> </w:t>
      </w:r>
      <w:r w:rsidRPr="00055219">
        <w:rPr>
          <w:rFonts w:ascii="Arial" w:hAnsi="Arial" w:cs="Arial"/>
          <w:bCs/>
          <w:sz w:val="22"/>
          <w:szCs w:val="22"/>
        </w:rPr>
        <w:t>(176 m2), 2419 (178 m2)</w:t>
      </w:r>
    </w:p>
    <w:p w:rsidR="00E72D47" w:rsidRPr="00055219" w:rsidRDefault="00E72D47" w:rsidP="00E72D47">
      <w:pPr>
        <w:tabs>
          <w:tab w:val="left" w:pos="142"/>
        </w:tabs>
        <w:jc w:val="both"/>
        <w:rPr>
          <w:rFonts w:ascii="Arial" w:hAnsi="Arial" w:cs="Arial"/>
          <w:b/>
          <w:bCs/>
          <w:sz w:val="22"/>
          <w:szCs w:val="22"/>
        </w:rPr>
      </w:pPr>
      <w:proofErr w:type="gramStart"/>
      <w:r w:rsidRPr="00055219">
        <w:rPr>
          <w:rFonts w:ascii="Arial" w:hAnsi="Arial" w:cs="Arial"/>
          <w:b/>
          <w:bCs/>
          <w:sz w:val="22"/>
          <w:szCs w:val="22"/>
        </w:rPr>
        <w:t>č.p.</w:t>
      </w:r>
      <w:proofErr w:type="gramEnd"/>
      <w:r w:rsidRPr="00055219">
        <w:rPr>
          <w:rFonts w:ascii="Arial" w:hAnsi="Arial" w:cs="Arial"/>
          <w:b/>
          <w:bCs/>
          <w:sz w:val="22"/>
          <w:szCs w:val="22"/>
        </w:rPr>
        <w:t xml:space="preserve"> 565, 566 </w:t>
      </w:r>
      <w:r w:rsidRPr="00055219">
        <w:rPr>
          <w:rFonts w:ascii="Arial" w:hAnsi="Arial" w:cs="Arial"/>
          <w:bCs/>
          <w:sz w:val="22"/>
          <w:szCs w:val="22"/>
        </w:rPr>
        <w:t>parcelní číslo</w:t>
      </w:r>
      <w:r w:rsidRPr="00055219">
        <w:rPr>
          <w:rFonts w:ascii="Arial" w:hAnsi="Arial" w:cs="Arial"/>
          <w:b/>
          <w:bCs/>
          <w:sz w:val="22"/>
          <w:szCs w:val="22"/>
        </w:rPr>
        <w:t xml:space="preserve"> </w:t>
      </w:r>
      <w:r w:rsidRPr="00055219">
        <w:rPr>
          <w:rFonts w:ascii="Arial" w:hAnsi="Arial" w:cs="Arial"/>
          <w:bCs/>
          <w:sz w:val="22"/>
          <w:szCs w:val="22"/>
        </w:rPr>
        <w:t>2416 (175 m2), 2417 (176 m2)</w:t>
      </w:r>
      <w:r w:rsidRPr="00055219">
        <w:rPr>
          <w:rFonts w:ascii="Arial" w:hAnsi="Arial" w:cs="Arial"/>
          <w:b/>
          <w:bCs/>
          <w:sz w:val="22"/>
          <w:szCs w:val="22"/>
        </w:rPr>
        <w:t xml:space="preserve"> ´</w:t>
      </w:r>
    </w:p>
    <w:p w:rsidR="00E72D47" w:rsidRPr="00055219" w:rsidRDefault="00E72D47" w:rsidP="00E72D47">
      <w:pPr>
        <w:tabs>
          <w:tab w:val="left" w:pos="142"/>
        </w:tabs>
        <w:jc w:val="both"/>
        <w:rPr>
          <w:rFonts w:ascii="Arial" w:hAnsi="Arial" w:cs="Arial"/>
          <w:bCs/>
          <w:sz w:val="22"/>
          <w:szCs w:val="22"/>
        </w:rPr>
      </w:pPr>
      <w:proofErr w:type="gramStart"/>
      <w:r w:rsidRPr="00055219">
        <w:rPr>
          <w:rFonts w:ascii="Arial" w:hAnsi="Arial" w:cs="Arial"/>
          <w:b/>
          <w:bCs/>
          <w:sz w:val="22"/>
          <w:szCs w:val="22"/>
        </w:rPr>
        <w:t>č.p.</w:t>
      </w:r>
      <w:proofErr w:type="gramEnd"/>
      <w:r w:rsidRPr="00055219">
        <w:rPr>
          <w:rFonts w:ascii="Arial" w:hAnsi="Arial" w:cs="Arial"/>
          <w:b/>
          <w:bCs/>
          <w:sz w:val="22"/>
          <w:szCs w:val="22"/>
        </w:rPr>
        <w:t xml:space="preserve"> 573, 574 </w:t>
      </w:r>
      <w:r w:rsidRPr="00055219">
        <w:rPr>
          <w:rFonts w:ascii="Arial" w:hAnsi="Arial" w:cs="Arial"/>
          <w:bCs/>
          <w:sz w:val="22"/>
          <w:szCs w:val="22"/>
        </w:rPr>
        <w:t>parcelní číslo 2246 (200 m2), 2247 (199 m2)</w:t>
      </w:r>
    </w:p>
    <w:p w:rsidR="00E72D47" w:rsidRPr="00055219" w:rsidRDefault="00E72D47" w:rsidP="00E72D47">
      <w:pPr>
        <w:tabs>
          <w:tab w:val="left" w:pos="142"/>
        </w:tabs>
        <w:jc w:val="both"/>
        <w:rPr>
          <w:rFonts w:ascii="Arial" w:hAnsi="Arial" w:cs="Arial"/>
          <w:b/>
          <w:bCs/>
          <w:sz w:val="22"/>
          <w:szCs w:val="22"/>
        </w:rPr>
      </w:pPr>
      <w:proofErr w:type="gramStart"/>
      <w:r w:rsidRPr="00055219">
        <w:rPr>
          <w:rFonts w:ascii="Arial" w:hAnsi="Arial" w:cs="Arial"/>
          <w:b/>
          <w:bCs/>
          <w:sz w:val="22"/>
          <w:szCs w:val="22"/>
        </w:rPr>
        <w:t>č.p.</w:t>
      </w:r>
      <w:proofErr w:type="gramEnd"/>
      <w:r w:rsidRPr="00055219">
        <w:rPr>
          <w:rFonts w:ascii="Arial" w:hAnsi="Arial" w:cs="Arial"/>
          <w:b/>
          <w:bCs/>
          <w:sz w:val="22"/>
          <w:szCs w:val="22"/>
        </w:rPr>
        <w:t xml:space="preserve"> 582 – 589</w:t>
      </w:r>
      <w:r w:rsidRPr="00055219">
        <w:rPr>
          <w:rFonts w:ascii="Arial" w:hAnsi="Arial" w:cs="Arial"/>
          <w:bCs/>
          <w:sz w:val="22"/>
          <w:szCs w:val="22"/>
        </w:rPr>
        <w:t xml:space="preserve"> parcelní číslo 2253 (161 m2), 2254 (161 m2), 2255 (166 m2), 2256 (161 m2), 2257 (161 m2), 2258 (166 m2), 2259 (161 m2), 2260 (166 m2) </w:t>
      </w:r>
      <w:r w:rsidRPr="00055219">
        <w:rPr>
          <w:rFonts w:ascii="Arial" w:hAnsi="Arial" w:cs="Arial"/>
          <w:b/>
          <w:bCs/>
          <w:sz w:val="22"/>
          <w:szCs w:val="22"/>
        </w:rPr>
        <w:t xml:space="preserve">  </w:t>
      </w:r>
      <w:r w:rsidRPr="00055219">
        <w:rPr>
          <w:rFonts w:ascii="Arial" w:hAnsi="Arial" w:cs="Arial"/>
          <w:b/>
          <w:bCs/>
          <w:sz w:val="22"/>
          <w:szCs w:val="22"/>
        </w:rPr>
        <w:tab/>
      </w:r>
    </w:p>
    <w:p w:rsidR="00055219" w:rsidRPr="00055219" w:rsidRDefault="00055219" w:rsidP="00E72D47">
      <w:pPr>
        <w:tabs>
          <w:tab w:val="left" w:pos="142"/>
        </w:tabs>
        <w:jc w:val="both"/>
        <w:rPr>
          <w:rFonts w:ascii="Arial" w:hAnsi="Arial" w:cs="Arial"/>
          <w:b/>
          <w:bCs/>
          <w:sz w:val="22"/>
          <w:szCs w:val="22"/>
        </w:rPr>
      </w:pPr>
    </w:p>
    <w:p w:rsidR="00055219" w:rsidRPr="00055219" w:rsidRDefault="00055219" w:rsidP="00055219">
      <w:pPr>
        <w:numPr>
          <w:ilvl w:val="0"/>
          <w:numId w:val="6"/>
        </w:numPr>
        <w:tabs>
          <w:tab w:val="left" w:pos="142"/>
        </w:tabs>
        <w:jc w:val="both"/>
        <w:rPr>
          <w:rFonts w:ascii="Arial" w:hAnsi="Arial" w:cs="Arial"/>
          <w:bCs/>
          <w:sz w:val="22"/>
          <w:szCs w:val="22"/>
        </w:rPr>
      </w:pPr>
      <w:r w:rsidRPr="00055219">
        <w:rPr>
          <w:rFonts w:ascii="Arial" w:hAnsi="Arial" w:cs="Arial"/>
          <w:bCs/>
          <w:sz w:val="22"/>
          <w:szCs w:val="22"/>
        </w:rPr>
        <w:t>bude se jednat o konstrukční systém valbové střechy</w:t>
      </w:r>
    </w:p>
    <w:p w:rsidR="00055219" w:rsidRPr="00055219" w:rsidRDefault="00055219" w:rsidP="00055219">
      <w:pPr>
        <w:numPr>
          <w:ilvl w:val="0"/>
          <w:numId w:val="6"/>
        </w:numPr>
        <w:tabs>
          <w:tab w:val="left" w:pos="142"/>
        </w:tabs>
        <w:jc w:val="both"/>
        <w:rPr>
          <w:rFonts w:ascii="Arial" w:hAnsi="Arial" w:cs="Arial"/>
          <w:bCs/>
          <w:sz w:val="22"/>
          <w:szCs w:val="22"/>
        </w:rPr>
      </w:pPr>
      <w:r w:rsidRPr="00055219">
        <w:rPr>
          <w:rFonts w:ascii="Arial" w:hAnsi="Arial" w:cs="Arial"/>
          <w:bCs/>
          <w:sz w:val="22"/>
          <w:szCs w:val="22"/>
        </w:rPr>
        <w:t>sklon střechy 13 stupňů</w:t>
      </w:r>
    </w:p>
    <w:p w:rsidR="00055219" w:rsidRPr="00055219" w:rsidRDefault="00055219" w:rsidP="00055219">
      <w:pPr>
        <w:numPr>
          <w:ilvl w:val="0"/>
          <w:numId w:val="6"/>
        </w:numPr>
        <w:tabs>
          <w:tab w:val="left" w:pos="142"/>
        </w:tabs>
        <w:jc w:val="both"/>
        <w:rPr>
          <w:rFonts w:ascii="Arial" w:hAnsi="Arial" w:cs="Arial"/>
          <w:bCs/>
          <w:sz w:val="22"/>
          <w:szCs w:val="22"/>
        </w:rPr>
      </w:pPr>
      <w:r w:rsidRPr="00055219">
        <w:rPr>
          <w:rFonts w:ascii="Arial" w:hAnsi="Arial" w:cs="Arial"/>
          <w:bCs/>
          <w:sz w:val="22"/>
          <w:szCs w:val="22"/>
        </w:rPr>
        <w:t>střešní krytina (síla plechu 0,5 mm, zinkování 275 mg/m2, povrchová úprava PUREX 50 mikronů)</w:t>
      </w:r>
    </w:p>
    <w:p w:rsidR="00055219" w:rsidRPr="00055219" w:rsidRDefault="00055219" w:rsidP="00055219">
      <w:pPr>
        <w:numPr>
          <w:ilvl w:val="0"/>
          <w:numId w:val="6"/>
        </w:numPr>
        <w:tabs>
          <w:tab w:val="left" w:pos="142"/>
        </w:tabs>
        <w:jc w:val="both"/>
        <w:rPr>
          <w:rFonts w:ascii="Arial" w:hAnsi="Arial" w:cs="Arial"/>
          <w:bCs/>
          <w:sz w:val="22"/>
          <w:szCs w:val="22"/>
        </w:rPr>
      </w:pPr>
      <w:r w:rsidRPr="00055219">
        <w:rPr>
          <w:rFonts w:ascii="Arial" w:hAnsi="Arial" w:cs="Arial"/>
          <w:bCs/>
          <w:sz w:val="22"/>
          <w:szCs w:val="22"/>
        </w:rPr>
        <w:t xml:space="preserve">záruka na funkčnost krytiny 50 let, 40 let žlaby, 10 let montáž dřevěná a 5 let ostatní práce   </w:t>
      </w:r>
    </w:p>
    <w:p w:rsidR="00055219" w:rsidRPr="00055219" w:rsidRDefault="00055219" w:rsidP="00055219">
      <w:pPr>
        <w:numPr>
          <w:ilvl w:val="0"/>
          <w:numId w:val="6"/>
        </w:numPr>
        <w:tabs>
          <w:tab w:val="left" w:pos="142"/>
        </w:tabs>
        <w:jc w:val="both"/>
        <w:rPr>
          <w:rFonts w:ascii="Arial" w:hAnsi="Arial" w:cs="Arial"/>
          <w:bCs/>
          <w:sz w:val="22"/>
          <w:szCs w:val="22"/>
        </w:rPr>
      </w:pPr>
      <w:r w:rsidRPr="00055219">
        <w:rPr>
          <w:rFonts w:ascii="Arial" w:hAnsi="Arial" w:cs="Arial"/>
          <w:bCs/>
          <w:sz w:val="22"/>
          <w:szCs w:val="22"/>
        </w:rPr>
        <w:t>žlabový systém (hliníkové jádro, povrchová úprava, rozvinutá šířka žlabu 333 mm)</w:t>
      </w:r>
    </w:p>
    <w:p w:rsidR="00055219" w:rsidRPr="00055219" w:rsidRDefault="00055219" w:rsidP="00055219">
      <w:pPr>
        <w:numPr>
          <w:ilvl w:val="0"/>
          <w:numId w:val="6"/>
        </w:numPr>
        <w:tabs>
          <w:tab w:val="left" w:pos="142"/>
        </w:tabs>
        <w:jc w:val="both"/>
        <w:rPr>
          <w:rFonts w:ascii="Arial" w:hAnsi="Arial" w:cs="Arial"/>
          <w:bCs/>
          <w:sz w:val="22"/>
          <w:szCs w:val="22"/>
        </w:rPr>
      </w:pPr>
      <w:r w:rsidRPr="00055219">
        <w:rPr>
          <w:rFonts w:ascii="Arial" w:hAnsi="Arial" w:cs="Arial"/>
          <w:bCs/>
          <w:sz w:val="22"/>
          <w:szCs w:val="22"/>
        </w:rPr>
        <w:t xml:space="preserve">do </w:t>
      </w:r>
      <w:proofErr w:type="gramStart"/>
      <w:r w:rsidRPr="00055219">
        <w:rPr>
          <w:rFonts w:ascii="Arial" w:hAnsi="Arial" w:cs="Arial"/>
          <w:bCs/>
          <w:sz w:val="22"/>
          <w:szCs w:val="22"/>
        </w:rPr>
        <w:t>sklady</w:t>
      </w:r>
      <w:proofErr w:type="gramEnd"/>
      <w:r w:rsidRPr="00055219">
        <w:rPr>
          <w:rFonts w:ascii="Arial" w:hAnsi="Arial" w:cs="Arial"/>
          <w:bCs/>
          <w:sz w:val="22"/>
          <w:szCs w:val="22"/>
        </w:rPr>
        <w:t xml:space="preserve"> umístit pojistnou difuzní folii (folii zapracovat do konstrukce střechy)</w:t>
      </w:r>
    </w:p>
    <w:p w:rsidR="00055219" w:rsidRPr="00055219" w:rsidRDefault="00055219" w:rsidP="00055219">
      <w:pPr>
        <w:numPr>
          <w:ilvl w:val="0"/>
          <w:numId w:val="6"/>
        </w:numPr>
        <w:tabs>
          <w:tab w:val="left" w:pos="142"/>
        </w:tabs>
        <w:jc w:val="both"/>
        <w:rPr>
          <w:rFonts w:ascii="Arial" w:hAnsi="Arial" w:cs="Arial"/>
          <w:bCs/>
          <w:sz w:val="22"/>
          <w:szCs w:val="22"/>
        </w:rPr>
      </w:pPr>
      <w:r w:rsidRPr="00055219">
        <w:rPr>
          <w:rFonts w:ascii="Arial" w:hAnsi="Arial" w:cs="Arial"/>
          <w:bCs/>
          <w:sz w:val="22"/>
          <w:szCs w:val="22"/>
        </w:rPr>
        <w:t xml:space="preserve">folie bude 4 vrstvá se zpevňující mřížkou s pevností v tahu (podélný/příčný) 490/460 (N/50 mm) </w:t>
      </w:r>
    </w:p>
    <w:p w:rsidR="00055219" w:rsidRPr="00055219" w:rsidRDefault="00055219" w:rsidP="00055219">
      <w:pPr>
        <w:numPr>
          <w:ilvl w:val="0"/>
          <w:numId w:val="6"/>
        </w:numPr>
        <w:tabs>
          <w:tab w:val="left" w:pos="142"/>
        </w:tabs>
        <w:jc w:val="both"/>
        <w:rPr>
          <w:rFonts w:ascii="Arial" w:hAnsi="Arial" w:cs="Arial"/>
          <w:bCs/>
          <w:sz w:val="22"/>
          <w:szCs w:val="22"/>
        </w:rPr>
      </w:pPr>
      <w:r w:rsidRPr="00055219">
        <w:rPr>
          <w:rFonts w:ascii="Arial" w:hAnsi="Arial" w:cs="Arial"/>
          <w:bCs/>
          <w:sz w:val="22"/>
          <w:szCs w:val="22"/>
        </w:rPr>
        <w:t>základem konstrukce bude dřevná konstrukce (vaznice + stojky + krovy) jednat se bude o stavební dřevo, dřevěná konstrukce je impregnovaná proti houbám a škůdcům</w:t>
      </w:r>
    </w:p>
    <w:p w:rsidR="00055219" w:rsidRPr="00055219" w:rsidRDefault="00055219" w:rsidP="00055219">
      <w:pPr>
        <w:numPr>
          <w:ilvl w:val="0"/>
          <w:numId w:val="6"/>
        </w:numPr>
        <w:tabs>
          <w:tab w:val="left" w:pos="142"/>
        </w:tabs>
        <w:jc w:val="both"/>
        <w:rPr>
          <w:rFonts w:ascii="Arial" w:hAnsi="Arial" w:cs="Arial"/>
          <w:bCs/>
          <w:sz w:val="22"/>
          <w:szCs w:val="22"/>
        </w:rPr>
      </w:pPr>
      <w:r w:rsidRPr="00055219">
        <w:rPr>
          <w:rFonts w:ascii="Arial" w:hAnsi="Arial" w:cs="Arial"/>
          <w:bCs/>
          <w:sz w:val="22"/>
          <w:szCs w:val="22"/>
        </w:rPr>
        <w:t>odvod vody bude zajištěn napojením do stávající vpusti pomocí nerezového vtokového kotlíku (včetně sítka pro zachycení hrubých nečistot)</w:t>
      </w:r>
    </w:p>
    <w:p w:rsidR="00055219" w:rsidRPr="001045D2" w:rsidRDefault="00055219" w:rsidP="00E72D47">
      <w:pPr>
        <w:tabs>
          <w:tab w:val="left" w:pos="142"/>
        </w:tabs>
        <w:jc w:val="both"/>
        <w:rPr>
          <w:rFonts w:ascii="Arial" w:hAnsi="Arial" w:cs="Arial"/>
        </w:rPr>
      </w:pPr>
    </w:p>
    <w:p w:rsidR="000447E6" w:rsidRPr="001045D2" w:rsidRDefault="000447E6" w:rsidP="000447E6">
      <w:pPr>
        <w:pStyle w:val="Nadpiskapitoly"/>
        <w:rPr>
          <w:rFonts w:ascii="Arial" w:hAnsi="Arial" w:cs="Arial"/>
        </w:rPr>
      </w:pPr>
      <w:r w:rsidRPr="001045D2">
        <w:rPr>
          <w:rFonts w:ascii="Arial" w:hAnsi="Arial" w:cs="Arial"/>
        </w:rPr>
        <w:t>Místo plnění a Identifikační údaje stavby</w:t>
      </w:r>
    </w:p>
    <w:p w:rsidR="000447E6" w:rsidRPr="001045D2" w:rsidRDefault="000447E6" w:rsidP="000447E6">
      <w:pPr>
        <w:pStyle w:val="lnekxy"/>
        <w:rPr>
          <w:rFonts w:ascii="Arial" w:hAnsi="Arial" w:cs="Arial"/>
        </w:rPr>
      </w:pPr>
      <w:r w:rsidRPr="001045D2">
        <w:rPr>
          <w:rFonts w:ascii="Arial" w:hAnsi="Arial" w:cs="Arial"/>
        </w:rPr>
        <w:t xml:space="preserve">Název stavby zní: </w:t>
      </w:r>
      <w:r w:rsidRPr="001045D2">
        <w:rPr>
          <w:rFonts w:ascii="Arial" w:hAnsi="Arial" w:cs="Arial"/>
          <w:b/>
        </w:rPr>
        <w:t>„</w:t>
      </w:r>
      <w:r w:rsidR="00055219" w:rsidRPr="00E72D47">
        <w:rPr>
          <w:rFonts w:ascii="Arial" w:hAnsi="Arial" w:cs="Arial"/>
          <w:b/>
          <w:szCs w:val="22"/>
        </w:rPr>
        <w:t>Oprava střech bytových domů v majetku Mimoňské komunální a.s.</w:t>
      </w:r>
      <w:r w:rsidRPr="001045D2">
        <w:rPr>
          <w:rFonts w:ascii="Arial" w:hAnsi="Arial" w:cs="Arial"/>
          <w:b/>
        </w:rPr>
        <w:t>“</w:t>
      </w:r>
    </w:p>
    <w:p w:rsidR="000447E6" w:rsidRPr="001045D2" w:rsidRDefault="000447E6" w:rsidP="000447E6">
      <w:pPr>
        <w:pStyle w:val="Zhlav"/>
        <w:tabs>
          <w:tab w:val="clear" w:pos="4536"/>
          <w:tab w:val="clear" w:pos="9072"/>
        </w:tabs>
        <w:ind w:left="851"/>
        <w:rPr>
          <w:rFonts w:ascii="Arial" w:hAnsi="Arial" w:cs="Arial"/>
          <w:sz w:val="22"/>
          <w:u w:val="single"/>
        </w:rPr>
      </w:pPr>
    </w:p>
    <w:p w:rsidR="000447E6" w:rsidRDefault="000447E6" w:rsidP="000447E6">
      <w:pPr>
        <w:pStyle w:val="lnekxy"/>
        <w:rPr>
          <w:rFonts w:ascii="Arial" w:hAnsi="Arial" w:cs="Arial"/>
        </w:rPr>
      </w:pPr>
      <w:r w:rsidRPr="001045D2">
        <w:rPr>
          <w:rFonts w:ascii="Arial" w:hAnsi="Arial" w:cs="Arial"/>
        </w:rPr>
        <w:t xml:space="preserve">Místo stavby: </w:t>
      </w:r>
    </w:p>
    <w:p w:rsidR="000447E6" w:rsidRPr="00DB69FA" w:rsidRDefault="000447E6" w:rsidP="000447E6">
      <w:pPr>
        <w:pStyle w:val="lnekxyz"/>
        <w:rPr>
          <w:rFonts w:ascii="Arial" w:hAnsi="Arial" w:cs="Arial"/>
        </w:rPr>
      </w:pPr>
      <w:r>
        <w:rPr>
          <w:rFonts w:ascii="Arial" w:hAnsi="Arial" w:cs="Arial"/>
        </w:rPr>
        <w:t xml:space="preserve">Katastrální území:  </w:t>
      </w:r>
      <w:r w:rsidRPr="00DB69FA">
        <w:rPr>
          <w:rFonts w:ascii="Arial" w:hAnsi="Arial" w:cs="Arial"/>
        </w:rPr>
        <w:t>Mimoň</w:t>
      </w:r>
    </w:p>
    <w:p w:rsidR="00055219" w:rsidRPr="005B4D25" w:rsidRDefault="000447E6" w:rsidP="00055219">
      <w:pPr>
        <w:tabs>
          <w:tab w:val="left" w:pos="142"/>
        </w:tabs>
        <w:jc w:val="both"/>
        <w:rPr>
          <w:rFonts w:ascii="Arial" w:hAnsi="Arial" w:cs="Arial"/>
          <w:bCs/>
          <w:sz w:val="22"/>
          <w:szCs w:val="22"/>
        </w:rPr>
      </w:pPr>
      <w:r w:rsidRPr="005B4D25">
        <w:rPr>
          <w:rFonts w:ascii="Arial" w:hAnsi="Arial" w:cs="Arial"/>
          <w:sz w:val="22"/>
          <w:szCs w:val="22"/>
        </w:rPr>
        <w:t xml:space="preserve">Dotčené pozemky: </w:t>
      </w:r>
      <w:proofErr w:type="spellStart"/>
      <w:proofErr w:type="gramStart"/>
      <w:r w:rsidRPr="005B4D25">
        <w:rPr>
          <w:rFonts w:ascii="Arial" w:hAnsi="Arial" w:cs="Arial"/>
          <w:sz w:val="22"/>
          <w:szCs w:val="22"/>
        </w:rPr>
        <w:t>p.č</w:t>
      </w:r>
      <w:proofErr w:type="spellEnd"/>
      <w:r w:rsidRPr="005B4D25">
        <w:rPr>
          <w:rFonts w:ascii="Arial" w:hAnsi="Arial" w:cs="Arial"/>
          <w:sz w:val="22"/>
          <w:szCs w:val="22"/>
        </w:rPr>
        <w:t>.</w:t>
      </w:r>
      <w:proofErr w:type="gramEnd"/>
      <w:r w:rsidRPr="005B4D25">
        <w:rPr>
          <w:rFonts w:ascii="Arial" w:hAnsi="Arial" w:cs="Arial"/>
          <w:sz w:val="22"/>
          <w:szCs w:val="22"/>
        </w:rPr>
        <w:t xml:space="preserve"> </w:t>
      </w:r>
      <w:r w:rsidR="00055219" w:rsidRPr="005B4D25">
        <w:rPr>
          <w:rFonts w:ascii="Arial" w:hAnsi="Arial" w:cs="Arial"/>
          <w:bCs/>
          <w:sz w:val="22"/>
          <w:szCs w:val="22"/>
        </w:rPr>
        <w:t>2421, 2422, 2411, 2412, 2413, 2414, 2415, 2242, 2243, 2418, 2419,</w:t>
      </w:r>
      <w:r w:rsidR="00055219" w:rsidRPr="005B4D25">
        <w:rPr>
          <w:rFonts w:ascii="Arial" w:hAnsi="Arial" w:cs="Arial"/>
          <w:b/>
          <w:bCs/>
          <w:sz w:val="22"/>
          <w:szCs w:val="22"/>
        </w:rPr>
        <w:t xml:space="preserve"> </w:t>
      </w:r>
      <w:r w:rsidR="00055219" w:rsidRPr="005B4D25">
        <w:rPr>
          <w:rFonts w:ascii="Arial" w:hAnsi="Arial" w:cs="Arial"/>
          <w:bCs/>
          <w:sz w:val="22"/>
          <w:szCs w:val="22"/>
        </w:rPr>
        <w:t>2416, 2417, 2246, 2247, 2253, 2254, 2255, 2256, 2257, 2258, 2259, 2260</w:t>
      </w:r>
    </w:p>
    <w:p w:rsidR="00055219" w:rsidRPr="00055219" w:rsidRDefault="00055219" w:rsidP="00055219">
      <w:pPr>
        <w:tabs>
          <w:tab w:val="left" w:pos="142"/>
        </w:tabs>
        <w:jc w:val="both"/>
        <w:rPr>
          <w:rFonts w:ascii="Arial" w:hAnsi="Arial" w:cs="Arial"/>
          <w:b/>
          <w:bCs/>
          <w:sz w:val="22"/>
          <w:szCs w:val="22"/>
        </w:rPr>
      </w:pPr>
      <w:r w:rsidRPr="00055219">
        <w:rPr>
          <w:rFonts w:ascii="Arial" w:hAnsi="Arial" w:cs="Arial"/>
          <w:bCs/>
          <w:sz w:val="22"/>
          <w:szCs w:val="22"/>
        </w:rPr>
        <w:t xml:space="preserve"> </w:t>
      </w:r>
      <w:r w:rsidRPr="00055219">
        <w:rPr>
          <w:rFonts w:ascii="Arial" w:hAnsi="Arial" w:cs="Arial"/>
          <w:b/>
          <w:bCs/>
          <w:sz w:val="22"/>
          <w:szCs w:val="22"/>
        </w:rPr>
        <w:t xml:space="preserve">  </w:t>
      </w:r>
      <w:r w:rsidRPr="00055219">
        <w:rPr>
          <w:rFonts w:ascii="Arial" w:hAnsi="Arial" w:cs="Arial"/>
          <w:b/>
          <w:bCs/>
          <w:sz w:val="22"/>
          <w:szCs w:val="22"/>
        </w:rPr>
        <w:tab/>
      </w:r>
    </w:p>
    <w:p w:rsidR="000447E6" w:rsidRPr="00DB69FA" w:rsidRDefault="000447E6" w:rsidP="00055219">
      <w:pPr>
        <w:pStyle w:val="lnekxyz"/>
        <w:numPr>
          <w:ilvl w:val="0"/>
          <w:numId w:val="0"/>
        </w:numPr>
        <w:ind w:left="16"/>
        <w:rPr>
          <w:rFonts w:ascii="Arial" w:hAnsi="Arial" w:cs="Arial"/>
        </w:rPr>
      </w:pPr>
    </w:p>
    <w:p w:rsidR="000447E6" w:rsidRPr="001045D2" w:rsidRDefault="000447E6" w:rsidP="000447E6">
      <w:pPr>
        <w:pStyle w:val="Nadpiskapitoly"/>
        <w:rPr>
          <w:rFonts w:ascii="Arial" w:hAnsi="Arial" w:cs="Arial"/>
        </w:rPr>
      </w:pPr>
      <w:r w:rsidRPr="001045D2">
        <w:rPr>
          <w:rFonts w:ascii="Arial" w:hAnsi="Arial" w:cs="Arial"/>
        </w:rPr>
        <w:lastRenderedPageBreak/>
        <w:t>Doba plnění</w:t>
      </w:r>
    </w:p>
    <w:p w:rsidR="000447E6" w:rsidRPr="002C4C64" w:rsidRDefault="000447E6" w:rsidP="000447E6">
      <w:pPr>
        <w:pStyle w:val="lnekxy"/>
        <w:rPr>
          <w:rFonts w:ascii="Arial" w:hAnsi="Arial" w:cs="Arial"/>
          <w:caps/>
        </w:rPr>
      </w:pPr>
      <w:r w:rsidRPr="001045D2">
        <w:rPr>
          <w:rFonts w:ascii="Arial" w:hAnsi="Arial" w:cs="Arial"/>
        </w:rPr>
        <w:t xml:space="preserve">Stavba dle čl. 1 bude dokončena </w:t>
      </w:r>
      <w:r w:rsidRPr="0001408A">
        <w:rPr>
          <w:rFonts w:ascii="Arial" w:hAnsi="Arial" w:cs="Arial"/>
        </w:rPr>
        <w:t xml:space="preserve">nejpozději </w:t>
      </w:r>
      <w:r>
        <w:rPr>
          <w:rFonts w:ascii="Arial" w:hAnsi="Arial" w:cs="Arial"/>
        </w:rPr>
        <w:t>takto:</w:t>
      </w:r>
    </w:p>
    <w:p w:rsidR="005B4D25" w:rsidRDefault="005B4D25" w:rsidP="005B4D25">
      <w:pPr>
        <w:pStyle w:val="lnekxy"/>
        <w:numPr>
          <w:ilvl w:val="0"/>
          <w:numId w:val="0"/>
        </w:numPr>
        <w:ind w:left="839"/>
        <w:rPr>
          <w:rFonts w:ascii="Arial" w:hAnsi="Arial" w:cs="Arial"/>
          <w:b/>
          <w:bCs/>
          <w:szCs w:val="22"/>
        </w:rPr>
      </w:pPr>
    </w:p>
    <w:p w:rsidR="005B4D25" w:rsidRPr="005B4D25" w:rsidRDefault="005B4D25" w:rsidP="005B4D25">
      <w:pPr>
        <w:pStyle w:val="lnekxy"/>
        <w:numPr>
          <w:ilvl w:val="0"/>
          <w:numId w:val="0"/>
        </w:numPr>
        <w:ind w:left="839"/>
        <w:rPr>
          <w:rFonts w:ascii="Arial" w:hAnsi="Arial" w:cs="Arial"/>
          <w:b/>
          <w:bCs/>
          <w:szCs w:val="22"/>
        </w:rPr>
      </w:pPr>
      <w:r w:rsidRPr="005B4D25">
        <w:rPr>
          <w:rFonts w:ascii="Arial" w:hAnsi="Arial" w:cs="Arial"/>
          <w:b/>
          <w:bCs/>
          <w:szCs w:val="22"/>
        </w:rPr>
        <w:t>Etapa 1: (</w:t>
      </w:r>
      <w:proofErr w:type="gramStart"/>
      <w:r w:rsidRPr="005B4D25">
        <w:rPr>
          <w:rFonts w:ascii="Arial" w:hAnsi="Arial" w:cs="Arial"/>
          <w:b/>
          <w:bCs/>
          <w:szCs w:val="22"/>
        </w:rPr>
        <w:t>č.p.</w:t>
      </w:r>
      <w:proofErr w:type="gramEnd"/>
      <w:r w:rsidRPr="005B4D25">
        <w:rPr>
          <w:rFonts w:ascii="Arial" w:hAnsi="Arial" w:cs="Arial"/>
          <w:b/>
          <w:bCs/>
          <w:szCs w:val="22"/>
        </w:rPr>
        <w:t xml:space="preserve"> 575, 576)</w:t>
      </w:r>
    </w:p>
    <w:p w:rsidR="005B4D25" w:rsidRPr="005B4D25" w:rsidRDefault="005B4D25" w:rsidP="005B4D25">
      <w:pPr>
        <w:ind w:left="131" w:firstLine="708"/>
        <w:rPr>
          <w:rFonts w:ascii="Arial" w:hAnsi="Arial" w:cs="Arial"/>
          <w:bCs/>
          <w:sz w:val="22"/>
          <w:szCs w:val="22"/>
        </w:rPr>
      </w:pPr>
      <w:r w:rsidRPr="005B4D25">
        <w:rPr>
          <w:rFonts w:ascii="Arial" w:hAnsi="Arial" w:cs="Arial"/>
          <w:bCs/>
          <w:sz w:val="22"/>
          <w:szCs w:val="22"/>
        </w:rPr>
        <w:t>předpokládané zahájení prací:</w:t>
      </w:r>
      <w:r w:rsidRPr="005B4D25">
        <w:rPr>
          <w:rFonts w:ascii="Arial" w:hAnsi="Arial" w:cs="Arial"/>
          <w:bCs/>
          <w:sz w:val="22"/>
          <w:szCs w:val="22"/>
        </w:rPr>
        <w:tab/>
      </w:r>
      <w:r w:rsidRPr="005B4D25">
        <w:rPr>
          <w:rFonts w:ascii="Arial" w:hAnsi="Arial" w:cs="Arial"/>
          <w:bCs/>
          <w:sz w:val="22"/>
          <w:szCs w:val="22"/>
        </w:rPr>
        <w:tab/>
      </w:r>
      <w:r w:rsidRPr="005B4D25">
        <w:rPr>
          <w:rFonts w:ascii="Arial" w:hAnsi="Arial" w:cs="Arial"/>
          <w:bCs/>
          <w:sz w:val="22"/>
          <w:szCs w:val="22"/>
        </w:rPr>
        <w:tab/>
        <w:t xml:space="preserve">              </w:t>
      </w:r>
      <w:r w:rsidRPr="005B4D25">
        <w:rPr>
          <w:rFonts w:ascii="Arial" w:hAnsi="Arial" w:cs="Arial"/>
          <w:bCs/>
          <w:sz w:val="22"/>
          <w:szCs w:val="22"/>
        </w:rPr>
        <w:tab/>
      </w:r>
      <w:proofErr w:type="gramStart"/>
      <w:r w:rsidRPr="005B4D25">
        <w:rPr>
          <w:rFonts w:ascii="Arial" w:hAnsi="Arial" w:cs="Arial"/>
          <w:bCs/>
          <w:sz w:val="22"/>
          <w:szCs w:val="22"/>
        </w:rPr>
        <w:t>01.09.2019</w:t>
      </w:r>
      <w:proofErr w:type="gramEnd"/>
    </w:p>
    <w:p w:rsidR="005B4D25" w:rsidRPr="005B4D25" w:rsidRDefault="005B4D25" w:rsidP="005B4D25">
      <w:pPr>
        <w:pStyle w:val="lnekxy"/>
        <w:numPr>
          <w:ilvl w:val="0"/>
          <w:numId w:val="0"/>
        </w:numPr>
        <w:ind w:left="839"/>
        <w:rPr>
          <w:rFonts w:ascii="Arial" w:hAnsi="Arial" w:cs="Arial"/>
          <w:bCs/>
          <w:szCs w:val="22"/>
        </w:rPr>
      </w:pPr>
      <w:r w:rsidRPr="005B4D25">
        <w:rPr>
          <w:rFonts w:ascii="Arial" w:hAnsi="Arial" w:cs="Arial"/>
          <w:bCs/>
          <w:szCs w:val="22"/>
        </w:rPr>
        <w:t>předpokládané ukončení pra</w:t>
      </w:r>
      <w:r>
        <w:rPr>
          <w:rFonts w:ascii="Arial" w:hAnsi="Arial" w:cs="Arial"/>
          <w:bCs/>
          <w:szCs w:val="22"/>
        </w:rPr>
        <w:t>cí a předání díla objednateli:</w:t>
      </w:r>
      <w:r>
        <w:rPr>
          <w:rFonts w:ascii="Arial" w:hAnsi="Arial" w:cs="Arial"/>
          <w:bCs/>
          <w:szCs w:val="22"/>
        </w:rPr>
        <w:tab/>
      </w:r>
      <w:proofErr w:type="gramStart"/>
      <w:r w:rsidRPr="005B4D25">
        <w:rPr>
          <w:rFonts w:ascii="Arial" w:hAnsi="Arial" w:cs="Arial"/>
          <w:bCs/>
          <w:szCs w:val="22"/>
        </w:rPr>
        <w:t>15.11.2019</w:t>
      </w:r>
      <w:proofErr w:type="gramEnd"/>
    </w:p>
    <w:p w:rsidR="005B4D25" w:rsidRPr="005B4D25" w:rsidRDefault="005B4D25" w:rsidP="005B4D25">
      <w:pPr>
        <w:pStyle w:val="lnekxy"/>
        <w:numPr>
          <w:ilvl w:val="0"/>
          <w:numId w:val="0"/>
        </w:numPr>
        <w:ind w:left="839"/>
        <w:rPr>
          <w:rFonts w:ascii="Arial" w:hAnsi="Arial" w:cs="Arial"/>
          <w:bCs/>
          <w:szCs w:val="22"/>
        </w:rPr>
      </w:pPr>
    </w:p>
    <w:p w:rsidR="005B4D25" w:rsidRPr="005B4D25" w:rsidRDefault="005B4D25" w:rsidP="005B4D25">
      <w:pPr>
        <w:ind w:left="131" w:firstLine="708"/>
        <w:rPr>
          <w:rFonts w:ascii="Arial" w:hAnsi="Arial" w:cs="Arial"/>
          <w:b/>
          <w:bCs/>
          <w:sz w:val="22"/>
          <w:szCs w:val="22"/>
        </w:rPr>
      </w:pPr>
      <w:r w:rsidRPr="005B4D25">
        <w:rPr>
          <w:rFonts w:ascii="Arial" w:hAnsi="Arial" w:cs="Arial"/>
          <w:b/>
          <w:bCs/>
          <w:sz w:val="22"/>
          <w:szCs w:val="22"/>
        </w:rPr>
        <w:t>Etapa 2: (</w:t>
      </w:r>
      <w:proofErr w:type="gramStart"/>
      <w:r w:rsidRPr="005B4D25">
        <w:rPr>
          <w:rFonts w:ascii="Arial" w:hAnsi="Arial" w:cs="Arial"/>
          <w:b/>
          <w:bCs/>
          <w:sz w:val="22"/>
          <w:szCs w:val="22"/>
        </w:rPr>
        <w:t>č.p.</w:t>
      </w:r>
      <w:proofErr w:type="gramEnd"/>
      <w:r w:rsidRPr="005B4D25">
        <w:rPr>
          <w:rFonts w:ascii="Arial" w:hAnsi="Arial" w:cs="Arial"/>
          <w:b/>
          <w:bCs/>
          <w:sz w:val="22"/>
          <w:szCs w:val="22"/>
        </w:rPr>
        <w:t xml:space="preserve"> 561, 562 č.p.567 – 571 č.p. 563, 564 č.p. 565, 566 č.p. 573, 574)</w:t>
      </w:r>
    </w:p>
    <w:p w:rsidR="005B4D25" w:rsidRPr="005B4D25" w:rsidRDefault="005B4D25" w:rsidP="005B4D25">
      <w:pPr>
        <w:ind w:left="131" w:firstLine="708"/>
        <w:rPr>
          <w:rFonts w:ascii="Arial" w:hAnsi="Arial" w:cs="Arial"/>
          <w:bCs/>
          <w:sz w:val="22"/>
          <w:szCs w:val="22"/>
        </w:rPr>
      </w:pPr>
      <w:r w:rsidRPr="005B4D25">
        <w:rPr>
          <w:rFonts w:ascii="Arial" w:hAnsi="Arial" w:cs="Arial"/>
          <w:bCs/>
          <w:sz w:val="22"/>
          <w:szCs w:val="22"/>
        </w:rPr>
        <w:t>předpokládané zahájení prací:</w:t>
      </w:r>
      <w:r w:rsidRPr="005B4D25">
        <w:rPr>
          <w:rFonts w:ascii="Arial" w:hAnsi="Arial" w:cs="Arial"/>
          <w:bCs/>
          <w:sz w:val="22"/>
          <w:szCs w:val="22"/>
        </w:rPr>
        <w:tab/>
      </w:r>
      <w:r w:rsidRPr="005B4D25">
        <w:rPr>
          <w:rFonts w:ascii="Arial" w:hAnsi="Arial" w:cs="Arial"/>
          <w:bCs/>
          <w:sz w:val="22"/>
          <w:szCs w:val="22"/>
        </w:rPr>
        <w:tab/>
      </w:r>
      <w:r w:rsidRPr="005B4D25">
        <w:rPr>
          <w:rFonts w:ascii="Arial" w:hAnsi="Arial" w:cs="Arial"/>
          <w:bCs/>
          <w:sz w:val="22"/>
          <w:szCs w:val="22"/>
        </w:rPr>
        <w:tab/>
        <w:t xml:space="preserve">              </w:t>
      </w:r>
      <w:r w:rsidRPr="005B4D25">
        <w:rPr>
          <w:rFonts w:ascii="Arial" w:hAnsi="Arial" w:cs="Arial"/>
          <w:bCs/>
          <w:sz w:val="22"/>
          <w:szCs w:val="22"/>
        </w:rPr>
        <w:tab/>
      </w:r>
      <w:proofErr w:type="gramStart"/>
      <w:r w:rsidRPr="005B4D25">
        <w:rPr>
          <w:rFonts w:ascii="Arial" w:hAnsi="Arial" w:cs="Arial"/>
          <w:bCs/>
          <w:sz w:val="22"/>
          <w:szCs w:val="22"/>
        </w:rPr>
        <w:t>01.01.2020</w:t>
      </w:r>
      <w:proofErr w:type="gramEnd"/>
    </w:p>
    <w:p w:rsidR="005B4D25" w:rsidRPr="005B4D25" w:rsidRDefault="005B4D25" w:rsidP="005B4D25">
      <w:pPr>
        <w:ind w:left="131" w:firstLine="708"/>
        <w:rPr>
          <w:rFonts w:ascii="Arial" w:hAnsi="Arial" w:cs="Arial"/>
          <w:bCs/>
          <w:sz w:val="22"/>
          <w:szCs w:val="22"/>
        </w:rPr>
      </w:pPr>
      <w:r w:rsidRPr="005B4D25">
        <w:rPr>
          <w:rFonts w:ascii="Arial" w:hAnsi="Arial" w:cs="Arial"/>
          <w:bCs/>
          <w:sz w:val="22"/>
          <w:szCs w:val="22"/>
        </w:rPr>
        <w:t>předpokládané ukončení prací a předání díla objednateli:</w:t>
      </w:r>
      <w:r w:rsidRPr="005B4D25">
        <w:rPr>
          <w:rFonts w:ascii="Arial" w:hAnsi="Arial" w:cs="Arial"/>
          <w:bCs/>
          <w:sz w:val="22"/>
          <w:szCs w:val="22"/>
        </w:rPr>
        <w:tab/>
      </w:r>
      <w:proofErr w:type="gramStart"/>
      <w:r w:rsidRPr="005B4D25">
        <w:rPr>
          <w:rFonts w:ascii="Arial" w:hAnsi="Arial" w:cs="Arial"/>
          <w:bCs/>
          <w:sz w:val="22"/>
          <w:szCs w:val="22"/>
        </w:rPr>
        <w:t>31.12.2020</w:t>
      </w:r>
      <w:proofErr w:type="gramEnd"/>
    </w:p>
    <w:p w:rsidR="005B4D25" w:rsidRPr="005B4D25" w:rsidRDefault="005B4D25" w:rsidP="005B4D25">
      <w:pPr>
        <w:ind w:left="131" w:firstLine="708"/>
        <w:rPr>
          <w:rFonts w:ascii="Arial" w:hAnsi="Arial" w:cs="Arial"/>
          <w:bCs/>
          <w:sz w:val="22"/>
          <w:szCs w:val="22"/>
        </w:rPr>
      </w:pPr>
    </w:p>
    <w:p w:rsidR="005B4D25" w:rsidRPr="005B4D25" w:rsidRDefault="005B4D25" w:rsidP="005B4D25">
      <w:pPr>
        <w:ind w:left="131" w:firstLine="708"/>
        <w:rPr>
          <w:rFonts w:ascii="Arial" w:hAnsi="Arial" w:cs="Arial"/>
          <w:b/>
          <w:bCs/>
          <w:sz w:val="22"/>
          <w:szCs w:val="22"/>
        </w:rPr>
      </w:pPr>
      <w:r w:rsidRPr="005B4D25">
        <w:rPr>
          <w:rFonts w:ascii="Arial" w:hAnsi="Arial" w:cs="Arial"/>
          <w:b/>
          <w:bCs/>
          <w:sz w:val="22"/>
          <w:szCs w:val="22"/>
        </w:rPr>
        <w:t>Etapa 3: (</w:t>
      </w:r>
      <w:proofErr w:type="gramStart"/>
      <w:r w:rsidRPr="005B4D25">
        <w:rPr>
          <w:rFonts w:ascii="Arial" w:hAnsi="Arial" w:cs="Arial"/>
          <w:b/>
          <w:bCs/>
          <w:sz w:val="22"/>
          <w:szCs w:val="22"/>
        </w:rPr>
        <w:t>č.p.</w:t>
      </w:r>
      <w:proofErr w:type="gramEnd"/>
      <w:r w:rsidRPr="005B4D25">
        <w:rPr>
          <w:rFonts w:ascii="Arial" w:hAnsi="Arial" w:cs="Arial"/>
          <w:b/>
          <w:bCs/>
          <w:sz w:val="22"/>
          <w:szCs w:val="22"/>
        </w:rPr>
        <w:t>582 - 589)</w:t>
      </w:r>
    </w:p>
    <w:p w:rsidR="005B4D25" w:rsidRPr="005B4D25" w:rsidRDefault="005B4D25" w:rsidP="005B4D25">
      <w:pPr>
        <w:ind w:left="131" w:firstLine="708"/>
        <w:rPr>
          <w:rFonts w:ascii="Arial" w:hAnsi="Arial" w:cs="Arial"/>
          <w:bCs/>
          <w:sz w:val="22"/>
          <w:szCs w:val="22"/>
        </w:rPr>
      </w:pPr>
      <w:r w:rsidRPr="005B4D25">
        <w:rPr>
          <w:rFonts w:ascii="Arial" w:hAnsi="Arial" w:cs="Arial"/>
          <w:bCs/>
          <w:sz w:val="22"/>
          <w:szCs w:val="22"/>
        </w:rPr>
        <w:t>předpokládané zahájení prací:</w:t>
      </w:r>
      <w:r w:rsidRPr="005B4D25">
        <w:rPr>
          <w:rFonts w:ascii="Arial" w:hAnsi="Arial" w:cs="Arial"/>
          <w:bCs/>
          <w:sz w:val="22"/>
          <w:szCs w:val="22"/>
        </w:rPr>
        <w:tab/>
      </w:r>
      <w:r w:rsidRPr="005B4D25">
        <w:rPr>
          <w:rFonts w:ascii="Arial" w:hAnsi="Arial" w:cs="Arial"/>
          <w:bCs/>
          <w:sz w:val="22"/>
          <w:szCs w:val="22"/>
        </w:rPr>
        <w:tab/>
      </w:r>
      <w:r w:rsidRPr="005B4D25">
        <w:rPr>
          <w:rFonts w:ascii="Arial" w:hAnsi="Arial" w:cs="Arial"/>
          <w:bCs/>
          <w:sz w:val="22"/>
          <w:szCs w:val="22"/>
        </w:rPr>
        <w:tab/>
        <w:t xml:space="preserve">              </w:t>
      </w:r>
      <w:r w:rsidRPr="005B4D25">
        <w:rPr>
          <w:rFonts w:ascii="Arial" w:hAnsi="Arial" w:cs="Arial"/>
          <w:bCs/>
          <w:sz w:val="22"/>
          <w:szCs w:val="22"/>
        </w:rPr>
        <w:tab/>
      </w:r>
      <w:proofErr w:type="gramStart"/>
      <w:r w:rsidRPr="005B4D25">
        <w:rPr>
          <w:rFonts w:ascii="Arial" w:hAnsi="Arial" w:cs="Arial"/>
          <w:bCs/>
          <w:sz w:val="22"/>
          <w:szCs w:val="22"/>
        </w:rPr>
        <w:t>01.01.2021</w:t>
      </w:r>
      <w:proofErr w:type="gramEnd"/>
    </w:p>
    <w:p w:rsidR="005B4D25" w:rsidRPr="005B4D25" w:rsidRDefault="005B4D25" w:rsidP="005B4D25">
      <w:pPr>
        <w:ind w:left="131" w:firstLine="708"/>
        <w:rPr>
          <w:rFonts w:ascii="Arial" w:hAnsi="Arial" w:cs="Arial"/>
          <w:bCs/>
          <w:sz w:val="22"/>
          <w:szCs w:val="22"/>
        </w:rPr>
      </w:pPr>
      <w:r w:rsidRPr="005B4D25">
        <w:rPr>
          <w:rFonts w:ascii="Arial" w:hAnsi="Arial" w:cs="Arial"/>
          <w:bCs/>
          <w:sz w:val="22"/>
          <w:szCs w:val="22"/>
        </w:rPr>
        <w:t>předpokládané ukončení prací a předání díla objednateli:</w:t>
      </w:r>
      <w:r w:rsidRPr="005B4D25">
        <w:rPr>
          <w:rFonts w:ascii="Arial" w:hAnsi="Arial" w:cs="Arial"/>
          <w:bCs/>
          <w:sz w:val="22"/>
          <w:szCs w:val="22"/>
        </w:rPr>
        <w:tab/>
      </w:r>
      <w:proofErr w:type="gramStart"/>
      <w:r w:rsidRPr="005B4D25">
        <w:rPr>
          <w:rFonts w:ascii="Arial" w:hAnsi="Arial" w:cs="Arial"/>
          <w:bCs/>
          <w:sz w:val="22"/>
          <w:szCs w:val="22"/>
        </w:rPr>
        <w:t>31.12.2021</w:t>
      </w:r>
      <w:proofErr w:type="gramEnd"/>
    </w:p>
    <w:p w:rsidR="005B4D25" w:rsidRPr="005B4D25" w:rsidRDefault="005B4D25" w:rsidP="005B4D25">
      <w:pPr>
        <w:ind w:left="131" w:firstLine="708"/>
        <w:rPr>
          <w:rFonts w:ascii="Arial" w:hAnsi="Arial" w:cs="Arial"/>
          <w:bCs/>
          <w:sz w:val="22"/>
          <w:szCs w:val="22"/>
        </w:rPr>
      </w:pPr>
    </w:p>
    <w:p w:rsidR="005B4D25" w:rsidRPr="00C83F3D" w:rsidRDefault="005B4D25" w:rsidP="005B4D25">
      <w:pPr>
        <w:ind w:left="131" w:firstLine="708"/>
        <w:rPr>
          <w:b/>
          <w:bCs/>
          <w:sz w:val="24"/>
          <w:szCs w:val="24"/>
        </w:rPr>
      </w:pPr>
    </w:p>
    <w:p w:rsidR="000447E6" w:rsidRPr="001045D2" w:rsidRDefault="000447E6" w:rsidP="000447E6">
      <w:pPr>
        <w:pStyle w:val="lnekxy"/>
        <w:rPr>
          <w:rFonts w:ascii="Arial" w:hAnsi="Arial" w:cs="Arial"/>
        </w:rPr>
      </w:pPr>
      <w:r w:rsidRPr="001045D2">
        <w:rPr>
          <w:rFonts w:ascii="Arial" w:hAnsi="Arial" w:cs="Arial"/>
        </w:rPr>
        <w:t>Zhotovitel odstraní případné vady a nedodělky zjištěné při předání díla nebo jeho ucelených částí a vyklidí staveniště v termínu dohodnutém smluvními stranami v zápise o předání a převzetí díla, nebo jeho ucelených částí, nejpozději však do 14 dnů ode dne předání díla, nebo jeho ucelených částí.</w:t>
      </w:r>
    </w:p>
    <w:p w:rsidR="000447E6" w:rsidRPr="001045D2" w:rsidRDefault="000447E6" w:rsidP="000447E6">
      <w:pPr>
        <w:pStyle w:val="lnekxy"/>
        <w:rPr>
          <w:rFonts w:ascii="Arial" w:hAnsi="Arial" w:cs="Arial"/>
          <w:caps/>
        </w:rPr>
      </w:pPr>
      <w:r w:rsidRPr="001045D2">
        <w:rPr>
          <w:rFonts w:ascii="Arial" w:hAnsi="Arial" w:cs="Arial"/>
        </w:rPr>
        <w:t xml:space="preserve">Jestliže na základě požadavku Objednatele dojde ke změně rozsahu předmětu díla (viz. ustanovení čl. 6.1 této Smlouvy), je možné po vzájemné dohodě smluvních stran upravit termín dokončení díla uvedený v čl. 3.1 Smlouvy. </w:t>
      </w:r>
    </w:p>
    <w:p w:rsidR="000447E6" w:rsidRPr="001045D2" w:rsidRDefault="000447E6" w:rsidP="000447E6">
      <w:pPr>
        <w:pStyle w:val="Nadpiskapitoly"/>
        <w:rPr>
          <w:rFonts w:ascii="Arial" w:hAnsi="Arial" w:cs="Arial"/>
        </w:rPr>
      </w:pPr>
      <w:r w:rsidRPr="001045D2">
        <w:rPr>
          <w:rFonts w:ascii="Arial" w:hAnsi="Arial" w:cs="Arial"/>
        </w:rPr>
        <w:t>Cena</w:t>
      </w:r>
    </w:p>
    <w:p w:rsidR="000447E6" w:rsidRDefault="000447E6" w:rsidP="000447E6">
      <w:pPr>
        <w:pStyle w:val="lnekxy"/>
        <w:spacing w:after="120"/>
        <w:ind w:left="562" w:hanging="556"/>
        <w:rPr>
          <w:rFonts w:ascii="Arial" w:hAnsi="Arial" w:cs="Arial"/>
        </w:rPr>
      </w:pPr>
      <w:r w:rsidRPr="001045D2">
        <w:rPr>
          <w:rFonts w:ascii="Arial" w:hAnsi="Arial" w:cs="Arial"/>
        </w:rPr>
        <w:t xml:space="preserve">Cena za zhotovení předmětu díla v rozsahu dohodnutém při uzavření Smlouvy, je stanovena dohodou smluvních stran </w:t>
      </w:r>
      <w:r>
        <w:rPr>
          <w:rFonts w:ascii="Arial" w:hAnsi="Arial" w:cs="Arial"/>
        </w:rPr>
        <w:t xml:space="preserve">na základě výsledku zadávacího řízení dle zákona č. 137/2006 Sb. O veřejných zakázkách </w:t>
      </w:r>
      <w:r w:rsidRPr="001045D2">
        <w:rPr>
          <w:rFonts w:ascii="Arial" w:hAnsi="Arial" w:cs="Arial"/>
        </w:rPr>
        <w:t>ve výši:</w:t>
      </w:r>
    </w:p>
    <w:tbl>
      <w:tblPr>
        <w:tblW w:w="10632" w:type="dxa"/>
        <w:tblInd w:w="30" w:type="dxa"/>
        <w:tblBorders>
          <w:top w:val="double" w:sz="6" w:space="0" w:color="auto"/>
          <w:left w:val="double" w:sz="6" w:space="0" w:color="auto"/>
          <w:bottom w:val="double" w:sz="6" w:space="0" w:color="auto"/>
          <w:right w:val="double" w:sz="6" w:space="0" w:color="auto"/>
        </w:tblBorders>
        <w:tblLayout w:type="fixed"/>
        <w:tblCellMar>
          <w:left w:w="30" w:type="dxa"/>
          <w:right w:w="30" w:type="dxa"/>
        </w:tblCellMar>
        <w:tblLook w:val="0000" w:firstRow="0" w:lastRow="0" w:firstColumn="0" w:lastColumn="0" w:noHBand="0" w:noVBand="0"/>
      </w:tblPr>
      <w:tblGrid>
        <w:gridCol w:w="2693"/>
        <w:gridCol w:w="1560"/>
        <w:gridCol w:w="1417"/>
        <w:gridCol w:w="1276"/>
        <w:gridCol w:w="425"/>
        <w:gridCol w:w="1560"/>
        <w:gridCol w:w="1701"/>
      </w:tblGrid>
      <w:tr w:rsidR="000447E6" w:rsidRPr="001045D2" w:rsidTr="00320892">
        <w:trPr>
          <w:cantSplit/>
          <w:trHeight w:val="406"/>
        </w:trPr>
        <w:tc>
          <w:tcPr>
            <w:tcW w:w="2693" w:type="dxa"/>
            <w:tcBorders>
              <w:top w:val="double" w:sz="6" w:space="0" w:color="auto"/>
              <w:bottom w:val="nil"/>
              <w:right w:val="single" w:sz="8" w:space="0" w:color="auto"/>
            </w:tcBorders>
            <w:shd w:val="pct25" w:color="FFFF00" w:fill="auto"/>
            <w:vAlign w:val="center"/>
          </w:tcPr>
          <w:p w:rsidR="000447E6" w:rsidRPr="001045D2" w:rsidRDefault="000447E6" w:rsidP="00320892">
            <w:pPr>
              <w:jc w:val="center"/>
              <w:rPr>
                <w:rFonts w:ascii="Arial" w:hAnsi="Arial" w:cs="Arial"/>
                <w:snapToGrid w:val="0"/>
                <w:sz w:val="22"/>
              </w:rPr>
            </w:pPr>
            <w:r w:rsidRPr="001045D2">
              <w:rPr>
                <w:rFonts w:ascii="Arial" w:hAnsi="Arial" w:cs="Arial"/>
                <w:snapToGrid w:val="0"/>
                <w:sz w:val="22"/>
              </w:rPr>
              <w:t>Část</w:t>
            </w:r>
          </w:p>
        </w:tc>
        <w:tc>
          <w:tcPr>
            <w:tcW w:w="2977" w:type="dxa"/>
            <w:gridSpan w:val="2"/>
            <w:tcBorders>
              <w:top w:val="double" w:sz="6" w:space="0" w:color="auto"/>
              <w:left w:val="nil"/>
              <w:bottom w:val="dotted" w:sz="4" w:space="0" w:color="auto"/>
              <w:right w:val="single" w:sz="8" w:space="0" w:color="auto"/>
            </w:tcBorders>
            <w:shd w:val="pct25" w:color="FFFF00" w:fill="auto"/>
            <w:vAlign w:val="center"/>
          </w:tcPr>
          <w:p w:rsidR="000447E6" w:rsidRPr="001045D2" w:rsidRDefault="000447E6" w:rsidP="00320892">
            <w:pPr>
              <w:jc w:val="center"/>
              <w:rPr>
                <w:rFonts w:ascii="Arial" w:hAnsi="Arial" w:cs="Arial"/>
                <w:snapToGrid w:val="0"/>
                <w:sz w:val="22"/>
              </w:rPr>
            </w:pPr>
            <w:r w:rsidRPr="001045D2">
              <w:rPr>
                <w:rFonts w:ascii="Arial" w:hAnsi="Arial" w:cs="Arial"/>
                <w:snapToGrid w:val="0"/>
                <w:sz w:val="22"/>
              </w:rPr>
              <w:t>Cena bez DPH</w:t>
            </w:r>
          </w:p>
        </w:tc>
        <w:tc>
          <w:tcPr>
            <w:tcW w:w="1701" w:type="dxa"/>
            <w:gridSpan w:val="2"/>
            <w:tcBorders>
              <w:top w:val="double" w:sz="6" w:space="0" w:color="auto"/>
              <w:left w:val="nil"/>
              <w:bottom w:val="dotted" w:sz="4" w:space="0" w:color="auto"/>
              <w:right w:val="single" w:sz="8" w:space="0" w:color="auto"/>
            </w:tcBorders>
            <w:shd w:val="pct25" w:color="FFFF00" w:fill="auto"/>
            <w:vAlign w:val="center"/>
          </w:tcPr>
          <w:p w:rsidR="000447E6" w:rsidRPr="001045D2" w:rsidRDefault="000447E6" w:rsidP="00320892">
            <w:pPr>
              <w:jc w:val="center"/>
              <w:rPr>
                <w:rFonts w:ascii="Arial" w:hAnsi="Arial" w:cs="Arial"/>
                <w:snapToGrid w:val="0"/>
                <w:sz w:val="22"/>
              </w:rPr>
            </w:pPr>
            <w:r w:rsidRPr="001045D2">
              <w:rPr>
                <w:rFonts w:ascii="Arial" w:hAnsi="Arial" w:cs="Arial"/>
                <w:snapToGrid w:val="0"/>
                <w:sz w:val="22"/>
              </w:rPr>
              <w:t>DPH 21 %</w:t>
            </w:r>
          </w:p>
        </w:tc>
        <w:tc>
          <w:tcPr>
            <w:tcW w:w="3261" w:type="dxa"/>
            <w:gridSpan w:val="2"/>
            <w:tcBorders>
              <w:top w:val="double" w:sz="6" w:space="0" w:color="auto"/>
              <w:left w:val="nil"/>
              <w:bottom w:val="dotted" w:sz="4" w:space="0" w:color="auto"/>
            </w:tcBorders>
            <w:shd w:val="pct25" w:color="FFFF00" w:fill="auto"/>
            <w:vAlign w:val="center"/>
          </w:tcPr>
          <w:p w:rsidR="000447E6" w:rsidRPr="001045D2" w:rsidRDefault="000447E6" w:rsidP="00320892">
            <w:pPr>
              <w:jc w:val="center"/>
              <w:rPr>
                <w:rFonts w:ascii="Arial" w:hAnsi="Arial" w:cs="Arial"/>
                <w:snapToGrid w:val="0"/>
                <w:sz w:val="22"/>
              </w:rPr>
            </w:pPr>
            <w:r w:rsidRPr="001045D2">
              <w:rPr>
                <w:rFonts w:ascii="Arial" w:hAnsi="Arial" w:cs="Arial"/>
                <w:snapToGrid w:val="0"/>
                <w:sz w:val="22"/>
              </w:rPr>
              <w:t>Cena s DPH</w:t>
            </w:r>
          </w:p>
        </w:tc>
      </w:tr>
      <w:tr w:rsidR="000447E6" w:rsidRPr="001045D2" w:rsidTr="00320892">
        <w:trPr>
          <w:trHeight w:val="247"/>
        </w:trPr>
        <w:tc>
          <w:tcPr>
            <w:tcW w:w="2693" w:type="dxa"/>
            <w:tcBorders>
              <w:top w:val="dotted" w:sz="4" w:space="0" w:color="auto"/>
              <w:bottom w:val="dotted" w:sz="4" w:space="0" w:color="auto"/>
              <w:right w:val="single" w:sz="8" w:space="0" w:color="auto"/>
            </w:tcBorders>
            <w:shd w:val="pct25" w:color="auto" w:fill="FFFFFF"/>
          </w:tcPr>
          <w:p w:rsidR="000447E6" w:rsidRPr="009D68D2" w:rsidRDefault="005B4D25" w:rsidP="00320892">
            <w:pPr>
              <w:rPr>
                <w:rFonts w:ascii="Arial" w:hAnsi="Arial" w:cs="Arial"/>
                <w:b/>
                <w:snapToGrid w:val="0"/>
                <w:sz w:val="22"/>
              </w:rPr>
            </w:pPr>
            <w:r w:rsidRPr="00E72D47">
              <w:rPr>
                <w:rFonts w:ascii="Arial" w:hAnsi="Arial" w:cs="Arial"/>
                <w:b/>
                <w:sz w:val="22"/>
                <w:szCs w:val="22"/>
              </w:rPr>
              <w:t>Oprava střech bytových domů v majetku Mimoňské komunální a.s.</w:t>
            </w:r>
          </w:p>
        </w:tc>
        <w:tc>
          <w:tcPr>
            <w:tcW w:w="1560" w:type="dxa"/>
            <w:tcBorders>
              <w:top w:val="dotted" w:sz="4" w:space="0" w:color="auto"/>
              <w:left w:val="nil"/>
              <w:bottom w:val="dotted" w:sz="4" w:space="0" w:color="auto"/>
            </w:tcBorders>
            <w:vAlign w:val="center"/>
          </w:tcPr>
          <w:p w:rsidR="000447E6" w:rsidRPr="001045D2" w:rsidRDefault="000447E6" w:rsidP="00320892">
            <w:pPr>
              <w:jc w:val="center"/>
              <w:rPr>
                <w:rFonts w:ascii="Arial" w:hAnsi="Arial" w:cs="Arial"/>
                <w:snapToGrid w:val="0"/>
                <w:sz w:val="22"/>
              </w:rPr>
            </w:pPr>
          </w:p>
        </w:tc>
        <w:tc>
          <w:tcPr>
            <w:tcW w:w="1417" w:type="dxa"/>
            <w:tcBorders>
              <w:top w:val="dotted" w:sz="4" w:space="0" w:color="auto"/>
              <w:bottom w:val="dotted" w:sz="4" w:space="0" w:color="auto"/>
              <w:right w:val="single" w:sz="8" w:space="0" w:color="auto"/>
            </w:tcBorders>
            <w:shd w:val="pct25" w:color="auto" w:fill="FFFFFF"/>
            <w:vAlign w:val="center"/>
          </w:tcPr>
          <w:p w:rsidR="000447E6" w:rsidRPr="001045D2" w:rsidRDefault="000447E6" w:rsidP="00320892">
            <w:pPr>
              <w:jc w:val="center"/>
              <w:rPr>
                <w:rFonts w:ascii="Arial" w:hAnsi="Arial" w:cs="Arial"/>
                <w:snapToGrid w:val="0"/>
                <w:sz w:val="22"/>
              </w:rPr>
            </w:pPr>
            <w:r w:rsidRPr="001045D2">
              <w:rPr>
                <w:rFonts w:ascii="Arial" w:hAnsi="Arial" w:cs="Arial"/>
                <w:snapToGrid w:val="0"/>
                <w:sz w:val="22"/>
              </w:rPr>
              <w:t>Kč bez DPH</w:t>
            </w:r>
          </w:p>
        </w:tc>
        <w:tc>
          <w:tcPr>
            <w:tcW w:w="1276" w:type="dxa"/>
            <w:tcBorders>
              <w:top w:val="dotted" w:sz="4" w:space="0" w:color="auto"/>
              <w:left w:val="nil"/>
              <w:bottom w:val="dotted" w:sz="4" w:space="0" w:color="auto"/>
            </w:tcBorders>
            <w:vAlign w:val="center"/>
          </w:tcPr>
          <w:p w:rsidR="000447E6" w:rsidRPr="0075407B" w:rsidRDefault="000447E6" w:rsidP="00320892">
            <w:pPr>
              <w:jc w:val="center"/>
              <w:rPr>
                <w:rFonts w:ascii="Arial" w:hAnsi="Arial" w:cs="Arial"/>
                <w:snapToGrid w:val="0"/>
              </w:rPr>
            </w:pPr>
          </w:p>
        </w:tc>
        <w:tc>
          <w:tcPr>
            <w:tcW w:w="425" w:type="dxa"/>
            <w:tcBorders>
              <w:top w:val="dotted" w:sz="4" w:space="0" w:color="auto"/>
              <w:bottom w:val="dotted" w:sz="4" w:space="0" w:color="auto"/>
              <w:right w:val="single" w:sz="8" w:space="0" w:color="auto"/>
            </w:tcBorders>
            <w:shd w:val="pct25" w:color="auto" w:fill="FFFFFF"/>
            <w:vAlign w:val="center"/>
          </w:tcPr>
          <w:p w:rsidR="000447E6" w:rsidRPr="001045D2" w:rsidRDefault="000447E6" w:rsidP="00320892">
            <w:pPr>
              <w:jc w:val="center"/>
              <w:rPr>
                <w:rFonts w:ascii="Arial" w:hAnsi="Arial" w:cs="Arial"/>
                <w:snapToGrid w:val="0"/>
                <w:sz w:val="22"/>
              </w:rPr>
            </w:pPr>
            <w:r w:rsidRPr="001045D2">
              <w:rPr>
                <w:rFonts w:ascii="Arial" w:hAnsi="Arial" w:cs="Arial"/>
                <w:snapToGrid w:val="0"/>
                <w:sz w:val="22"/>
              </w:rPr>
              <w:t>Kč</w:t>
            </w:r>
          </w:p>
        </w:tc>
        <w:tc>
          <w:tcPr>
            <w:tcW w:w="1560" w:type="dxa"/>
            <w:tcBorders>
              <w:top w:val="dotted" w:sz="4" w:space="0" w:color="auto"/>
              <w:left w:val="nil"/>
              <w:bottom w:val="dotted" w:sz="4" w:space="0" w:color="auto"/>
            </w:tcBorders>
            <w:vAlign w:val="center"/>
          </w:tcPr>
          <w:p w:rsidR="000447E6" w:rsidRPr="001045D2" w:rsidRDefault="000447E6" w:rsidP="00320892">
            <w:pPr>
              <w:jc w:val="center"/>
              <w:rPr>
                <w:rFonts w:ascii="Arial" w:hAnsi="Arial" w:cs="Arial"/>
                <w:snapToGrid w:val="0"/>
                <w:sz w:val="22"/>
              </w:rPr>
            </w:pPr>
          </w:p>
        </w:tc>
        <w:tc>
          <w:tcPr>
            <w:tcW w:w="1701" w:type="dxa"/>
            <w:tcBorders>
              <w:top w:val="dotted" w:sz="4" w:space="0" w:color="auto"/>
              <w:bottom w:val="dotted" w:sz="4" w:space="0" w:color="auto"/>
            </w:tcBorders>
            <w:shd w:val="pct25" w:color="auto" w:fill="FFFFFF"/>
            <w:vAlign w:val="center"/>
          </w:tcPr>
          <w:p w:rsidR="000447E6" w:rsidRPr="001045D2" w:rsidRDefault="000447E6" w:rsidP="00320892">
            <w:pPr>
              <w:jc w:val="center"/>
              <w:rPr>
                <w:rFonts w:ascii="Arial" w:hAnsi="Arial" w:cs="Arial"/>
                <w:snapToGrid w:val="0"/>
                <w:sz w:val="22"/>
              </w:rPr>
            </w:pPr>
            <w:r w:rsidRPr="001045D2">
              <w:rPr>
                <w:rFonts w:ascii="Arial" w:hAnsi="Arial" w:cs="Arial"/>
                <w:snapToGrid w:val="0"/>
                <w:sz w:val="22"/>
              </w:rPr>
              <w:t>Kč včetně DPH</w:t>
            </w:r>
          </w:p>
        </w:tc>
      </w:tr>
      <w:tr w:rsidR="000447E6" w:rsidRPr="001045D2" w:rsidTr="00320892">
        <w:trPr>
          <w:trHeight w:val="365"/>
        </w:trPr>
        <w:tc>
          <w:tcPr>
            <w:tcW w:w="2693" w:type="dxa"/>
            <w:tcBorders>
              <w:top w:val="single" w:sz="12" w:space="0" w:color="auto"/>
              <w:bottom w:val="double" w:sz="6" w:space="0" w:color="auto"/>
              <w:right w:val="single" w:sz="8" w:space="0" w:color="auto"/>
            </w:tcBorders>
            <w:shd w:val="pct50" w:color="FF0000" w:fill="auto"/>
            <w:vAlign w:val="center"/>
          </w:tcPr>
          <w:p w:rsidR="000447E6" w:rsidRPr="001045D2" w:rsidRDefault="000447E6" w:rsidP="00320892">
            <w:pPr>
              <w:rPr>
                <w:rFonts w:ascii="Arial" w:hAnsi="Arial" w:cs="Arial"/>
                <w:b/>
                <w:snapToGrid w:val="0"/>
                <w:sz w:val="22"/>
              </w:rPr>
            </w:pPr>
            <w:r w:rsidRPr="001045D2">
              <w:rPr>
                <w:rFonts w:ascii="Arial" w:hAnsi="Arial" w:cs="Arial"/>
                <w:b/>
                <w:snapToGrid w:val="0"/>
                <w:sz w:val="22"/>
              </w:rPr>
              <w:t>celkem</w:t>
            </w:r>
          </w:p>
        </w:tc>
        <w:tc>
          <w:tcPr>
            <w:tcW w:w="1560" w:type="dxa"/>
            <w:tcBorders>
              <w:top w:val="single" w:sz="12" w:space="0" w:color="auto"/>
              <w:left w:val="nil"/>
              <w:bottom w:val="double" w:sz="6" w:space="0" w:color="auto"/>
            </w:tcBorders>
            <w:shd w:val="pct50" w:color="FF0000" w:fill="auto"/>
            <w:vAlign w:val="center"/>
          </w:tcPr>
          <w:p w:rsidR="000447E6" w:rsidRPr="001045D2" w:rsidRDefault="000447E6" w:rsidP="00320892">
            <w:pPr>
              <w:rPr>
                <w:rFonts w:ascii="Arial" w:hAnsi="Arial" w:cs="Arial"/>
                <w:b/>
                <w:snapToGrid w:val="0"/>
                <w:sz w:val="22"/>
              </w:rPr>
            </w:pPr>
          </w:p>
        </w:tc>
        <w:tc>
          <w:tcPr>
            <w:tcW w:w="1417" w:type="dxa"/>
            <w:tcBorders>
              <w:top w:val="single" w:sz="12" w:space="0" w:color="auto"/>
              <w:bottom w:val="double" w:sz="6" w:space="0" w:color="auto"/>
              <w:right w:val="single" w:sz="8" w:space="0" w:color="auto"/>
            </w:tcBorders>
            <w:shd w:val="pct50" w:color="FF0000" w:fill="auto"/>
            <w:vAlign w:val="center"/>
          </w:tcPr>
          <w:p w:rsidR="000447E6" w:rsidRPr="001045D2" w:rsidRDefault="000447E6" w:rsidP="00320892">
            <w:pPr>
              <w:rPr>
                <w:rFonts w:ascii="Arial" w:hAnsi="Arial" w:cs="Arial"/>
                <w:b/>
                <w:snapToGrid w:val="0"/>
                <w:sz w:val="22"/>
              </w:rPr>
            </w:pPr>
            <w:r w:rsidRPr="001045D2">
              <w:rPr>
                <w:rFonts w:ascii="Arial" w:hAnsi="Arial" w:cs="Arial"/>
                <w:b/>
                <w:snapToGrid w:val="0"/>
                <w:sz w:val="22"/>
              </w:rPr>
              <w:t>Kč bez</w:t>
            </w:r>
            <w:r>
              <w:rPr>
                <w:rFonts w:ascii="Arial" w:hAnsi="Arial" w:cs="Arial"/>
                <w:b/>
                <w:snapToGrid w:val="0"/>
                <w:sz w:val="22"/>
              </w:rPr>
              <w:t xml:space="preserve"> </w:t>
            </w:r>
            <w:r w:rsidRPr="001045D2">
              <w:rPr>
                <w:rFonts w:ascii="Arial" w:hAnsi="Arial" w:cs="Arial"/>
                <w:b/>
                <w:snapToGrid w:val="0"/>
                <w:sz w:val="22"/>
              </w:rPr>
              <w:t>DPH</w:t>
            </w:r>
          </w:p>
        </w:tc>
        <w:tc>
          <w:tcPr>
            <w:tcW w:w="1276" w:type="dxa"/>
            <w:tcBorders>
              <w:top w:val="single" w:sz="12" w:space="0" w:color="auto"/>
              <w:left w:val="nil"/>
              <w:bottom w:val="double" w:sz="6" w:space="0" w:color="auto"/>
            </w:tcBorders>
            <w:shd w:val="pct50" w:color="FF0000" w:fill="auto"/>
            <w:vAlign w:val="center"/>
          </w:tcPr>
          <w:p w:rsidR="000447E6" w:rsidRPr="00B62D79" w:rsidRDefault="000447E6" w:rsidP="00320892">
            <w:pPr>
              <w:rPr>
                <w:rFonts w:ascii="Arial" w:hAnsi="Arial" w:cs="Arial"/>
                <w:b/>
                <w:snapToGrid w:val="0"/>
              </w:rPr>
            </w:pPr>
            <w:r w:rsidRPr="00B62D79">
              <w:rPr>
                <w:rFonts w:ascii="Arial" w:hAnsi="Arial" w:cs="Arial"/>
                <w:b/>
                <w:snapToGrid w:val="0"/>
              </w:rPr>
              <w:t xml:space="preserve"> </w:t>
            </w:r>
          </w:p>
        </w:tc>
        <w:tc>
          <w:tcPr>
            <w:tcW w:w="425" w:type="dxa"/>
            <w:tcBorders>
              <w:top w:val="single" w:sz="12" w:space="0" w:color="auto"/>
              <w:bottom w:val="double" w:sz="6" w:space="0" w:color="auto"/>
              <w:right w:val="single" w:sz="8" w:space="0" w:color="auto"/>
            </w:tcBorders>
            <w:shd w:val="pct50" w:color="FF0000" w:fill="auto"/>
            <w:vAlign w:val="center"/>
          </w:tcPr>
          <w:p w:rsidR="000447E6" w:rsidRPr="001045D2" w:rsidRDefault="000447E6" w:rsidP="00320892">
            <w:pPr>
              <w:rPr>
                <w:rFonts w:ascii="Arial" w:hAnsi="Arial" w:cs="Arial"/>
                <w:b/>
                <w:snapToGrid w:val="0"/>
                <w:sz w:val="22"/>
              </w:rPr>
            </w:pPr>
            <w:r w:rsidRPr="001045D2">
              <w:rPr>
                <w:rFonts w:ascii="Arial" w:hAnsi="Arial" w:cs="Arial"/>
                <w:b/>
                <w:snapToGrid w:val="0"/>
                <w:sz w:val="22"/>
              </w:rPr>
              <w:t>Kč</w:t>
            </w:r>
          </w:p>
        </w:tc>
        <w:tc>
          <w:tcPr>
            <w:tcW w:w="1560" w:type="dxa"/>
            <w:tcBorders>
              <w:top w:val="single" w:sz="12" w:space="0" w:color="auto"/>
              <w:left w:val="nil"/>
              <w:bottom w:val="double" w:sz="6" w:space="0" w:color="auto"/>
            </w:tcBorders>
            <w:shd w:val="pct50" w:color="FF0000" w:fill="auto"/>
            <w:vAlign w:val="center"/>
          </w:tcPr>
          <w:p w:rsidR="000447E6" w:rsidRPr="001045D2" w:rsidRDefault="000447E6" w:rsidP="00320892">
            <w:pPr>
              <w:rPr>
                <w:rFonts w:ascii="Arial" w:hAnsi="Arial" w:cs="Arial"/>
                <w:b/>
                <w:snapToGrid w:val="0"/>
                <w:sz w:val="22"/>
              </w:rPr>
            </w:pPr>
            <w:r w:rsidRPr="001045D2">
              <w:rPr>
                <w:rFonts w:ascii="Arial" w:hAnsi="Arial" w:cs="Arial"/>
                <w:b/>
                <w:snapToGrid w:val="0"/>
                <w:sz w:val="22"/>
              </w:rPr>
              <w:t xml:space="preserve">  </w:t>
            </w:r>
          </w:p>
        </w:tc>
        <w:tc>
          <w:tcPr>
            <w:tcW w:w="1701" w:type="dxa"/>
            <w:tcBorders>
              <w:top w:val="single" w:sz="12" w:space="0" w:color="auto"/>
              <w:bottom w:val="double" w:sz="6" w:space="0" w:color="auto"/>
            </w:tcBorders>
            <w:shd w:val="pct50" w:color="FF0000" w:fill="auto"/>
            <w:vAlign w:val="center"/>
          </w:tcPr>
          <w:p w:rsidR="000447E6" w:rsidRPr="001045D2" w:rsidRDefault="000447E6" w:rsidP="00320892">
            <w:pPr>
              <w:rPr>
                <w:rFonts w:ascii="Arial" w:hAnsi="Arial" w:cs="Arial"/>
                <w:b/>
                <w:snapToGrid w:val="0"/>
                <w:sz w:val="22"/>
              </w:rPr>
            </w:pPr>
            <w:r w:rsidRPr="001045D2">
              <w:rPr>
                <w:rFonts w:ascii="Arial" w:hAnsi="Arial" w:cs="Arial"/>
                <w:b/>
                <w:snapToGrid w:val="0"/>
                <w:sz w:val="22"/>
              </w:rPr>
              <w:t>Kč včetně DPH</w:t>
            </w:r>
          </w:p>
        </w:tc>
      </w:tr>
    </w:tbl>
    <w:p w:rsidR="005B4D25" w:rsidRDefault="005B4D25" w:rsidP="005B4D25">
      <w:pPr>
        <w:pStyle w:val="lnekxy"/>
        <w:numPr>
          <w:ilvl w:val="0"/>
          <w:numId w:val="0"/>
        </w:numPr>
        <w:ind w:left="839"/>
        <w:rPr>
          <w:rFonts w:ascii="Arial" w:hAnsi="Arial" w:cs="Arial"/>
        </w:rPr>
      </w:pPr>
    </w:p>
    <w:p w:rsidR="000447E6" w:rsidRPr="001045D2" w:rsidRDefault="000447E6" w:rsidP="000447E6">
      <w:pPr>
        <w:pStyle w:val="lnekxy"/>
        <w:rPr>
          <w:rFonts w:ascii="Arial" w:hAnsi="Arial" w:cs="Arial"/>
        </w:rPr>
      </w:pPr>
      <w:r w:rsidRPr="001045D2">
        <w:rPr>
          <w:rFonts w:ascii="Arial" w:hAnsi="Arial" w:cs="Arial"/>
        </w:rPr>
        <w:t>Cena díla může být změněna (překročena, nebo snížena) pouze:</w:t>
      </w:r>
    </w:p>
    <w:p w:rsidR="000447E6" w:rsidRPr="001045D2" w:rsidRDefault="000447E6" w:rsidP="000447E6">
      <w:pPr>
        <w:pStyle w:val="lnekxyz"/>
        <w:tabs>
          <w:tab w:val="clear" w:pos="1134"/>
          <w:tab w:val="num" w:pos="736"/>
        </w:tabs>
        <w:rPr>
          <w:rFonts w:ascii="Arial" w:hAnsi="Arial" w:cs="Arial"/>
        </w:rPr>
      </w:pPr>
      <w:r w:rsidRPr="001045D2">
        <w:rPr>
          <w:rFonts w:ascii="Arial" w:hAnsi="Arial" w:cs="Arial"/>
        </w:rPr>
        <w:t>Při změně daňových předpisů nebo změně zákonem stanovených poplatků.</w:t>
      </w:r>
    </w:p>
    <w:p w:rsidR="000447E6" w:rsidRPr="001045D2" w:rsidRDefault="000447E6" w:rsidP="000447E6">
      <w:pPr>
        <w:pStyle w:val="lnekxyz"/>
        <w:tabs>
          <w:tab w:val="clear" w:pos="1134"/>
          <w:tab w:val="num" w:pos="736"/>
        </w:tabs>
        <w:rPr>
          <w:rFonts w:ascii="Arial" w:hAnsi="Arial" w:cs="Arial"/>
        </w:rPr>
      </w:pPr>
      <w:r w:rsidRPr="001045D2">
        <w:rPr>
          <w:rFonts w:ascii="Arial" w:hAnsi="Arial" w:cs="Arial"/>
        </w:rPr>
        <w:t>Pro vícepráce a změny oproti projektové dokumentaci, které zadá Objednatel a provede Zhotovitel na základě Dodatku ke Smlouvě. V Dodatku bude specifikován rozsah změny, termín provedení, cena změny nebo způsob stanovení ceny a způsob úhrady.</w:t>
      </w:r>
    </w:p>
    <w:p w:rsidR="000447E6" w:rsidRDefault="000447E6" w:rsidP="000447E6">
      <w:pPr>
        <w:pStyle w:val="lnekxy"/>
        <w:rPr>
          <w:rFonts w:ascii="Arial" w:hAnsi="Arial" w:cs="Arial"/>
        </w:rPr>
      </w:pPr>
      <w:r w:rsidRPr="001045D2">
        <w:rPr>
          <w:rFonts w:ascii="Arial" w:hAnsi="Arial" w:cs="Arial"/>
        </w:rPr>
        <w:t xml:space="preserve">Veškeré změny, doplňky nebo rozšíření předmětu díla musí být vždy před jejich realizací písemně odsouhlaseny Objednatelem, včetně jejich ocenění, a to formou </w:t>
      </w:r>
      <w:r w:rsidRPr="001045D2">
        <w:rPr>
          <w:rFonts w:ascii="Arial" w:hAnsi="Arial" w:cs="Arial"/>
        </w:rPr>
        <w:lastRenderedPageBreak/>
        <w:t>dodatku k této Smlouvě. Pokud Zhotovitel provede některé práce bez písemného souhlasu Objednatele, má Objednatel právo odmítnout jejich úhradu.</w:t>
      </w:r>
    </w:p>
    <w:p w:rsidR="005B4D25" w:rsidRPr="001045D2" w:rsidRDefault="005B4D25" w:rsidP="000447E6">
      <w:pPr>
        <w:pStyle w:val="lnekxy"/>
        <w:rPr>
          <w:rFonts w:ascii="Arial" w:hAnsi="Arial" w:cs="Arial"/>
        </w:rPr>
      </w:pPr>
      <w:r>
        <w:rPr>
          <w:rStyle w:val="Zvraznn"/>
          <w:rFonts w:ascii="Arial" w:hAnsi="Arial" w:cs="Arial"/>
          <w:bCs/>
          <w:i w:val="0"/>
        </w:rPr>
        <w:t>O</w:t>
      </w:r>
      <w:r w:rsidRPr="001045D2">
        <w:rPr>
          <w:rStyle w:val="Zvraznn"/>
          <w:rFonts w:ascii="Arial" w:hAnsi="Arial" w:cs="Arial"/>
          <w:bCs/>
          <w:i w:val="0"/>
        </w:rPr>
        <w:t xml:space="preserve">bjednatel prohlašuje, </w:t>
      </w:r>
      <w:r>
        <w:rPr>
          <w:rFonts w:ascii="Arial" w:hAnsi="Arial" w:cs="Arial"/>
          <w:sz w:val="24"/>
          <w:szCs w:val="24"/>
        </w:rPr>
        <w:t xml:space="preserve">bude používán k ekonomické </w:t>
      </w:r>
      <w:proofErr w:type="gramStart"/>
      <w:r>
        <w:rPr>
          <w:rFonts w:ascii="Arial" w:hAnsi="Arial" w:cs="Arial"/>
          <w:sz w:val="24"/>
          <w:szCs w:val="24"/>
        </w:rPr>
        <w:t xml:space="preserve">činnosti </w:t>
      </w:r>
      <w:r w:rsidRPr="00CB6CA8">
        <w:rPr>
          <w:rFonts w:ascii="Arial" w:hAnsi="Arial" w:cs="Arial"/>
          <w:sz w:val="24"/>
          <w:szCs w:val="24"/>
        </w:rPr>
        <w:t>a proto</w:t>
      </w:r>
      <w:proofErr w:type="gramEnd"/>
      <w:r w:rsidRPr="00CB6CA8">
        <w:rPr>
          <w:rFonts w:ascii="Arial" w:hAnsi="Arial" w:cs="Arial"/>
          <w:sz w:val="24"/>
          <w:szCs w:val="24"/>
        </w:rPr>
        <w:t xml:space="preserve"> bude aplikován</w:t>
      </w:r>
      <w:r>
        <w:rPr>
          <w:rFonts w:ascii="Arial" w:hAnsi="Arial" w:cs="Arial"/>
          <w:sz w:val="24"/>
          <w:szCs w:val="24"/>
        </w:rPr>
        <w:t xml:space="preserve"> režim přenesení daňové povinnosti dle § 92 e zák. o DPH.</w:t>
      </w:r>
    </w:p>
    <w:p w:rsidR="000447E6" w:rsidRPr="001045D2" w:rsidRDefault="000447E6" w:rsidP="000447E6">
      <w:pPr>
        <w:pStyle w:val="Nadpiskapitoly"/>
        <w:rPr>
          <w:rFonts w:ascii="Arial" w:hAnsi="Arial" w:cs="Arial"/>
        </w:rPr>
      </w:pPr>
      <w:r w:rsidRPr="001045D2">
        <w:rPr>
          <w:rFonts w:ascii="Arial" w:hAnsi="Arial" w:cs="Arial"/>
        </w:rPr>
        <w:t>Platební podmínky a fakturace</w:t>
      </w:r>
    </w:p>
    <w:p w:rsidR="000447E6" w:rsidRPr="001045D2" w:rsidRDefault="000447E6" w:rsidP="000447E6">
      <w:pPr>
        <w:pStyle w:val="lnekxy"/>
        <w:rPr>
          <w:rFonts w:ascii="Arial" w:hAnsi="Arial" w:cs="Arial"/>
        </w:rPr>
      </w:pPr>
      <w:r w:rsidRPr="001045D2">
        <w:rPr>
          <w:rFonts w:ascii="Arial" w:hAnsi="Arial" w:cs="Arial"/>
        </w:rPr>
        <w:t>Objednatel uhradí cenu díla dle 4. kapitoly Smlouvy Zhotoviteli ve formě měsíčních plateb na základě Zhotovitelem vystavených faktur s náležitostmi daňového dokladu v souladu s § 28 zákona č. 235/2004 Sb., a to podle skutečně provedených prací za sledované období. Přílohou každé faktury bude Objednatelem</w:t>
      </w:r>
      <w:r>
        <w:rPr>
          <w:rFonts w:ascii="Arial" w:hAnsi="Arial" w:cs="Arial"/>
        </w:rPr>
        <w:t xml:space="preserve"> a TDI</w:t>
      </w:r>
      <w:r w:rsidRPr="001045D2">
        <w:rPr>
          <w:rFonts w:ascii="Arial" w:hAnsi="Arial" w:cs="Arial"/>
        </w:rPr>
        <w:t xml:space="preserve"> odsouhlasený soupis provedených prací a dodávek. Splatnost těchto faktur je stanovena na 15 dní ode dne doručení Objednateli, vyznačeného podatelnou Objednatele. Datum splatnosti faktury a peněžitý závazek jsou Objednatelem splněny v den, kdy banka odepíše příslušnou částku z jeho účtu. Dnem zdanitelného plnění je poslední den v kalendářním měsíci, kdy byly předmětné práce realizovány.</w:t>
      </w:r>
    </w:p>
    <w:p w:rsidR="000447E6" w:rsidRPr="001045D2" w:rsidRDefault="000447E6" w:rsidP="000447E6">
      <w:pPr>
        <w:pStyle w:val="lnekxy"/>
        <w:rPr>
          <w:rFonts w:ascii="Arial" w:hAnsi="Arial" w:cs="Arial"/>
        </w:rPr>
      </w:pPr>
      <w:r w:rsidRPr="001045D2">
        <w:rPr>
          <w:rFonts w:ascii="Arial" w:hAnsi="Arial" w:cs="Arial"/>
        </w:rPr>
        <w:t>V případě, že faktura bude vystavena v rozporu se Smlouvou či nebude mít náležitosti podle platné legislativy, má Objednatel právo ji vrátit Zhotoviteli bez proplacení, nejpozději v den její splatnosti. U nové či opravené faktury se počítá nová lhůta splatnosti podle čl. 5.1 Smlouvy.</w:t>
      </w:r>
    </w:p>
    <w:p w:rsidR="000447E6" w:rsidRDefault="000447E6" w:rsidP="000447E6">
      <w:pPr>
        <w:pStyle w:val="lnekxy"/>
        <w:rPr>
          <w:rFonts w:ascii="Arial" w:hAnsi="Arial" w:cs="Arial"/>
        </w:rPr>
      </w:pPr>
      <w:r w:rsidRPr="001045D2">
        <w:rPr>
          <w:rFonts w:ascii="Arial" w:hAnsi="Arial" w:cs="Arial"/>
        </w:rPr>
        <w:t>Zhotovitel předloží nejpozději k 5. dni následujícího měsíce Objednateli zjišťovací protokol</w:t>
      </w:r>
      <w:r>
        <w:rPr>
          <w:rFonts w:ascii="Arial" w:hAnsi="Arial" w:cs="Arial"/>
        </w:rPr>
        <w:t>, potvrzený TDI,</w:t>
      </w:r>
      <w:r w:rsidRPr="001045D2">
        <w:rPr>
          <w:rFonts w:ascii="Arial" w:hAnsi="Arial" w:cs="Arial"/>
        </w:rPr>
        <w:t xml:space="preserve"> se soupisem provedených prací a dodávek k odsouhlasení. Nedojde-li mezi oběma smluvními stranami při odsouhlasování množství nebo druhu provedených prací a dodávek k dohodě, je Zhotovitel oprávněn fakturovat pouze ty práce a dodávky, u kterých nedošlo k rozporu. Práce a dodávky, u kterých došlo k rozporu, budou fakturovány</w:t>
      </w:r>
      <w:r>
        <w:rPr>
          <w:rFonts w:ascii="Arial" w:hAnsi="Arial" w:cs="Arial"/>
        </w:rPr>
        <w:t>,</w:t>
      </w:r>
      <w:r w:rsidRPr="001045D2">
        <w:rPr>
          <w:rFonts w:ascii="Arial" w:hAnsi="Arial" w:cs="Arial"/>
        </w:rPr>
        <w:t xml:space="preserve"> až dojde mezi Objednatelem a Zhotovitelem ke shodě o jejich provedení a množství.</w:t>
      </w:r>
    </w:p>
    <w:p w:rsidR="000447E6" w:rsidRPr="001045D2" w:rsidRDefault="000447E6" w:rsidP="000447E6">
      <w:pPr>
        <w:pStyle w:val="lnekxy"/>
        <w:rPr>
          <w:rFonts w:ascii="Arial" w:hAnsi="Arial" w:cs="Arial"/>
        </w:rPr>
      </w:pPr>
      <w:r w:rsidRPr="001045D2">
        <w:rPr>
          <w:rFonts w:ascii="Arial" w:hAnsi="Arial" w:cs="Arial"/>
        </w:rPr>
        <w:t xml:space="preserve">Adresa pro doručení faktur je: </w:t>
      </w:r>
      <w:r>
        <w:rPr>
          <w:rFonts w:ascii="Arial" w:hAnsi="Arial" w:cs="Arial"/>
          <w:b/>
        </w:rPr>
        <w:t>M</w:t>
      </w:r>
      <w:r w:rsidRPr="001045D2">
        <w:rPr>
          <w:rFonts w:ascii="Arial" w:hAnsi="Arial" w:cs="Arial"/>
          <w:b/>
        </w:rPr>
        <w:t>ěsto Mimoň, Mírová 120, 471 24 Mimoň</w:t>
      </w:r>
    </w:p>
    <w:p w:rsidR="000447E6" w:rsidRPr="001045D2" w:rsidRDefault="000447E6" w:rsidP="000447E6">
      <w:pPr>
        <w:pStyle w:val="lnekxy"/>
        <w:rPr>
          <w:rFonts w:ascii="Arial" w:hAnsi="Arial" w:cs="Arial"/>
        </w:rPr>
      </w:pPr>
      <w:r w:rsidRPr="001045D2">
        <w:rPr>
          <w:rFonts w:ascii="Arial" w:hAnsi="Arial" w:cs="Arial"/>
        </w:rPr>
        <w:t>Objednatel je oprávněn započíst jakékoliv své případné pohledávky vůči Zhotoviteli vzniklé při plnění Smlouvy či v souvislosti s ní (např. smluvní pokuty, náhrady škod apod.) proti pohledávkám Zhotovitele vůči Objednateli.</w:t>
      </w:r>
    </w:p>
    <w:p w:rsidR="000447E6" w:rsidRPr="001045D2" w:rsidRDefault="000447E6" w:rsidP="000447E6">
      <w:pPr>
        <w:pStyle w:val="Nadpiskapitoly"/>
        <w:rPr>
          <w:rFonts w:ascii="Arial" w:hAnsi="Arial" w:cs="Arial"/>
        </w:rPr>
      </w:pPr>
      <w:r w:rsidRPr="001045D2">
        <w:rPr>
          <w:rFonts w:ascii="Arial" w:hAnsi="Arial" w:cs="Arial"/>
        </w:rPr>
        <w:t>Změny</w:t>
      </w:r>
    </w:p>
    <w:p w:rsidR="000447E6" w:rsidRPr="001045D2" w:rsidRDefault="000447E6" w:rsidP="000447E6">
      <w:pPr>
        <w:pStyle w:val="lnekxy"/>
        <w:rPr>
          <w:rFonts w:ascii="Arial" w:hAnsi="Arial" w:cs="Arial"/>
        </w:rPr>
      </w:pPr>
      <w:r w:rsidRPr="001045D2">
        <w:rPr>
          <w:rFonts w:ascii="Arial" w:hAnsi="Arial" w:cs="Arial"/>
        </w:rPr>
        <w:t>Zhotovitel je povinen realizovat změny předmětu díla požadované Objednatelem pouze na základě Dodatku ke Smlouvě.</w:t>
      </w:r>
    </w:p>
    <w:p w:rsidR="000447E6" w:rsidRPr="001045D2" w:rsidRDefault="000447E6" w:rsidP="000447E6">
      <w:pPr>
        <w:pStyle w:val="lnekxy"/>
        <w:rPr>
          <w:rFonts w:ascii="Arial" w:hAnsi="Arial" w:cs="Arial"/>
        </w:rPr>
      </w:pPr>
      <w:r w:rsidRPr="001045D2">
        <w:rPr>
          <w:rFonts w:ascii="Arial" w:hAnsi="Arial" w:cs="Arial"/>
        </w:rPr>
        <w:t>V případě, že Zhotovitel provede Dílo odchylně od dokumentace stavby bez odsouhlasení změny Smlouvy, má Objednatel právo Dílo nepřevzít.</w:t>
      </w:r>
    </w:p>
    <w:p w:rsidR="000447E6" w:rsidRPr="001045D2" w:rsidRDefault="000447E6" w:rsidP="000447E6">
      <w:pPr>
        <w:pStyle w:val="Nadpiskapitoly"/>
        <w:rPr>
          <w:rFonts w:ascii="Arial" w:hAnsi="Arial" w:cs="Arial"/>
        </w:rPr>
      </w:pPr>
      <w:r w:rsidRPr="001045D2">
        <w:rPr>
          <w:rFonts w:ascii="Arial" w:hAnsi="Arial" w:cs="Arial"/>
        </w:rPr>
        <w:t>Podmínky provádění Díla</w:t>
      </w:r>
    </w:p>
    <w:p w:rsidR="000447E6" w:rsidRPr="001045D2" w:rsidRDefault="000447E6" w:rsidP="000447E6">
      <w:pPr>
        <w:pStyle w:val="lnekxy"/>
        <w:rPr>
          <w:rFonts w:ascii="Arial" w:hAnsi="Arial" w:cs="Arial"/>
        </w:rPr>
      </w:pPr>
      <w:r w:rsidRPr="001045D2">
        <w:rPr>
          <w:rFonts w:ascii="Arial" w:hAnsi="Arial" w:cs="Arial"/>
        </w:rPr>
        <w:t>Zhotovitel je povinen při realizaci díla dodržovat veškeré platné ČSN, technologické a bezpečnostní předpisy, veškeré zákony a jejich prováděcí vyhlášky, které se týkají jeho činnosti, zejména vyhlášku č. 48/1982 Sb., nařízení vlády č. 591/2006 Sb., a zákon č. 183/2006 Sb., v platném znění. Pokud porušením těchto předpisů vznikne jakákoliv škoda, nese veškeré vzniklé náklady Zhotovitel. Zhotovitel se zavazuje použít při provádění díla pouze takové výrobky a materiály, jejichž vlastnosti byly ověřeny ve smyslu § zákona č. 183/ 2006 Sb., (stavební zákon) v platném znění. Na požádání Objednatele</w:t>
      </w:r>
      <w:r>
        <w:rPr>
          <w:rFonts w:ascii="Arial" w:hAnsi="Arial" w:cs="Arial"/>
        </w:rPr>
        <w:t xml:space="preserve"> nebo TDI</w:t>
      </w:r>
      <w:r w:rsidRPr="001045D2">
        <w:rPr>
          <w:rFonts w:ascii="Arial" w:hAnsi="Arial" w:cs="Arial"/>
        </w:rPr>
        <w:t xml:space="preserve">, nejpozději však při předání díla, je Zhotovitel </w:t>
      </w:r>
      <w:r w:rsidRPr="001045D2">
        <w:rPr>
          <w:rFonts w:ascii="Arial" w:hAnsi="Arial" w:cs="Arial"/>
        </w:rPr>
        <w:lastRenderedPageBreak/>
        <w:t>povinen předložit Objednateli doklad o schválení výrobků, certifikát nebo prohlášení o shodě v souladu se zákonem č. 22/1997 Sb., v platném znění.</w:t>
      </w:r>
    </w:p>
    <w:p w:rsidR="000447E6" w:rsidRPr="001045D2" w:rsidRDefault="000447E6" w:rsidP="000447E6">
      <w:pPr>
        <w:pStyle w:val="lnekxy"/>
        <w:rPr>
          <w:rFonts w:ascii="Arial" w:hAnsi="Arial" w:cs="Arial"/>
        </w:rPr>
      </w:pPr>
      <w:r w:rsidRPr="001045D2">
        <w:rPr>
          <w:rFonts w:ascii="Arial" w:hAnsi="Arial" w:cs="Arial"/>
        </w:rPr>
        <w:t xml:space="preserve">Bez písemného souhlasu Objednatele </w:t>
      </w:r>
      <w:r>
        <w:rPr>
          <w:rFonts w:ascii="Arial" w:hAnsi="Arial" w:cs="Arial"/>
        </w:rPr>
        <w:t xml:space="preserve">nebo TDI </w:t>
      </w:r>
      <w:r w:rsidRPr="001045D2">
        <w:rPr>
          <w:rFonts w:ascii="Arial" w:hAnsi="Arial" w:cs="Arial"/>
        </w:rPr>
        <w:t>nesmí být použity takové jiné materiály, technologie nebo provedeny takové změny proti projektové dokumentaci, které by znamenaly změnu kvalitativních či konstrukčních parametrů stavby v projektové dokumentaci uvedených. Jiné materiály a technologie mohou být použity a změny proti projektové dokumentaci mohou být Zhotovitelem provedeny po dohodě s Objednatelem. Současně se Zhotovitel zavazuje a ručí za to, že při realizaci nepoužije žádný materiál, o kterém je v době jeho užití známo, že je škodlivý. Pokud tak Zhotovitel učiní, je povinen na písemné vyzvání Objednatele provést okamžitě nápravu. Veškeré s tím spojené náklady nese Zhotovitel.</w:t>
      </w:r>
    </w:p>
    <w:p w:rsidR="000447E6" w:rsidRPr="001045D2" w:rsidRDefault="000447E6" w:rsidP="000447E6">
      <w:pPr>
        <w:pStyle w:val="lnekxy"/>
        <w:rPr>
          <w:rFonts w:ascii="Arial" w:hAnsi="Arial" w:cs="Arial"/>
        </w:rPr>
      </w:pPr>
      <w:r w:rsidRPr="001045D2">
        <w:rPr>
          <w:rFonts w:ascii="Arial" w:hAnsi="Arial" w:cs="Arial"/>
        </w:rPr>
        <w:t xml:space="preserve">Zhotovitel je povinen vyzvat Objednatele </w:t>
      </w:r>
      <w:r>
        <w:rPr>
          <w:rFonts w:ascii="Arial" w:hAnsi="Arial" w:cs="Arial"/>
        </w:rPr>
        <w:t xml:space="preserve">nebo TDI </w:t>
      </w:r>
      <w:r w:rsidRPr="001045D2">
        <w:rPr>
          <w:rFonts w:ascii="Arial" w:hAnsi="Arial" w:cs="Arial"/>
        </w:rPr>
        <w:t xml:space="preserve">nejméně 3 dny předem ke kontrole a prověření vybraných prací, které v dalším postupu budou zakryty nebo se stanou nepřístupnými, a to zápisem ve stavebním deníku. Neučiní-li tak je povinen na žádost Objednatele </w:t>
      </w:r>
      <w:r>
        <w:rPr>
          <w:rFonts w:ascii="Arial" w:hAnsi="Arial" w:cs="Arial"/>
        </w:rPr>
        <w:t xml:space="preserve">nebo TDI </w:t>
      </w:r>
      <w:r w:rsidRPr="001045D2">
        <w:rPr>
          <w:rFonts w:ascii="Arial" w:hAnsi="Arial" w:cs="Arial"/>
        </w:rPr>
        <w:t>odkrýt práce, které byly zakryty, nebo které se staly nepřístupnými, a to na svůj náklad.</w:t>
      </w:r>
    </w:p>
    <w:p w:rsidR="000447E6" w:rsidRPr="001045D2" w:rsidRDefault="000447E6" w:rsidP="000447E6">
      <w:pPr>
        <w:pStyle w:val="lnekxy"/>
        <w:rPr>
          <w:rFonts w:ascii="Arial" w:hAnsi="Arial" w:cs="Arial"/>
        </w:rPr>
      </w:pPr>
      <w:r w:rsidRPr="001045D2">
        <w:rPr>
          <w:rFonts w:ascii="Arial" w:hAnsi="Arial" w:cs="Arial"/>
        </w:rPr>
        <w:t>Zhotovitel zajišťuje vybavení osob ochrannými pomůckami a v plné míře zodpovídá za bezpečnost a ochranu zdraví všech osob na pracovišti. Zhotovitel zodpovídá i za bezpečnost a ochranu zdraví dalších osob, které se budou v prostoru staveniště pohybovat, a které by mohly být při provádění prací dotčeny. Zhotovitel zajistí ochranu majetku v prostoru staveniště. Dále se Zhotovitel zavazuje dodržovat požární předpisy a hygienické předpisy.</w:t>
      </w:r>
    </w:p>
    <w:p w:rsidR="000447E6" w:rsidRPr="001045D2" w:rsidRDefault="000447E6" w:rsidP="000447E6">
      <w:pPr>
        <w:pStyle w:val="lnekxy"/>
        <w:rPr>
          <w:rFonts w:ascii="Arial" w:hAnsi="Arial" w:cs="Arial"/>
        </w:rPr>
      </w:pPr>
      <w:r w:rsidRPr="001045D2">
        <w:rPr>
          <w:rFonts w:ascii="Arial" w:hAnsi="Arial" w:cs="Arial"/>
        </w:rPr>
        <w:t>Veškeré odborné práce musí vykonávat pracovníci Zhotovitele nebo jeho subdodavatelů, mající příslušnou kvalifikaci. Doklad o kvalifikaci pracovníků je Zhotovitel na požádání povinen doložit Objednateli</w:t>
      </w:r>
      <w:r>
        <w:rPr>
          <w:rFonts w:ascii="Arial" w:hAnsi="Arial" w:cs="Arial"/>
        </w:rPr>
        <w:t xml:space="preserve"> nebo TDI</w:t>
      </w:r>
      <w:r w:rsidRPr="001045D2">
        <w:rPr>
          <w:rFonts w:ascii="Arial" w:hAnsi="Arial" w:cs="Arial"/>
        </w:rPr>
        <w:t>.</w:t>
      </w:r>
    </w:p>
    <w:p w:rsidR="000447E6" w:rsidRPr="001045D2" w:rsidRDefault="000447E6" w:rsidP="000447E6">
      <w:pPr>
        <w:pStyle w:val="lnekxy"/>
        <w:rPr>
          <w:rFonts w:ascii="Arial" w:hAnsi="Arial" w:cs="Arial"/>
        </w:rPr>
      </w:pPr>
      <w:r w:rsidRPr="001045D2">
        <w:rPr>
          <w:rFonts w:ascii="Arial" w:hAnsi="Arial" w:cs="Arial"/>
        </w:rPr>
        <w:t>Zhotovitel je povinen písemně oznámit objednateli jakou část díla hodlá zadat subdodavateli. V případě, že tak neučiní a objednateli vznikne povinnost na sjednání koordinátora bezpečnosti práce je objednatel oprávněn požadovat po zhotoviteli úhradu nákladů za činnost koordinátora BOZP.</w:t>
      </w:r>
    </w:p>
    <w:p w:rsidR="000447E6" w:rsidRPr="001045D2" w:rsidRDefault="000447E6" w:rsidP="000447E6">
      <w:pPr>
        <w:pStyle w:val="lnekxy"/>
        <w:rPr>
          <w:rFonts w:ascii="Arial" w:hAnsi="Arial" w:cs="Arial"/>
        </w:rPr>
      </w:pPr>
      <w:r w:rsidRPr="001045D2">
        <w:rPr>
          <w:rFonts w:ascii="Arial" w:hAnsi="Arial" w:cs="Arial"/>
        </w:rPr>
        <w:t>Pokud činností Zhotovitele dojde ke znečištění veřejných komunikací a veřejných prostranství, je Zhotovitel povinen neprodleně tyto uvést do původního stavu. Všechny náklady s tím spojené jsou zahrnuty ve sjednané ceně díla.</w:t>
      </w:r>
    </w:p>
    <w:p w:rsidR="000447E6" w:rsidRPr="001045D2" w:rsidRDefault="000447E6" w:rsidP="000447E6">
      <w:pPr>
        <w:pStyle w:val="lnekxy"/>
        <w:rPr>
          <w:rFonts w:ascii="Arial" w:hAnsi="Arial" w:cs="Arial"/>
        </w:rPr>
      </w:pPr>
      <w:r>
        <w:rPr>
          <w:rFonts w:ascii="Arial" w:hAnsi="Arial" w:cs="Arial"/>
        </w:rPr>
        <w:t xml:space="preserve">Dodavatel stavebních prací – Zhotovitel – převezme na sebe povinnosti stavebníka, které vyplývají ze stavebního povolení na danou stavbu. </w:t>
      </w:r>
      <w:r w:rsidRPr="001045D2">
        <w:rPr>
          <w:rFonts w:ascii="Arial" w:hAnsi="Arial" w:cs="Arial"/>
        </w:rPr>
        <w:t>Jestliže v souvislosti s prováděním prací bude třeba umístit nebo přemístit dopravní značky podle předpisu o pozemních komunikacích, obstará tyto práce Zhotovitel</w:t>
      </w:r>
      <w:r>
        <w:rPr>
          <w:rFonts w:ascii="Arial" w:hAnsi="Arial" w:cs="Arial"/>
        </w:rPr>
        <w:t xml:space="preserve"> vlastním nákladem. Náklady na zřízení a odstranění dočasného dopravního značení jsou zahrnuty v této smlouvě.</w:t>
      </w:r>
    </w:p>
    <w:p w:rsidR="000447E6" w:rsidRPr="001045D2" w:rsidRDefault="000447E6" w:rsidP="000447E6">
      <w:pPr>
        <w:pStyle w:val="lnekxy"/>
        <w:rPr>
          <w:rFonts w:ascii="Arial" w:hAnsi="Arial" w:cs="Arial"/>
        </w:rPr>
      </w:pPr>
      <w:r w:rsidRPr="001045D2">
        <w:rPr>
          <w:rFonts w:ascii="Arial" w:hAnsi="Arial" w:cs="Arial"/>
        </w:rPr>
        <w:t>Pokud činností Zhotovitele dojde ke způsobení škody Objednateli nebo jiným subjektům z titulu opomenutí, nedbalosti nebo neplněním podmínek vyplývajících ze zákona č. 183/2006 Sb., v platném znění, ČSN nebo jiných norem nebo vyplývajících z této Smlouvy, je Zhotovitel povinen bez zbytečného odkladu tuto škodu odstranit a není-li to možné, tak prokázanou škodu finančně uhradit. Veškeré náklady s tím spojené nese Zhotovitel. Zhotovitel nese rovněž odpovědnost za škody od svých subdodavatelů.</w:t>
      </w:r>
    </w:p>
    <w:p w:rsidR="000447E6" w:rsidRPr="001045D2" w:rsidRDefault="000447E6" w:rsidP="000447E6">
      <w:pPr>
        <w:pStyle w:val="lnekxy"/>
        <w:numPr>
          <w:ilvl w:val="0"/>
          <w:numId w:val="0"/>
        </w:numPr>
        <w:ind w:left="563"/>
        <w:rPr>
          <w:rFonts w:ascii="Arial" w:hAnsi="Arial" w:cs="Arial"/>
        </w:rPr>
      </w:pPr>
    </w:p>
    <w:p w:rsidR="000447E6" w:rsidRPr="001045D2" w:rsidRDefault="000447E6" w:rsidP="000447E6">
      <w:pPr>
        <w:pStyle w:val="Nadpiskapitoly"/>
        <w:rPr>
          <w:rFonts w:ascii="Arial" w:hAnsi="Arial" w:cs="Arial"/>
        </w:rPr>
      </w:pPr>
      <w:r w:rsidRPr="001045D2">
        <w:rPr>
          <w:rFonts w:ascii="Arial" w:hAnsi="Arial" w:cs="Arial"/>
        </w:rPr>
        <w:lastRenderedPageBreak/>
        <w:t>Záruka za jakost díla</w:t>
      </w:r>
    </w:p>
    <w:p w:rsidR="000447E6" w:rsidRPr="001045D2" w:rsidRDefault="000447E6" w:rsidP="000447E6">
      <w:pPr>
        <w:pStyle w:val="lnekxy"/>
        <w:rPr>
          <w:rFonts w:ascii="Arial" w:hAnsi="Arial" w:cs="Arial"/>
        </w:rPr>
      </w:pPr>
      <w:r w:rsidRPr="001045D2">
        <w:rPr>
          <w:rFonts w:ascii="Arial" w:hAnsi="Arial" w:cs="Arial"/>
        </w:rPr>
        <w:t>Zhotovitel zodpovídá za to, že předmět Smlouvy bude zhotovený v souladu se zněním této Smlouvy o dílo a že během záruční doby bude mít vlastnosti dohodnuté touto Smlouvou o dílo, respektive vlastnosti obvyklé. Zhotovitel poskytuje za dílo v rozsahu dle kap. 1. Smlouvy záruku v</w:t>
      </w:r>
      <w:r>
        <w:rPr>
          <w:rFonts w:ascii="Arial" w:hAnsi="Arial" w:cs="Arial"/>
        </w:rPr>
        <w:t> </w:t>
      </w:r>
      <w:r w:rsidRPr="001045D2">
        <w:rPr>
          <w:rFonts w:ascii="Arial" w:hAnsi="Arial" w:cs="Arial"/>
        </w:rPr>
        <w:t>délce</w:t>
      </w:r>
      <w:r>
        <w:rPr>
          <w:rFonts w:ascii="Arial" w:hAnsi="Arial" w:cs="Arial"/>
        </w:rPr>
        <w:t xml:space="preserve"> </w:t>
      </w:r>
      <w:r w:rsidRPr="005C7198">
        <w:rPr>
          <w:rFonts w:ascii="Arial" w:hAnsi="Arial" w:cs="Arial"/>
          <w:b/>
        </w:rPr>
        <w:t>60 měsíců.</w:t>
      </w:r>
      <w:r w:rsidRPr="001045D2">
        <w:rPr>
          <w:rFonts w:ascii="Arial" w:hAnsi="Arial" w:cs="Arial"/>
          <w:b/>
        </w:rPr>
        <w:t xml:space="preserve"> </w:t>
      </w:r>
      <w:r w:rsidRPr="001045D2">
        <w:rPr>
          <w:rFonts w:ascii="Arial" w:hAnsi="Arial" w:cs="Arial"/>
        </w:rPr>
        <w:t>Tato záruka se nevztahuje</w:t>
      </w:r>
      <w:r w:rsidRPr="001045D2">
        <w:rPr>
          <w:rFonts w:ascii="Arial" w:hAnsi="Arial" w:cs="Arial"/>
          <w:b/>
        </w:rPr>
        <w:t xml:space="preserve"> </w:t>
      </w:r>
      <w:r w:rsidRPr="001045D2">
        <w:rPr>
          <w:rFonts w:ascii="Arial" w:hAnsi="Arial" w:cs="Arial"/>
        </w:rPr>
        <w:t>na dodávky a zařízení, které mají své záruční listy - zde zhotovitel poskytuje záruku v délce uvedené na záručním listě. Zhotovitel předá Objednateli při předání díla seznam výrobků a zařízení s odlišnou záruční lhůtou. Po tuto dobu odpovídá za vady, které Objednatel zjistil a které včas reklamoval. Záruční doba začíná běžet dnem předání a převzetí díla, nebo jeho ucelené části, vyjma vad či nedodělků. Záruční doba u částí díla, u kterých byly zjištěny vady či nedodělky při předání a převzetí díla, začíná běžet dnem předání a převzetí odstranění těchto vad a nedodělků.</w:t>
      </w:r>
    </w:p>
    <w:p w:rsidR="000447E6" w:rsidRPr="001045D2" w:rsidRDefault="000447E6" w:rsidP="000447E6">
      <w:pPr>
        <w:pStyle w:val="lnekxy"/>
        <w:rPr>
          <w:rFonts w:ascii="Arial" w:hAnsi="Arial" w:cs="Arial"/>
        </w:rPr>
      </w:pPr>
      <w:r w:rsidRPr="001045D2">
        <w:rPr>
          <w:rFonts w:ascii="Arial" w:hAnsi="Arial" w:cs="Arial"/>
        </w:rPr>
        <w:t>Objednatel je povinen vady písemně reklamovat u Zhotovitele bez zbytečného odkladu po jejich zjištění. V reklamaci musí být vady písemně popsány a uvedeno, jak se projevují. Dále v reklamaci může Objednatel uvést své požadavky, jakým způsobem požaduje vadu odstranit, nebo zda požaduje finanční náhradu. U vad charakteru havárie je možné vady reklamovat faxem nebo telefonicky, vždy ale musí následovat písemná reklamace.</w:t>
      </w:r>
    </w:p>
    <w:p w:rsidR="000447E6" w:rsidRPr="001045D2" w:rsidRDefault="000447E6" w:rsidP="000447E6">
      <w:pPr>
        <w:pStyle w:val="lnekxy"/>
        <w:rPr>
          <w:rFonts w:ascii="Arial" w:hAnsi="Arial" w:cs="Arial"/>
        </w:rPr>
      </w:pPr>
      <w:r w:rsidRPr="001045D2">
        <w:rPr>
          <w:rFonts w:ascii="Arial" w:hAnsi="Arial" w:cs="Arial"/>
        </w:rPr>
        <w:t>Oprávněný zástupce Zhotovitele je povinen se nejpozději do 3 dnů po obdržení reklamace dostavit na místo stavby k projednání způsobu a termínu odstranění vady. Způsob a termín odstranění reklamované vady bude dohodnut písemně. Dále je Zhotovitel povinen nejpozději do 7 dnů od doručení reklamace písemně oznámit Objednateli, zda reklamaci uznává. Pokud tak neučiní, má se za to, že reklamaci Objednatele uznává. U vad charakteru havárie je Zhotovitel povinen nastoupit k jejich odstranění do 12 hodin od jejich nahlášení a učiní do 24 hodin taková opatření, která zabrání vzniku dalších škod na majetku popřípadě na zdraví osob. Po odstranění reklamované vady bude sepsán zápis.</w:t>
      </w:r>
    </w:p>
    <w:p w:rsidR="000447E6" w:rsidRPr="001045D2" w:rsidRDefault="000447E6" w:rsidP="000447E6">
      <w:pPr>
        <w:pStyle w:val="lnekxy"/>
        <w:rPr>
          <w:rFonts w:ascii="Arial" w:hAnsi="Arial" w:cs="Arial"/>
        </w:rPr>
      </w:pPr>
      <w:r w:rsidRPr="001045D2">
        <w:rPr>
          <w:rFonts w:ascii="Arial" w:hAnsi="Arial" w:cs="Arial"/>
        </w:rPr>
        <w:t>Reklamaci lze uplatnit nejpozději do posledního dne záruční lhůty, přičemž i reklamace odeslaná v poslední den záruční lhůty se považuje za včas uplatněnou.</w:t>
      </w:r>
    </w:p>
    <w:p w:rsidR="000447E6" w:rsidRPr="001045D2" w:rsidRDefault="000447E6" w:rsidP="000447E6">
      <w:pPr>
        <w:pStyle w:val="lnekxy"/>
        <w:rPr>
          <w:rFonts w:ascii="Arial" w:hAnsi="Arial" w:cs="Arial"/>
        </w:rPr>
      </w:pPr>
      <w:r w:rsidRPr="001045D2">
        <w:rPr>
          <w:rFonts w:ascii="Arial" w:hAnsi="Arial" w:cs="Arial"/>
        </w:rPr>
        <w:t>Nenastoupí-li Zhotovitel k odstranění reklamované vady ani do 15 dnů po obdržení reklamace od Objednatele a v případě havárie do 1 dne, je Objednatel oprávněn zajistit odstranění vady nebo havárie jinou osobou a Zhotovitel je povinen uhradit Objednateli vzniklé náklady spojené s opravou díla.</w:t>
      </w:r>
    </w:p>
    <w:p w:rsidR="000447E6" w:rsidRPr="001045D2" w:rsidRDefault="000447E6" w:rsidP="000447E6">
      <w:pPr>
        <w:pStyle w:val="lnekxy"/>
        <w:rPr>
          <w:rFonts w:ascii="Arial" w:hAnsi="Arial" w:cs="Arial"/>
        </w:rPr>
      </w:pPr>
      <w:r w:rsidRPr="001045D2">
        <w:rPr>
          <w:rFonts w:ascii="Arial" w:hAnsi="Arial" w:cs="Arial"/>
        </w:rPr>
        <w:t>Prokáže-li se ve sporných případech, že Objednat</w:t>
      </w:r>
      <w:r>
        <w:rPr>
          <w:rFonts w:ascii="Arial" w:hAnsi="Arial" w:cs="Arial"/>
        </w:rPr>
        <w:t xml:space="preserve">el reklamoval neoprávněně, tzn. </w:t>
      </w:r>
      <w:r w:rsidRPr="001045D2">
        <w:rPr>
          <w:rFonts w:ascii="Arial" w:hAnsi="Arial" w:cs="Arial"/>
        </w:rPr>
        <w:t>že jím reklamovaná vada nevznikla vinou Zhotovitele a že se na ni nevztahují záruční lhůty, resp. že vadu způsobil nevhodným užíváním díla Objednatel apod., je Objednatel povinen uhradit Zhotoviteli veškeré jemu v souvislosti s odstraněním vady prokazatelně vzniklé a doložené náklady.</w:t>
      </w:r>
    </w:p>
    <w:p w:rsidR="000447E6" w:rsidRPr="001045D2" w:rsidRDefault="000447E6" w:rsidP="000447E6">
      <w:pPr>
        <w:pStyle w:val="Nadpiskapitoly"/>
        <w:rPr>
          <w:rFonts w:ascii="Arial" w:hAnsi="Arial" w:cs="Arial"/>
        </w:rPr>
      </w:pPr>
      <w:r w:rsidRPr="001045D2">
        <w:rPr>
          <w:rFonts w:ascii="Arial" w:hAnsi="Arial" w:cs="Arial"/>
        </w:rPr>
        <w:t>Převzetí díla objednatelem</w:t>
      </w:r>
    </w:p>
    <w:p w:rsidR="000447E6" w:rsidRPr="001045D2" w:rsidRDefault="000447E6" w:rsidP="000447E6">
      <w:pPr>
        <w:pStyle w:val="lnekxy"/>
        <w:rPr>
          <w:rFonts w:ascii="Arial" w:hAnsi="Arial" w:cs="Arial"/>
        </w:rPr>
      </w:pPr>
      <w:r w:rsidRPr="001045D2">
        <w:rPr>
          <w:rFonts w:ascii="Arial" w:hAnsi="Arial" w:cs="Arial"/>
        </w:rPr>
        <w:t xml:space="preserve">Dílo popř. jeho část je splněno jeho řádným ukončením a předáním Objednateli. Předání a převzetí díla popř. jeho ucelených částí bude stvrzeno písemně protokolem o předání a převzetí podepsaným </w:t>
      </w:r>
      <w:r>
        <w:rPr>
          <w:rFonts w:ascii="Arial" w:hAnsi="Arial" w:cs="Arial"/>
        </w:rPr>
        <w:t xml:space="preserve">TDI a </w:t>
      </w:r>
      <w:r w:rsidRPr="001045D2">
        <w:rPr>
          <w:rFonts w:ascii="Arial" w:hAnsi="Arial" w:cs="Arial"/>
        </w:rPr>
        <w:t>oprávněnými zástupci obou smluvních stran.</w:t>
      </w:r>
    </w:p>
    <w:p w:rsidR="000447E6" w:rsidRPr="001045D2" w:rsidRDefault="000447E6" w:rsidP="000447E6">
      <w:pPr>
        <w:pStyle w:val="lnekxy"/>
        <w:rPr>
          <w:rFonts w:ascii="Arial" w:hAnsi="Arial" w:cs="Arial"/>
        </w:rPr>
      </w:pPr>
      <w:r w:rsidRPr="001045D2">
        <w:rPr>
          <w:rFonts w:ascii="Arial" w:hAnsi="Arial" w:cs="Arial"/>
        </w:rPr>
        <w:t>Zhotovitel je povinen písemně oznámit Objednateli nejméně 10 dní předem, kdy bude dílo připraveno k předání Objednateli. Objednatel je pak povinen s ním zahájit přejímací řízení nejpozději do tří dnů od termínu stanoveného Zhotovitelem.</w:t>
      </w:r>
    </w:p>
    <w:p w:rsidR="000447E6" w:rsidRPr="001045D2" w:rsidRDefault="000447E6" w:rsidP="000447E6">
      <w:pPr>
        <w:pStyle w:val="lnekxy"/>
        <w:rPr>
          <w:rFonts w:ascii="Arial" w:hAnsi="Arial" w:cs="Arial"/>
        </w:rPr>
      </w:pPr>
      <w:r w:rsidRPr="001045D2">
        <w:rPr>
          <w:rFonts w:ascii="Arial" w:hAnsi="Arial" w:cs="Arial"/>
        </w:rPr>
        <w:lastRenderedPageBreak/>
        <w:t>Zhotovitel je povinen připravit a doložit u přejímacího řízení:</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rPr>
        <w:t>zápisy a osvědčení o provedených zkouškách použitých materiálů;</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rPr>
        <w:t>zápisy o prověření prací a konstrukcí zakrytých v průběhu prací;</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rPr>
        <w:t>zápisy o vyzkoušení smontovaného zařízení, o provedení revizních a provozních zkoušek ve dvou vyhotoveních;</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rPr>
        <w:t>originál stavebního deníku;</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rPr>
        <w:t>projektovou dokumentaci skutečného provedení ve třech vyhotoveních;</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rPr>
        <w:t>návod obsluhy a údržby dodaných zařízení;</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rPr>
        <w:t>prohlášení o shodě výrobků dle zákona č. 22/1997 Sb., v platném znění;</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rPr>
        <w:t>seznam dodávek a výrobků a zařízení s odlišnou záruční lhůtou;</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rPr>
        <w:t>soupis předaných dokladů</w:t>
      </w:r>
      <w:r>
        <w:rPr>
          <w:rFonts w:ascii="Arial" w:hAnsi="Arial" w:cs="Arial"/>
        </w:rPr>
        <w:t>;</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rPr>
        <w:t>doklad o likvidaci odpadů vzniklých při výstavbě ve smyslu zákona č. 185/2001 Sb., o odpadech</w:t>
      </w:r>
      <w:r>
        <w:rPr>
          <w:rFonts w:ascii="Arial" w:hAnsi="Arial" w:cs="Arial"/>
        </w:rPr>
        <w:t>;</w:t>
      </w:r>
    </w:p>
    <w:p w:rsidR="000447E6" w:rsidRPr="001045D2" w:rsidRDefault="000447E6" w:rsidP="000447E6">
      <w:pPr>
        <w:pStyle w:val="Odstavecvelnku"/>
        <w:numPr>
          <w:ilvl w:val="0"/>
          <w:numId w:val="1"/>
        </w:numPr>
        <w:tabs>
          <w:tab w:val="num" w:pos="921"/>
        </w:tabs>
        <w:ind w:left="921"/>
        <w:rPr>
          <w:rFonts w:ascii="Arial" w:hAnsi="Arial" w:cs="Arial"/>
        </w:rPr>
      </w:pPr>
      <w:r>
        <w:rPr>
          <w:rFonts w:ascii="Arial" w:hAnsi="Arial" w:cs="Arial"/>
        </w:rPr>
        <w:t>doklad o vytyčení stavby;</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rPr>
        <w:t>geodetick</w:t>
      </w:r>
      <w:r>
        <w:rPr>
          <w:rFonts w:ascii="Arial" w:hAnsi="Arial" w:cs="Arial"/>
        </w:rPr>
        <w:t>é zaměření skutečného provedení.</w:t>
      </w:r>
    </w:p>
    <w:p w:rsidR="000447E6" w:rsidRPr="001045D2" w:rsidRDefault="000447E6" w:rsidP="000447E6">
      <w:pPr>
        <w:pStyle w:val="Odstavecvelnku"/>
        <w:rPr>
          <w:rFonts w:ascii="Arial" w:hAnsi="Arial" w:cs="Arial"/>
        </w:rPr>
      </w:pPr>
      <w:r w:rsidRPr="001045D2">
        <w:rPr>
          <w:rFonts w:ascii="Arial" w:hAnsi="Arial" w:cs="Arial"/>
        </w:rPr>
        <w:t>Bez těchto dokladů nelze považovat dílo popř. jeho část za dokončené a schopné předání.</w:t>
      </w:r>
    </w:p>
    <w:p w:rsidR="000447E6" w:rsidRPr="001045D2" w:rsidRDefault="000447E6" w:rsidP="000447E6">
      <w:pPr>
        <w:pStyle w:val="lnekxy"/>
        <w:rPr>
          <w:rFonts w:ascii="Arial" w:hAnsi="Arial" w:cs="Arial"/>
        </w:rPr>
      </w:pPr>
      <w:r w:rsidRPr="001045D2">
        <w:rPr>
          <w:rFonts w:ascii="Arial" w:hAnsi="Arial" w:cs="Arial"/>
        </w:rPr>
        <w:t>O průběhu přejímacího řízení pořídí Zhotovitel a Objednatel zápis, ve kterém se mimo jiné uvede i soupis vad a nedodělků, pokud je dílo obsahuje, s termínem jejich odstranění. Pokud Objednatel odmítá dílo převzít, je povinen do zápisu uvést svoje důvody.</w:t>
      </w:r>
    </w:p>
    <w:p w:rsidR="000447E6" w:rsidRPr="001045D2" w:rsidRDefault="000447E6" w:rsidP="000447E6">
      <w:pPr>
        <w:pStyle w:val="lnekxy"/>
        <w:rPr>
          <w:rFonts w:ascii="Arial" w:hAnsi="Arial" w:cs="Arial"/>
        </w:rPr>
      </w:pPr>
      <w:r w:rsidRPr="001045D2">
        <w:rPr>
          <w:rFonts w:ascii="Arial" w:hAnsi="Arial" w:cs="Arial"/>
        </w:rPr>
        <w:t>Dílo je považováno za ukončené po ukončení všech prací vyplývajících z dohodnutého rozsahu díla, a pokud Zhotovitel předal doklady uvedené v čl. 9.3 Smlouvy. Pokud jsou v této Smlouvě použity termíny předání díla nebo den předání, rozumí se tím den, ve kterém dojde k podpisu předávacího protokolu oběma smluvními stranami.</w:t>
      </w:r>
    </w:p>
    <w:p w:rsidR="000447E6" w:rsidRPr="001045D2" w:rsidRDefault="000447E6" w:rsidP="000447E6">
      <w:pPr>
        <w:pStyle w:val="lnekxy"/>
        <w:rPr>
          <w:rFonts w:ascii="Arial" w:hAnsi="Arial" w:cs="Arial"/>
        </w:rPr>
      </w:pPr>
      <w:r w:rsidRPr="001045D2">
        <w:rPr>
          <w:rFonts w:ascii="Arial" w:hAnsi="Arial" w:cs="Arial"/>
        </w:rPr>
        <w:t>Pokud během přejímacího řízení budou zjištěny takové drobné vady a nedodělky, které nebrání užívání díla, může Objednatel dílo převzít. V tom případě je Zhotovitel povinen odstranit tyto vady a nedodělky v termínu uvedeném v zápise o předání a převzetí díla.</w:t>
      </w:r>
      <w:r>
        <w:rPr>
          <w:rFonts w:ascii="Arial" w:hAnsi="Arial" w:cs="Arial"/>
        </w:rPr>
        <w:t xml:space="preserve"> Do doby odstranění těchto vad a nedodělků bude Zhotoviteli pozastavena částka z fakturace ve výši 5% z ceny díla.</w:t>
      </w:r>
    </w:p>
    <w:p w:rsidR="000447E6" w:rsidRPr="001045D2" w:rsidRDefault="000447E6" w:rsidP="000447E6">
      <w:pPr>
        <w:pStyle w:val="Nadpiskapitoly"/>
        <w:rPr>
          <w:rFonts w:ascii="Arial" w:hAnsi="Arial" w:cs="Arial"/>
        </w:rPr>
      </w:pPr>
      <w:r w:rsidRPr="001045D2">
        <w:rPr>
          <w:rFonts w:ascii="Arial" w:hAnsi="Arial" w:cs="Arial"/>
        </w:rPr>
        <w:t>Pojištění</w:t>
      </w:r>
    </w:p>
    <w:p w:rsidR="000447E6" w:rsidRPr="001045D2" w:rsidRDefault="000447E6" w:rsidP="000447E6">
      <w:pPr>
        <w:pStyle w:val="lnekxy"/>
        <w:rPr>
          <w:rFonts w:ascii="Arial" w:hAnsi="Arial" w:cs="Arial"/>
        </w:rPr>
      </w:pPr>
      <w:r w:rsidRPr="001045D2">
        <w:rPr>
          <w:rFonts w:ascii="Arial" w:hAnsi="Arial" w:cs="Arial"/>
        </w:rPr>
        <w:t xml:space="preserve">Zhotovitel pojistí stavbu v rozsahu stavebně-montážního pojištění na všechna rizika, minimálně v celkové ceně díla včetně DPH, dále odpovědnost za škody vůči třetím osobám minimálně ve </w:t>
      </w:r>
      <w:proofErr w:type="gramStart"/>
      <w:r w:rsidRPr="001045D2">
        <w:rPr>
          <w:rFonts w:ascii="Arial" w:hAnsi="Arial" w:cs="Arial"/>
        </w:rPr>
        <w:t xml:space="preserve">výši  </w:t>
      </w:r>
      <w:r>
        <w:rPr>
          <w:rFonts w:ascii="Arial" w:hAnsi="Arial" w:cs="Arial"/>
          <w:b/>
        </w:rPr>
        <w:t>1</w:t>
      </w:r>
      <w:r w:rsidR="00634A93">
        <w:rPr>
          <w:rFonts w:ascii="Arial" w:hAnsi="Arial" w:cs="Arial"/>
          <w:b/>
        </w:rPr>
        <w:t>5</w:t>
      </w:r>
      <w:r w:rsidRPr="00C841A0">
        <w:rPr>
          <w:rFonts w:ascii="Arial" w:hAnsi="Arial" w:cs="Arial"/>
          <w:b/>
        </w:rPr>
        <w:t>.000.000,</w:t>
      </w:r>
      <w:proofErr w:type="gramEnd"/>
      <w:r w:rsidRPr="00C841A0">
        <w:rPr>
          <w:rFonts w:ascii="Arial" w:hAnsi="Arial" w:cs="Arial"/>
          <w:b/>
        </w:rPr>
        <w:t>- Kč</w:t>
      </w:r>
      <w:r w:rsidRPr="001045D2">
        <w:rPr>
          <w:rFonts w:ascii="Arial" w:hAnsi="Arial" w:cs="Arial"/>
          <w:b/>
        </w:rPr>
        <w:t>.</w:t>
      </w:r>
      <w:r w:rsidRPr="001045D2">
        <w:rPr>
          <w:rFonts w:ascii="Arial" w:hAnsi="Arial" w:cs="Arial"/>
        </w:rPr>
        <w:t xml:space="preserve"> Zhotovitel je povinen být pojištěn proti škodám způsobeným jeho činností, včetně možných škod pracovníků zhotovitele. Doklad o pojištění (pojistnou smlouvu) je Zhotovitel povinen předložit nejpozději do 10 dnů od zahájení prací.</w:t>
      </w:r>
    </w:p>
    <w:p w:rsidR="000447E6" w:rsidRPr="001045D2" w:rsidRDefault="000447E6" w:rsidP="000447E6">
      <w:pPr>
        <w:pStyle w:val="lnekxy"/>
        <w:rPr>
          <w:rFonts w:ascii="Arial" w:hAnsi="Arial" w:cs="Arial"/>
        </w:rPr>
      </w:pPr>
      <w:r w:rsidRPr="001045D2">
        <w:rPr>
          <w:rFonts w:ascii="Arial" w:hAnsi="Arial" w:cs="Arial"/>
        </w:rPr>
        <w:t>Pojistné se zavazuje uhradit Zhotovitel, náklady na pojištění jsou zahrnuty v ceně díla. Objednatel se zavazuje v případě pojistné události poskytnout pojišťovně potřebnou součinnost vyplývající z pojistné smlouvy a požadavků pojišťovny.</w:t>
      </w:r>
    </w:p>
    <w:p w:rsidR="000447E6" w:rsidRPr="001045D2" w:rsidRDefault="000447E6" w:rsidP="000447E6">
      <w:pPr>
        <w:pStyle w:val="lnekxy"/>
        <w:rPr>
          <w:rFonts w:ascii="Arial" w:hAnsi="Arial" w:cs="Arial"/>
        </w:rPr>
      </w:pPr>
      <w:r w:rsidRPr="001045D2">
        <w:rPr>
          <w:rFonts w:ascii="Arial" w:hAnsi="Arial" w:cs="Arial"/>
        </w:rPr>
        <w:lastRenderedPageBreak/>
        <w:t>V případě pojistné události je Zhotovitel povinen dílo popřípadě jeho ucelenou část dokončit. Úprava termínu dokončení bude sjednána dohodou smluvních stran formou dodatku ke Smlouvě.</w:t>
      </w:r>
    </w:p>
    <w:p w:rsidR="000447E6" w:rsidRPr="001045D2" w:rsidRDefault="000447E6" w:rsidP="000447E6">
      <w:pPr>
        <w:pStyle w:val="Nadpiskapitoly"/>
        <w:rPr>
          <w:rFonts w:ascii="Arial" w:hAnsi="Arial" w:cs="Arial"/>
        </w:rPr>
      </w:pPr>
      <w:r w:rsidRPr="001045D2">
        <w:rPr>
          <w:rFonts w:ascii="Arial" w:hAnsi="Arial" w:cs="Arial"/>
        </w:rPr>
        <w:t>Ujednání o podkladech a spolupůsobení objednatele</w:t>
      </w:r>
    </w:p>
    <w:p w:rsidR="000447E6" w:rsidRPr="001045D2" w:rsidRDefault="000447E6" w:rsidP="000447E6">
      <w:pPr>
        <w:pStyle w:val="lnekxy"/>
        <w:rPr>
          <w:rFonts w:ascii="Arial" w:hAnsi="Arial" w:cs="Arial"/>
        </w:rPr>
      </w:pPr>
      <w:r w:rsidRPr="001045D2">
        <w:rPr>
          <w:rFonts w:ascii="Arial" w:hAnsi="Arial" w:cs="Arial"/>
        </w:rPr>
        <w:t>Zhotovitel má právo písemně si vyžádat podklady, jejichž potřeba vyplyne v průběhu prací. Tyto podklady se Objednatel zavazuje poskytnout do 7 dnů po obdržení požadavku, pokud jimi disponuje.</w:t>
      </w:r>
    </w:p>
    <w:p w:rsidR="000447E6" w:rsidRPr="001045D2" w:rsidRDefault="000447E6" w:rsidP="000447E6">
      <w:pPr>
        <w:pStyle w:val="Nadpiskapitoly"/>
        <w:rPr>
          <w:rFonts w:ascii="Arial" w:hAnsi="Arial" w:cs="Arial"/>
        </w:rPr>
      </w:pPr>
      <w:r w:rsidRPr="001045D2">
        <w:rPr>
          <w:rFonts w:ascii="Arial" w:hAnsi="Arial" w:cs="Arial"/>
        </w:rPr>
        <w:t>Vlastnické právo a nebezpečí škody</w:t>
      </w:r>
    </w:p>
    <w:p w:rsidR="000447E6" w:rsidRPr="0001408A" w:rsidRDefault="000447E6" w:rsidP="000447E6">
      <w:pPr>
        <w:pStyle w:val="lnekxy"/>
        <w:rPr>
          <w:rFonts w:ascii="Arial" w:hAnsi="Arial" w:cs="Arial"/>
        </w:rPr>
      </w:pPr>
      <w:r w:rsidRPr="001045D2">
        <w:rPr>
          <w:rFonts w:ascii="Arial" w:hAnsi="Arial" w:cs="Arial"/>
        </w:rPr>
        <w:t xml:space="preserve">Vlastnické právo k Dílu přechází ze Zhotovitele na Objednatele, okamžikem převzetí dokončeného </w:t>
      </w:r>
      <w:r w:rsidRPr="0001408A">
        <w:rPr>
          <w:rFonts w:ascii="Arial" w:hAnsi="Arial" w:cs="Arial"/>
        </w:rPr>
        <w:t>díla nebo jeho dokončených částí.</w:t>
      </w:r>
    </w:p>
    <w:p w:rsidR="000447E6" w:rsidRPr="001045D2" w:rsidRDefault="000447E6" w:rsidP="000447E6">
      <w:pPr>
        <w:pStyle w:val="lnekxy"/>
        <w:rPr>
          <w:rFonts w:ascii="Arial" w:hAnsi="Arial" w:cs="Arial"/>
        </w:rPr>
      </w:pPr>
      <w:r w:rsidRPr="001045D2">
        <w:rPr>
          <w:rFonts w:ascii="Arial" w:hAnsi="Arial" w:cs="Arial"/>
        </w:rPr>
        <w:t>Zhotovitel nese nebezpečí škody na díle až do úplného splnění a protokolárního předání a převzetí díla dle kap. 9 této Smlouvy. Nebezpečí škody na díle přechází na Objednatele dnem převzetí díla.</w:t>
      </w:r>
    </w:p>
    <w:p w:rsidR="000447E6" w:rsidRPr="001045D2" w:rsidRDefault="000447E6" w:rsidP="000447E6">
      <w:pPr>
        <w:pStyle w:val="lnekxy"/>
        <w:rPr>
          <w:rFonts w:ascii="Arial" w:hAnsi="Arial" w:cs="Arial"/>
        </w:rPr>
      </w:pPr>
      <w:r w:rsidRPr="001045D2">
        <w:rPr>
          <w:rFonts w:ascii="Arial" w:hAnsi="Arial" w:cs="Arial"/>
        </w:rPr>
        <w:t>Zhotovitel nese nebezpečí škody na majetku Objednatele a třetích osob a nebezpečí škody na zdraví, ke kterým došlo v přímé souvislosti s činností Zhotovitele při plnění předmětu díla zaviněním nebo nedbalostí Zhotovitele.</w:t>
      </w:r>
    </w:p>
    <w:p w:rsidR="000447E6" w:rsidRPr="001045D2" w:rsidRDefault="000447E6" w:rsidP="000447E6">
      <w:pPr>
        <w:pStyle w:val="Nadpiskapitoly"/>
        <w:rPr>
          <w:rFonts w:ascii="Arial" w:hAnsi="Arial" w:cs="Arial"/>
        </w:rPr>
      </w:pPr>
      <w:r w:rsidRPr="001045D2">
        <w:rPr>
          <w:rFonts w:ascii="Arial" w:hAnsi="Arial" w:cs="Arial"/>
        </w:rPr>
        <w:t>Pozdní plnění zhotovitele</w:t>
      </w:r>
    </w:p>
    <w:p w:rsidR="000447E6" w:rsidRPr="001045D2" w:rsidRDefault="000447E6" w:rsidP="000447E6">
      <w:pPr>
        <w:pStyle w:val="lnekxy"/>
        <w:rPr>
          <w:rFonts w:ascii="Arial" w:hAnsi="Arial" w:cs="Arial"/>
        </w:rPr>
      </w:pPr>
      <w:r w:rsidRPr="001045D2">
        <w:rPr>
          <w:rFonts w:ascii="Arial" w:hAnsi="Arial" w:cs="Arial"/>
        </w:rPr>
        <w:t xml:space="preserve">Jestliže se během plnění Smlouvy Zhotovitel dostane do okolností, které brání včasnému plnění Smlouvy, musí Zhotovitel bez prodlení písemně oznámit Objednateli tuto skutečnost, její pravděpodobné trvání a příčiny. Toto nemá vliv na nároky Objednatele vyplývající z kap. </w:t>
      </w:r>
      <w:smartTag w:uri="urn:schemas-microsoft-com:office:smarttags" w:element="metricconverter">
        <w:smartTagPr>
          <w:attr w:name="ProductID" w:val="15. a"/>
        </w:smartTagPr>
        <w:r w:rsidRPr="001045D2">
          <w:rPr>
            <w:rFonts w:ascii="Arial" w:hAnsi="Arial" w:cs="Arial"/>
          </w:rPr>
          <w:t>15. a</w:t>
        </w:r>
      </w:smartTag>
      <w:r w:rsidRPr="001045D2">
        <w:rPr>
          <w:rFonts w:ascii="Arial" w:hAnsi="Arial" w:cs="Arial"/>
        </w:rPr>
        <w:t xml:space="preserve"> 16. Smlouvy.</w:t>
      </w:r>
    </w:p>
    <w:p w:rsidR="000447E6" w:rsidRPr="001045D2" w:rsidRDefault="000447E6" w:rsidP="000447E6">
      <w:pPr>
        <w:pStyle w:val="Nadpiskapitoly"/>
        <w:rPr>
          <w:rFonts w:ascii="Arial" w:hAnsi="Arial" w:cs="Arial"/>
        </w:rPr>
      </w:pPr>
      <w:r w:rsidRPr="001045D2">
        <w:rPr>
          <w:rFonts w:ascii="Arial" w:hAnsi="Arial" w:cs="Arial"/>
        </w:rPr>
        <w:t>Smluvní pokuty</w:t>
      </w:r>
    </w:p>
    <w:p w:rsidR="000447E6" w:rsidRDefault="000447E6" w:rsidP="000447E6">
      <w:pPr>
        <w:pStyle w:val="lnekxy"/>
        <w:rPr>
          <w:rFonts w:ascii="Arial" w:hAnsi="Arial" w:cs="Arial"/>
        </w:rPr>
      </w:pPr>
      <w:r w:rsidRPr="001045D2">
        <w:rPr>
          <w:rFonts w:ascii="Arial" w:hAnsi="Arial" w:cs="Arial"/>
        </w:rPr>
        <w:t xml:space="preserve">Pokud Zhotovitel nesplní termín dokončení díla uvedený ve 3. kapitole Smlouvy, zaplatí Objednateli smluvní pokutu </w:t>
      </w:r>
      <w:r w:rsidRPr="00C841A0">
        <w:rPr>
          <w:rFonts w:ascii="Arial" w:hAnsi="Arial" w:cs="Arial"/>
          <w:b/>
        </w:rPr>
        <w:t>0,5%</w:t>
      </w:r>
      <w:r w:rsidRPr="001045D2">
        <w:rPr>
          <w:rFonts w:ascii="Arial" w:hAnsi="Arial" w:cs="Arial"/>
        </w:rPr>
        <w:t xml:space="preserve"> </w:t>
      </w:r>
      <w:r>
        <w:rPr>
          <w:rFonts w:ascii="Arial" w:hAnsi="Arial" w:cs="Arial"/>
        </w:rPr>
        <w:t xml:space="preserve">z celkové ceny díla </w:t>
      </w:r>
      <w:r w:rsidRPr="001045D2">
        <w:rPr>
          <w:rFonts w:ascii="Arial" w:hAnsi="Arial" w:cs="Arial"/>
        </w:rPr>
        <w:t>za každý i započatý den prodlení. Tímto ustanovením není dotčeno právo Objednatele na úhradu veškerých škod</w:t>
      </w:r>
      <w:r>
        <w:rPr>
          <w:rFonts w:ascii="Arial" w:hAnsi="Arial" w:cs="Arial"/>
        </w:rPr>
        <w:t xml:space="preserve"> (čl.15.1)</w:t>
      </w:r>
      <w:r w:rsidRPr="001045D2">
        <w:rPr>
          <w:rFonts w:ascii="Arial" w:hAnsi="Arial" w:cs="Arial"/>
        </w:rPr>
        <w:t xml:space="preserve"> jemu vzniklých v souvislosti s porušením povinností této Smlouvy ze strany Zhotovitele.</w:t>
      </w:r>
    </w:p>
    <w:p w:rsidR="000447E6" w:rsidRPr="00362FC1" w:rsidRDefault="000447E6" w:rsidP="000447E6">
      <w:pPr>
        <w:pStyle w:val="lnekxy"/>
        <w:rPr>
          <w:rFonts w:ascii="Arial" w:hAnsi="Arial" w:cs="Arial"/>
        </w:rPr>
      </w:pPr>
      <w:r w:rsidRPr="00362FC1">
        <w:rPr>
          <w:rFonts w:ascii="Arial" w:hAnsi="Arial" w:cs="Arial"/>
        </w:rPr>
        <w:t xml:space="preserve">Pokud Zhotovitel nesplní termíny uzlových bodů uvedených ve 3. kapitole Smlouvy, zaplatí Objednateli smluvní pokutu ve výši </w:t>
      </w:r>
      <w:r w:rsidRPr="00362FC1">
        <w:rPr>
          <w:rFonts w:ascii="Arial" w:hAnsi="Arial" w:cs="Arial"/>
          <w:b/>
        </w:rPr>
        <w:t>10000,-</w:t>
      </w:r>
      <w:r w:rsidRPr="00362FC1">
        <w:rPr>
          <w:rFonts w:ascii="Arial" w:hAnsi="Arial" w:cs="Arial"/>
        </w:rPr>
        <w:t xml:space="preserve"> </w:t>
      </w:r>
      <w:r w:rsidRPr="00362FC1">
        <w:rPr>
          <w:rFonts w:ascii="Arial" w:hAnsi="Arial" w:cs="Arial"/>
          <w:b/>
        </w:rPr>
        <w:t>Kč</w:t>
      </w:r>
      <w:r w:rsidRPr="00362FC1">
        <w:rPr>
          <w:rFonts w:ascii="Arial" w:hAnsi="Arial" w:cs="Arial"/>
        </w:rPr>
        <w:t xml:space="preserve"> za každý i započatý den prodlení. Tímto ustanovením není dotčeno právo Objednatele na úhradu veškerých škod (čl.15.1) jemu vzniklých v souvislosti s porušením povinností této Smlouvy ze strany Zhotovitele.</w:t>
      </w:r>
    </w:p>
    <w:p w:rsidR="000447E6" w:rsidRPr="001045D2" w:rsidRDefault="000447E6" w:rsidP="000447E6">
      <w:pPr>
        <w:pStyle w:val="lnekxy"/>
        <w:rPr>
          <w:rFonts w:ascii="Arial" w:hAnsi="Arial" w:cs="Arial"/>
        </w:rPr>
      </w:pPr>
      <w:r w:rsidRPr="001045D2">
        <w:rPr>
          <w:rFonts w:ascii="Arial" w:hAnsi="Arial" w:cs="Arial"/>
        </w:rPr>
        <w:t xml:space="preserve">Pokud Zhotovitel nesplní termín odstranění vad a nedodělků z přejímacího řízení uvedený v zápise o předání a převzetí díla, zaplatí Objednateli smluvní pokutu ve výši </w:t>
      </w:r>
      <w:r w:rsidRPr="00D47AC7">
        <w:rPr>
          <w:rFonts w:ascii="Arial" w:hAnsi="Arial" w:cs="Arial"/>
          <w:b/>
        </w:rPr>
        <w:t>1000,-</w:t>
      </w:r>
      <w:r w:rsidRPr="001045D2">
        <w:rPr>
          <w:rFonts w:ascii="Arial" w:hAnsi="Arial" w:cs="Arial"/>
        </w:rPr>
        <w:t xml:space="preserve"> </w:t>
      </w:r>
      <w:r w:rsidRPr="001045D2">
        <w:rPr>
          <w:rFonts w:ascii="Arial" w:hAnsi="Arial" w:cs="Arial"/>
          <w:b/>
        </w:rPr>
        <w:t>Kč</w:t>
      </w:r>
      <w:r w:rsidRPr="001045D2">
        <w:rPr>
          <w:rFonts w:ascii="Arial" w:hAnsi="Arial" w:cs="Arial"/>
        </w:rPr>
        <w:t xml:space="preserve"> za každou neodstraněnou vadu či nedodělek a den prodlení.</w:t>
      </w:r>
    </w:p>
    <w:p w:rsidR="000447E6" w:rsidRPr="001045D2" w:rsidRDefault="000447E6" w:rsidP="000447E6">
      <w:pPr>
        <w:pStyle w:val="lnekxy"/>
        <w:rPr>
          <w:rFonts w:ascii="Arial" w:hAnsi="Arial" w:cs="Arial"/>
        </w:rPr>
      </w:pPr>
      <w:r w:rsidRPr="001045D2">
        <w:rPr>
          <w:rFonts w:ascii="Arial" w:hAnsi="Arial" w:cs="Arial"/>
        </w:rPr>
        <w:t xml:space="preserve">Pokud je Zhotovitel v prodlení s termínem odstranění reklamované vady dle čl. 8.3 této Smlouvy, zaplatí Objednateli smluvní pokutu ve výši </w:t>
      </w:r>
      <w:r w:rsidRPr="00D47AC7">
        <w:rPr>
          <w:rFonts w:ascii="Arial" w:hAnsi="Arial" w:cs="Arial"/>
          <w:b/>
        </w:rPr>
        <w:t>1000,-</w:t>
      </w:r>
      <w:r w:rsidRPr="001045D2">
        <w:rPr>
          <w:rFonts w:ascii="Arial" w:hAnsi="Arial" w:cs="Arial"/>
        </w:rPr>
        <w:t xml:space="preserve"> </w:t>
      </w:r>
      <w:r w:rsidRPr="001045D2">
        <w:rPr>
          <w:rFonts w:ascii="Arial" w:hAnsi="Arial" w:cs="Arial"/>
          <w:b/>
        </w:rPr>
        <w:t>Kč</w:t>
      </w:r>
      <w:r w:rsidRPr="001045D2">
        <w:rPr>
          <w:rFonts w:ascii="Arial" w:hAnsi="Arial" w:cs="Arial"/>
        </w:rPr>
        <w:t xml:space="preserve"> za každou vadu a den prodlení.</w:t>
      </w:r>
    </w:p>
    <w:p w:rsidR="000447E6" w:rsidRPr="001045D2" w:rsidRDefault="000447E6" w:rsidP="000447E6">
      <w:pPr>
        <w:pStyle w:val="lnekxy"/>
        <w:rPr>
          <w:rFonts w:ascii="Arial" w:hAnsi="Arial" w:cs="Arial"/>
        </w:rPr>
      </w:pPr>
      <w:r w:rsidRPr="001045D2">
        <w:rPr>
          <w:rFonts w:ascii="Arial" w:hAnsi="Arial" w:cs="Arial"/>
        </w:rPr>
        <w:t xml:space="preserve">Pokud je Zhotovitel v prodlení s vyklizením staveniště, zaplatí Objednateli smluvní pokutu </w:t>
      </w:r>
      <w:r w:rsidRPr="00D47AC7">
        <w:rPr>
          <w:rFonts w:ascii="Arial" w:hAnsi="Arial" w:cs="Arial"/>
          <w:b/>
        </w:rPr>
        <w:t>1000,- Kč</w:t>
      </w:r>
      <w:r w:rsidRPr="001045D2">
        <w:rPr>
          <w:rFonts w:ascii="Arial" w:hAnsi="Arial" w:cs="Arial"/>
        </w:rPr>
        <w:t xml:space="preserve"> za každý den prodlení.</w:t>
      </w:r>
    </w:p>
    <w:p w:rsidR="000447E6" w:rsidRPr="001045D2" w:rsidRDefault="000447E6" w:rsidP="000447E6">
      <w:pPr>
        <w:pStyle w:val="lnekxy"/>
        <w:rPr>
          <w:rFonts w:ascii="Arial" w:hAnsi="Arial" w:cs="Arial"/>
        </w:rPr>
      </w:pPr>
      <w:r w:rsidRPr="001045D2">
        <w:rPr>
          <w:rFonts w:ascii="Arial" w:hAnsi="Arial" w:cs="Arial"/>
        </w:rPr>
        <w:lastRenderedPageBreak/>
        <w:t xml:space="preserve">V případě, že Objednatel neuhradí ve lhůtě splatnosti vystavenou fakturu, zavazuje se zaplatit Zhotoviteli smluvní úrok z prodlení ve výši </w:t>
      </w:r>
      <w:r w:rsidRPr="001045D2">
        <w:rPr>
          <w:rFonts w:ascii="Arial" w:hAnsi="Arial" w:cs="Arial"/>
          <w:b/>
        </w:rPr>
        <w:t>0,05</w:t>
      </w:r>
      <w:r w:rsidRPr="001045D2">
        <w:rPr>
          <w:rFonts w:ascii="Arial" w:hAnsi="Arial" w:cs="Arial"/>
        </w:rPr>
        <w:t xml:space="preserve"> </w:t>
      </w:r>
      <w:r w:rsidRPr="001045D2">
        <w:rPr>
          <w:rFonts w:ascii="Arial" w:hAnsi="Arial" w:cs="Arial"/>
          <w:b/>
        </w:rPr>
        <w:t>%</w:t>
      </w:r>
      <w:r w:rsidRPr="001045D2">
        <w:rPr>
          <w:rFonts w:ascii="Arial" w:hAnsi="Arial" w:cs="Arial"/>
        </w:rPr>
        <w:t xml:space="preserve"> z fakturované částky za každý den prodlení.</w:t>
      </w:r>
    </w:p>
    <w:p w:rsidR="000447E6" w:rsidRPr="001045D2" w:rsidRDefault="000447E6" w:rsidP="000447E6">
      <w:pPr>
        <w:pStyle w:val="Nadpiskapitoly"/>
        <w:rPr>
          <w:rFonts w:ascii="Arial" w:hAnsi="Arial" w:cs="Arial"/>
        </w:rPr>
      </w:pPr>
      <w:r w:rsidRPr="001045D2">
        <w:rPr>
          <w:rFonts w:ascii="Arial" w:hAnsi="Arial" w:cs="Arial"/>
        </w:rPr>
        <w:t>Náhrada škody</w:t>
      </w:r>
    </w:p>
    <w:p w:rsidR="000447E6" w:rsidRPr="001045D2" w:rsidRDefault="000447E6" w:rsidP="000447E6">
      <w:pPr>
        <w:pStyle w:val="lnekxy"/>
        <w:rPr>
          <w:rFonts w:ascii="Arial" w:hAnsi="Arial" w:cs="Arial"/>
        </w:rPr>
      </w:pPr>
      <w:r w:rsidRPr="001045D2">
        <w:rPr>
          <w:rFonts w:ascii="Arial" w:hAnsi="Arial" w:cs="Arial"/>
        </w:rPr>
        <w:t>Objednatel je oprávněn požadovat na Zhotoviteli a Zhotovitel je povinen poskytnout Objednateli celkovou náhradu škody, která vznikla zaviněním zhotovitele v souvislosti s plněním Smlouvy. Náhrada škody zahrnuje skutečnou škodu díla a vrácení dotací včetně penalizace.</w:t>
      </w:r>
      <w:r>
        <w:rPr>
          <w:rFonts w:ascii="Arial" w:hAnsi="Arial" w:cs="Arial"/>
        </w:rPr>
        <w:t xml:space="preserve"> Vznikem škody se rozumí rovněž nedodržení termínů a finančního limitu pro rok 2017 dle čl. 3.1.</w:t>
      </w:r>
    </w:p>
    <w:p w:rsidR="000447E6" w:rsidRPr="001045D2" w:rsidRDefault="000447E6" w:rsidP="000447E6">
      <w:pPr>
        <w:pStyle w:val="Nadpiskapitoly"/>
        <w:rPr>
          <w:rFonts w:ascii="Arial" w:hAnsi="Arial" w:cs="Arial"/>
        </w:rPr>
      </w:pPr>
      <w:r w:rsidRPr="001045D2">
        <w:rPr>
          <w:rFonts w:ascii="Arial" w:hAnsi="Arial" w:cs="Arial"/>
        </w:rPr>
        <w:t>Změny smlouvy, Odstoupení od smlouvy</w:t>
      </w:r>
    </w:p>
    <w:p w:rsidR="000447E6" w:rsidRPr="001045D2" w:rsidRDefault="000447E6" w:rsidP="000447E6">
      <w:pPr>
        <w:pStyle w:val="lnekxy"/>
        <w:rPr>
          <w:rFonts w:ascii="Arial" w:hAnsi="Arial" w:cs="Arial"/>
        </w:rPr>
      </w:pPr>
      <w:r w:rsidRPr="001045D2">
        <w:rPr>
          <w:rFonts w:ascii="Arial" w:hAnsi="Arial" w:cs="Arial"/>
        </w:rPr>
        <w:t xml:space="preserve">Tuto Smlouvu lze změnit pouze písemným, oboustranně potvrzeným ujednáním, výslovně nazvaným </w:t>
      </w:r>
      <w:r w:rsidRPr="001045D2">
        <w:rPr>
          <w:rFonts w:ascii="Arial" w:hAnsi="Arial" w:cs="Arial"/>
          <w:b/>
        </w:rPr>
        <w:t xml:space="preserve">„Dodatek ke Smlouvě.“ </w:t>
      </w:r>
      <w:r w:rsidRPr="001045D2">
        <w:rPr>
          <w:rFonts w:ascii="Arial" w:hAnsi="Arial" w:cs="Arial"/>
        </w:rPr>
        <w:t>Jiné zápisy, protokoly apod. se za změnu Smlouvy nepovažují.</w:t>
      </w:r>
    </w:p>
    <w:p w:rsidR="000447E6" w:rsidRPr="001045D2" w:rsidRDefault="000447E6" w:rsidP="000447E6">
      <w:pPr>
        <w:pStyle w:val="lnekxy"/>
        <w:rPr>
          <w:rFonts w:ascii="Arial" w:hAnsi="Arial" w:cs="Arial"/>
        </w:rPr>
      </w:pPr>
      <w:r w:rsidRPr="001045D2">
        <w:rPr>
          <w:rFonts w:ascii="Arial" w:hAnsi="Arial" w:cs="Arial"/>
        </w:rPr>
        <w:t>Nastanou-li u některé ze stran skutečnosti bránící řádnému plnění této Smlouvy, jsou smluvní strany povinny se bezodkladně informovat a neprodleně vyvolat jednání o dalším postupu osob oprávněných k podpisu Smlouvy.</w:t>
      </w:r>
    </w:p>
    <w:p w:rsidR="000447E6" w:rsidRPr="001045D2" w:rsidRDefault="000447E6" w:rsidP="000447E6">
      <w:pPr>
        <w:pStyle w:val="lnekxy"/>
        <w:rPr>
          <w:rFonts w:ascii="Arial" w:hAnsi="Arial" w:cs="Arial"/>
        </w:rPr>
      </w:pPr>
      <w:r w:rsidRPr="001045D2">
        <w:rPr>
          <w:rFonts w:ascii="Arial" w:hAnsi="Arial" w:cs="Arial"/>
        </w:rPr>
        <w:t xml:space="preserve">Odstoupení od Smlouvy se řídí příslušnými ustanoveními zákona č. </w:t>
      </w:r>
      <w:r>
        <w:rPr>
          <w:rFonts w:ascii="Arial" w:hAnsi="Arial" w:cs="Arial"/>
        </w:rPr>
        <w:t>89/2012</w:t>
      </w:r>
      <w:r w:rsidRPr="001045D2">
        <w:rPr>
          <w:rFonts w:ascii="Arial" w:hAnsi="Arial" w:cs="Arial"/>
        </w:rPr>
        <w:t xml:space="preserve"> Sb., </w:t>
      </w:r>
      <w:r>
        <w:rPr>
          <w:rFonts w:ascii="Arial" w:hAnsi="Arial" w:cs="Arial"/>
        </w:rPr>
        <w:t>občanského</w:t>
      </w:r>
      <w:r w:rsidRPr="001045D2">
        <w:rPr>
          <w:rFonts w:ascii="Arial" w:hAnsi="Arial" w:cs="Arial"/>
        </w:rPr>
        <w:t xml:space="preserve"> zákoníku, v platném znění.</w:t>
      </w:r>
    </w:p>
    <w:p w:rsidR="000447E6" w:rsidRPr="001045D2" w:rsidRDefault="000447E6" w:rsidP="000447E6">
      <w:pPr>
        <w:pStyle w:val="lnekxy"/>
        <w:rPr>
          <w:rFonts w:ascii="Arial" w:hAnsi="Arial" w:cs="Arial"/>
        </w:rPr>
      </w:pPr>
      <w:r w:rsidRPr="001045D2">
        <w:rPr>
          <w:rFonts w:ascii="Arial" w:hAnsi="Arial" w:cs="Arial"/>
        </w:rPr>
        <w:t>V případě, že se nějaké ustanovení Smlouvy stane neplatným či neúčinným, nedotkne se to ostatních ustanovení – ta zůstávají platná a účinná. Do doby nahrazení neplatného nebo neúčinného ustanovení novým platí odpovídající úprava obecně závazných právních předpisů České republiky.</w:t>
      </w:r>
    </w:p>
    <w:p w:rsidR="000447E6" w:rsidRDefault="000447E6" w:rsidP="000447E6">
      <w:pPr>
        <w:pStyle w:val="lnekxy"/>
        <w:rPr>
          <w:rFonts w:ascii="Arial" w:hAnsi="Arial" w:cs="Arial"/>
        </w:rPr>
      </w:pPr>
      <w:r w:rsidRPr="001045D2">
        <w:rPr>
          <w:rFonts w:ascii="Arial" w:hAnsi="Arial" w:cs="Arial"/>
        </w:rPr>
        <w:t xml:space="preserve">Objednatel si vyhrazuje právo zúžit předmět díla, a to </w:t>
      </w:r>
      <w:r w:rsidRPr="001045D2">
        <w:rPr>
          <w:rFonts w:ascii="Arial" w:hAnsi="Arial" w:cs="Arial"/>
          <w:b/>
        </w:rPr>
        <w:t xml:space="preserve">bezplatně a bez dalších nákladů a podmínek. </w:t>
      </w:r>
      <w:r w:rsidRPr="001045D2">
        <w:rPr>
          <w:rFonts w:ascii="Arial" w:hAnsi="Arial" w:cs="Arial"/>
        </w:rPr>
        <w:t>Důvodem pro odstoupení může být nezískání finančních zdrojů a případy, které se vyskytnou v průběhu smlouvy a zadavatel je nemůže ovlivnit.</w:t>
      </w:r>
    </w:p>
    <w:p w:rsidR="000447E6" w:rsidRPr="0098343C" w:rsidRDefault="000447E6" w:rsidP="000447E6">
      <w:pPr>
        <w:pStyle w:val="lnekxy"/>
        <w:rPr>
          <w:rFonts w:ascii="Arial" w:hAnsi="Arial" w:cs="Arial"/>
        </w:rPr>
      </w:pPr>
      <w:r w:rsidRPr="0098343C">
        <w:rPr>
          <w:rFonts w:ascii="Arial" w:hAnsi="Arial" w:cs="Arial"/>
        </w:rPr>
        <w:t>Objednatel si vyhrazuje právo Smlouvu nepodepsat, pokud neobdrží od Státního fondu dopravní infrastruktury finanční dotaci na tento projekt.</w:t>
      </w:r>
    </w:p>
    <w:p w:rsidR="000447E6" w:rsidRPr="001045D2" w:rsidRDefault="000447E6" w:rsidP="000447E6">
      <w:pPr>
        <w:pStyle w:val="Nadpiskapitoly"/>
        <w:rPr>
          <w:rFonts w:ascii="Arial" w:hAnsi="Arial" w:cs="Arial"/>
        </w:rPr>
      </w:pPr>
      <w:r w:rsidRPr="001045D2">
        <w:rPr>
          <w:rFonts w:ascii="Arial" w:hAnsi="Arial" w:cs="Arial"/>
        </w:rPr>
        <w:t>Staveniště, Stavební deník</w:t>
      </w:r>
    </w:p>
    <w:p w:rsidR="000447E6" w:rsidRPr="001045D2" w:rsidRDefault="000447E6" w:rsidP="000447E6">
      <w:pPr>
        <w:pStyle w:val="lnekxy"/>
        <w:rPr>
          <w:rFonts w:ascii="Arial" w:hAnsi="Arial" w:cs="Arial"/>
        </w:rPr>
      </w:pPr>
      <w:r w:rsidRPr="00785EB1">
        <w:rPr>
          <w:rFonts w:ascii="Arial" w:hAnsi="Arial" w:cs="Arial"/>
        </w:rPr>
        <w:t>Objednatel předá Zhotoviteli staveniště v termínu dle čl. 3.1 této Smlouvy. O předání staveniště</w:t>
      </w:r>
      <w:r w:rsidRPr="001045D2">
        <w:rPr>
          <w:rFonts w:ascii="Arial" w:hAnsi="Arial" w:cs="Arial"/>
        </w:rPr>
        <w:t xml:space="preserve"> bude proveden zápis s podpisy oprávněných zástupců obou smluvních stran.</w:t>
      </w:r>
    </w:p>
    <w:p w:rsidR="000447E6" w:rsidRPr="001045D2" w:rsidRDefault="000447E6" w:rsidP="000447E6">
      <w:pPr>
        <w:pStyle w:val="lnekxy"/>
        <w:rPr>
          <w:rFonts w:ascii="Arial" w:hAnsi="Arial" w:cs="Arial"/>
        </w:rPr>
      </w:pPr>
      <w:r w:rsidRPr="001045D2">
        <w:rPr>
          <w:rFonts w:ascii="Arial" w:hAnsi="Arial" w:cs="Arial"/>
        </w:rPr>
        <w:t>Zároveň s předáním staveniště předá Objednatel Zhotoviteli:</w:t>
      </w:r>
    </w:p>
    <w:p w:rsidR="000447E6" w:rsidRPr="001045D2" w:rsidRDefault="000447E6" w:rsidP="000447E6">
      <w:pPr>
        <w:pStyle w:val="Odstavecvelnku"/>
        <w:numPr>
          <w:ilvl w:val="0"/>
          <w:numId w:val="1"/>
        </w:numPr>
        <w:spacing w:before="0"/>
        <w:ind w:hanging="159"/>
        <w:rPr>
          <w:rFonts w:ascii="Arial" w:hAnsi="Arial" w:cs="Arial"/>
        </w:rPr>
      </w:pPr>
      <w:r w:rsidRPr="001045D2">
        <w:rPr>
          <w:rFonts w:ascii="Arial" w:hAnsi="Arial" w:cs="Arial"/>
        </w:rPr>
        <w:t>stavební povolení, nebo jiné správní rozhodnutí s doložkou právní moci pro část stavby, která je předmětem této Smlouvy, nebo dodatku ke Smlouvě;</w:t>
      </w:r>
    </w:p>
    <w:p w:rsidR="000447E6" w:rsidRPr="0001408A" w:rsidRDefault="000447E6" w:rsidP="000447E6">
      <w:pPr>
        <w:pStyle w:val="Odstavecvelnku"/>
        <w:numPr>
          <w:ilvl w:val="0"/>
          <w:numId w:val="1"/>
        </w:numPr>
        <w:tabs>
          <w:tab w:val="num" w:pos="921"/>
        </w:tabs>
        <w:spacing w:before="0"/>
        <w:ind w:left="921"/>
        <w:rPr>
          <w:rFonts w:ascii="Arial" w:hAnsi="Arial" w:cs="Arial"/>
        </w:rPr>
      </w:pPr>
      <w:r w:rsidRPr="0001408A">
        <w:rPr>
          <w:rFonts w:ascii="Arial" w:hAnsi="Arial" w:cs="Arial"/>
        </w:rPr>
        <w:t>realizační projektovou dokumentaci v dvou vyhotoveních;</w:t>
      </w:r>
    </w:p>
    <w:p w:rsidR="000447E6" w:rsidRPr="001045D2" w:rsidRDefault="000447E6" w:rsidP="000447E6">
      <w:pPr>
        <w:pStyle w:val="Odstavecvelnku"/>
        <w:numPr>
          <w:ilvl w:val="0"/>
          <w:numId w:val="1"/>
        </w:numPr>
        <w:tabs>
          <w:tab w:val="num" w:pos="921"/>
        </w:tabs>
        <w:spacing w:before="0"/>
        <w:ind w:left="921"/>
        <w:rPr>
          <w:rFonts w:ascii="Arial" w:hAnsi="Arial" w:cs="Arial"/>
        </w:rPr>
      </w:pPr>
      <w:r w:rsidRPr="001045D2">
        <w:rPr>
          <w:rFonts w:ascii="Arial" w:hAnsi="Arial" w:cs="Arial"/>
        </w:rPr>
        <w:t>prostor pro vybudování zařízení staveniště a umístění kontejnerů;</w:t>
      </w:r>
      <w:r w:rsidRPr="001045D2">
        <w:rPr>
          <w:rFonts w:ascii="Arial" w:hAnsi="Arial" w:cs="Arial"/>
          <w:color w:val="000000"/>
          <w:u w:val="single"/>
        </w:rPr>
        <w:t xml:space="preserve"> </w:t>
      </w:r>
    </w:p>
    <w:p w:rsidR="000447E6" w:rsidRPr="001045D2" w:rsidRDefault="000447E6" w:rsidP="000447E6">
      <w:pPr>
        <w:pStyle w:val="Zkladntextodsazen"/>
        <w:widowControl w:val="0"/>
        <w:numPr>
          <w:ilvl w:val="0"/>
          <w:numId w:val="5"/>
        </w:numPr>
        <w:tabs>
          <w:tab w:val="clear" w:pos="1440"/>
          <w:tab w:val="num" w:pos="720"/>
        </w:tabs>
        <w:ind w:left="720" w:hanging="180"/>
        <w:jc w:val="both"/>
        <w:rPr>
          <w:rFonts w:ascii="Arial" w:hAnsi="Arial" w:cs="Arial"/>
          <w:color w:val="000000"/>
          <w:sz w:val="22"/>
          <w:szCs w:val="22"/>
        </w:rPr>
      </w:pPr>
      <w:r w:rsidRPr="001045D2">
        <w:rPr>
          <w:rFonts w:ascii="Arial" w:hAnsi="Arial" w:cs="Arial"/>
          <w:color w:val="000000"/>
          <w:sz w:val="22"/>
          <w:szCs w:val="22"/>
        </w:rPr>
        <w:t>místo pro zhotovení stavby a staveniště (vyklizené) s podmínkami pro jejich užívání (bezplatně)</w:t>
      </w:r>
      <w:r>
        <w:rPr>
          <w:rFonts w:ascii="Arial" w:hAnsi="Arial" w:cs="Arial"/>
          <w:color w:val="000000"/>
          <w:sz w:val="22"/>
          <w:szCs w:val="22"/>
        </w:rPr>
        <w:t>;</w:t>
      </w:r>
    </w:p>
    <w:p w:rsidR="000447E6" w:rsidRPr="001045D2" w:rsidRDefault="000447E6" w:rsidP="000447E6">
      <w:pPr>
        <w:pStyle w:val="Zkladntextodsazen"/>
        <w:widowControl w:val="0"/>
        <w:numPr>
          <w:ilvl w:val="0"/>
          <w:numId w:val="5"/>
        </w:numPr>
        <w:tabs>
          <w:tab w:val="clear" w:pos="1440"/>
          <w:tab w:val="num" w:pos="720"/>
        </w:tabs>
        <w:ind w:left="720" w:hanging="180"/>
        <w:jc w:val="both"/>
        <w:rPr>
          <w:rFonts w:ascii="Arial" w:hAnsi="Arial" w:cs="Arial"/>
          <w:color w:val="000000"/>
          <w:sz w:val="22"/>
          <w:szCs w:val="22"/>
        </w:rPr>
      </w:pPr>
      <w:r w:rsidRPr="001045D2">
        <w:rPr>
          <w:rFonts w:ascii="Arial" w:hAnsi="Arial" w:cs="Arial"/>
          <w:color w:val="000000"/>
          <w:sz w:val="22"/>
          <w:szCs w:val="22"/>
        </w:rPr>
        <w:t>povolení ke vstupu na pozemky, které nejsou ve vlastnictví objednatele a které budou prováděním prací dotčeny (tento vstup bude bezplatný - příp. zpoplatnění není zahrnuto v ceně díla)</w:t>
      </w:r>
      <w:r>
        <w:rPr>
          <w:rFonts w:ascii="Arial" w:hAnsi="Arial" w:cs="Arial"/>
          <w:color w:val="000000"/>
          <w:sz w:val="22"/>
          <w:szCs w:val="22"/>
        </w:rPr>
        <w:t>;</w:t>
      </w:r>
    </w:p>
    <w:p w:rsidR="000447E6" w:rsidRPr="001045D2" w:rsidRDefault="000447E6" w:rsidP="000447E6">
      <w:pPr>
        <w:pStyle w:val="Zkladntextodsazen"/>
        <w:widowControl w:val="0"/>
        <w:numPr>
          <w:ilvl w:val="0"/>
          <w:numId w:val="5"/>
        </w:numPr>
        <w:tabs>
          <w:tab w:val="clear" w:pos="1440"/>
          <w:tab w:val="num" w:pos="720"/>
        </w:tabs>
        <w:ind w:left="720" w:hanging="180"/>
        <w:jc w:val="both"/>
        <w:rPr>
          <w:rFonts w:ascii="Arial" w:hAnsi="Arial" w:cs="Arial"/>
          <w:color w:val="000000"/>
          <w:sz w:val="22"/>
          <w:szCs w:val="22"/>
        </w:rPr>
      </w:pPr>
      <w:r w:rsidRPr="001045D2">
        <w:rPr>
          <w:rFonts w:ascii="Arial" w:hAnsi="Arial" w:cs="Arial"/>
          <w:color w:val="000000"/>
          <w:sz w:val="22"/>
          <w:szCs w:val="22"/>
        </w:rPr>
        <w:t xml:space="preserve">místo pro připojení el. instalace a vody pro zařízení staveniště (tyto zhotovitel osadí </w:t>
      </w:r>
      <w:r w:rsidRPr="001045D2">
        <w:rPr>
          <w:rFonts w:ascii="Arial" w:hAnsi="Arial" w:cs="Arial"/>
          <w:color w:val="000000"/>
          <w:sz w:val="22"/>
          <w:szCs w:val="22"/>
        </w:rPr>
        <w:lastRenderedPageBreak/>
        <w:t>vlastními měřidly);</w:t>
      </w:r>
    </w:p>
    <w:p w:rsidR="000447E6" w:rsidRPr="001045D2" w:rsidRDefault="000447E6" w:rsidP="000447E6">
      <w:pPr>
        <w:pStyle w:val="Zkladntextodsazen"/>
        <w:widowControl w:val="0"/>
        <w:numPr>
          <w:ilvl w:val="0"/>
          <w:numId w:val="5"/>
        </w:numPr>
        <w:tabs>
          <w:tab w:val="clear" w:pos="1440"/>
          <w:tab w:val="num" w:pos="720"/>
        </w:tabs>
        <w:ind w:left="720" w:hanging="180"/>
        <w:jc w:val="both"/>
        <w:rPr>
          <w:rFonts w:ascii="Arial" w:hAnsi="Arial" w:cs="Arial"/>
          <w:color w:val="000000"/>
          <w:sz w:val="22"/>
          <w:szCs w:val="22"/>
        </w:rPr>
      </w:pPr>
      <w:r w:rsidRPr="001045D2">
        <w:rPr>
          <w:rFonts w:ascii="Arial" w:hAnsi="Arial" w:cs="Arial"/>
          <w:color w:val="000000"/>
          <w:sz w:val="22"/>
          <w:szCs w:val="22"/>
        </w:rPr>
        <w:t>vyjádření správců sítí a vyjádření všech účastníků územního i stavebního řízení;</w:t>
      </w:r>
    </w:p>
    <w:p w:rsidR="000447E6" w:rsidRPr="001045D2" w:rsidRDefault="000447E6" w:rsidP="000447E6">
      <w:pPr>
        <w:pStyle w:val="Zkladntextodsazen"/>
        <w:widowControl w:val="0"/>
        <w:numPr>
          <w:ilvl w:val="0"/>
          <w:numId w:val="5"/>
        </w:numPr>
        <w:tabs>
          <w:tab w:val="clear" w:pos="1440"/>
          <w:tab w:val="num" w:pos="720"/>
        </w:tabs>
        <w:ind w:left="720" w:hanging="180"/>
        <w:jc w:val="both"/>
        <w:rPr>
          <w:rFonts w:ascii="Arial" w:hAnsi="Arial" w:cs="Arial"/>
          <w:color w:val="000000"/>
          <w:sz w:val="22"/>
          <w:szCs w:val="22"/>
        </w:rPr>
      </w:pPr>
      <w:r w:rsidRPr="001045D2">
        <w:rPr>
          <w:rFonts w:ascii="Arial" w:hAnsi="Arial" w:cs="Arial"/>
          <w:color w:val="000000"/>
          <w:sz w:val="22"/>
          <w:szCs w:val="22"/>
        </w:rPr>
        <w:t>vjezdy a vstupy na staveniště – bezplatně;</w:t>
      </w:r>
    </w:p>
    <w:p w:rsidR="000447E6" w:rsidRPr="001045D2" w:rsidRDefault="000447E6" w:rsidP="000447E6">
      <w:pPr>
        <w:pStyle w:val="Zkladntextodsazen"/>
        <w:widowControl w:val="0"/>
        <w:numPr>
          <w:ilvl w:val="0"/>
          <w:numId w:val="5"/>
        </w:numPr>
        <w:tabs>
          <w:tab w:val="clear" w:pos="1440"/>
          <w:tab w:val="num" w:pos="720"/>
        </w:tabs>
        <w:ind w:left="720" w:hanging="180"/>
        <w:jc w:val="both"/>
        <w:rPr>
          <w:rFonts w:ascii="Arial" w:hAnsi="Arial" w:cs="Arial"/>
          <w:color w:val="000000"/>
          <w:sz w:val="22"/>
          <w:szCs w:val="22"/>
        </w:rPr>
      </w:pPr>
      <w:r w:rsidRPr="001045D2">
        <w:rPr>
          <w:rFonts w:ascii="Arial" w:hAnsi="Arial" w:cs="Arial"/>
          <w:color w:val="000000"/>
          <w:sz w:val="22"/>
          <w:szCs w:val="22"/>
        </w:rPr>
        <w:t>všechny podmínky pro provádění díla, které má k dispozici.</w:t>
      </w:r>
    </w:p>
    <w:p w:rsidR="000447E6" w:rsidRDefault="000447E6" w:rsidP="000447E6">
      <w:pPr>
        <w:pStyle w:val="lnekxy"/>
        <w:rPr>
          <w:rFonts w:ascii="Arial" w:hAnsi="Arial" w:cs="Arial"/>
        </w:rPr>
      </w:pPr>
      <w:r w:rsidRPr="001045D2">
        <w:rPr>
          <w:rFonts w:ascii="Arial" w:hAnsi="Arial" w:cs="Arial"/>
          <w:color w:val="000000"/>
          <w:szCs w:val="22"/>
        </w:rPr>
        <w:t xml:space="preserve">Zhotovitel je povinen zřídit staveniště v souladu s požadavky </w:t>
      </w:r>
      <w:r w:rsidRPr="001045D2">
        <w:rPr>
          <w:rFonts w:ascii="Arial" w:hAnsi="Arial" w:cs="Arial"/>
        </w:rPr>
        <w:t>Objednatele (dle zápisu o předání a převzetí staveniště) a na převzatém staveništi udržovat pořádek a čistotu a odstraňovat veškeré nečistoty a odpady vzniklé v důsledku jeho činnosti při provádění díla. Zhotovitel je povinen po dokončení prací na zhotovení díla a vyklizení staveniště uvést používané plochy a prostory do stavu odpovídajícím projektové dokumentaci nebo do původního stavu.</w:t>
      </w:r>
    </w:p>
    <w:p w:rsidR="000447E6" w:rsidRPr="006B72B6" w:rsidRDefault="000447E6" w:rsidP="000447E6">
      <w:pPr>
        <w:pStyle w:val="lnekxy"/>
        <w:rPr>
          <w:rFonts w:ascii="Arial" w:hAnsi="Arial" w:cs="Arial"/>
        </w:rPr>
      </w:pPr>
      <w:r>
        <w:rPr>
          <w:rFonts w:ascii="Arial" w:hAnsi="Arial" w:cs="Arial"/>
        </w:rPr>
        <w:t xml:space="preserve">Zhotovitel je povinen na vlastní náklady zajistit aktuální vytýčení a zaměření </w:t>
      </w:r>
      <w:r w:rsidRPr="001045D2">
        <w:rPr>
          <w:rFonts w:ascii="Arial" w:hAnsi="Arial" w:cs="Arial"/>
          <w:color w:val="000000"/>
          <w:szCs w:val="22"/>
        </w:rPr>
        <w:t>podzemních inženýrských sítí a podzemních překáž</w:t>
      </w:r>
      <w:r>
        <w:rPr>
          <w:rFonts w:ascii="Arial" w:hAnsi="Arial" w:cs="Arial"/>
          <w:color w:val="000000"/>
          <w:szCs w:val="22"/>
        </w:rPr>
        <w:t>e</w:t>
      </w:r>
      <w:r w:rsidRPr="001045D2">
        <w:rPr>
          <w:rFonts w:ascii="Arial" w:hAnsi="Arial" w:cs="Arial"/>
          <w:color w:val="000000"/>
          <w:szCs w:val="22"/>
        </w:rPr>
        <w:t>k</w:t>
      </w:r>
      <w:r>
        <w:rPr>
          <w:rFonts w:ascii="Arial" w:hAnsi="Arial" w:cs="Arial"/>
          <w:color w:val="000000"/>
          <w:szCs w:val="22"/>
        </w:rPr>
        <w:t>, popř. objektech</w:t>
      </w:r>
      <w:r w:rsidRPr="001045D2">
        <w:rPr>
          <w:rFonts w:ascii="Arial" w:hAnsi="Arial" w:cs="Arial"/>
          <w:color w:val="000000"/>
          <w:szCs w:val="22"/>
        </w:rPr>
        <w:t xml:space="preserve"> vyskytujících se v místě stavby</w:t>
      </w:r>
      <w:r>
        <w:rPr>
          <w:rFonts w:ascii="Arial" w:hAnsi="Arial" w:cs="Arial"/>
          <w:color w:val="000000"/>
          <w:szCs w:val="22"/>
        </w:rPr>
        <w:t>.</w:t>
      </w:r>
    </w:p>
    <w:p w:rsidR="000447E6" w:rsidRPr="001045D2" w:rsidRDefault="000447E6" w:rsidP="000447E6">
      <w:pPr>
        <w:pStyle w:val="lnekxy"/>
        <w:rPr>
          <w:rFonts w:ascii="Arial" w:hAnsi="Arial" w:cs="Arial"/>
        </w:rPr>
      </w:pPr>
      <w:r w:rsidRPr="001045D2">
        <w:rPr>
          <w:rFonts w:ascii="Arial" w:hAnsi="Arial" w:cs="Arial"/>
        </w:rPr>
        <w:t xml:space="preserve">Zhotovitel dnem převzetí staveniště odpovídá za dodržování předpisů týkajících se bezpečnosti a ochrany zdraví, protipožárních předpisů a předpisů o ochraně životního prostředí na staveništi. Zhotovitel je povinen zajistit, aby byly dodrženy podmínky výše uvedených zákonných předpisů a správních rozhodnutí. Zhotovitel je povinen zabezpečit staveniště proti vniknutí nepovolaných osob. </w:t>
      </w:r>
    </w:p>
    <w:p w:rsidR="000447E6" w:rsidRPr="001045D2" w:rsidRDefault="000447E6" w:rsidP="000447E6">
      <w:pPr>
        <w:pStyle w:val="lnekxy"/>
        <w:rPr>
          <w:rFonts w:ascii="Arial" w:hAnsi="Arial" w:cs="Arial"/>
        </w:rPr>
      </w:pPr>
      <w:r w:rsidRPr="001045D2">
        <w:rPr>
          <w:rFonts w:ascii="Arial" w:hAnsi="Arial" w:cs="Arial"/>
        </w:rPr>
        <w:t>Ode dne převzetí staveniště je Zhotovitel povinen vést stavební deník. Do deníku je povinen zapisovat všechny práce, které provádí, a všechny skutečnosti rozhodné pro plnění Smlouvy. Povinnost vést stavební deník končí dnem předání a převzetí části díla.</w:t>
      </w:r>
    </w:p>
    <w:p w:rsidR="000447E6" w:rsidRPr="001045D2" w:rsidRDefault="000447E6" w:rsidP="000447E6">
      <w:pPr>
        <w:pStyle w:val="lnekxy"/>
        <w:rPr>
          <w:rFonts w:ascii="Arial" w:hAnsi="Arial" w:cs="Arial"/>
        </w:rPr>
      </w:pPr>
      <w:r w:rsidRPr="001045D2">
        <w:rPr>
          <w:rFonts w:ascii="Arial" w:hAnsi="Arial" w:cs="Arial"/>
        </w:rPr>
        <w:t>Zápisy do stavebního deníku čitelně zapisuje a podepisuje stavbyvedoucí, dále jsou k provádění záznamů do stavebního deníku oprávněni zástupce Zhotovitele a Objednatele pro věci technické, zpracovatel projektové dokumentace nebo příslušené orgány státní správy.</w:t>
      </w:r>
    </w:p>
    <w:p w:rsidR="000447E6" w:rsidRPr="001045D2" w:rsidRDefault="000447E6" w:rsidP="000447E6">
      <w:pPr>
        <w:pStyle w:val="lnekxy"/>
        <w:rPr>
          <w:rFonts w:ascii="Arial" w:hAnsi="Arial" w:cs="Arial"/>
        </w:rPr>
      </w:pPr>
      <w:r w:rsidRPr="001045D2">
        <w:rPr>
          <w:rFonts w:ascii="Arial" w:hAnsi="Arial" w:cs="Arial"/>
        </w:rPr>
        <w:t>Nesouhlasí-li Zhotovitel se zápisem, který učinil Objednatel, případně zpracovatel projektu do stavebního deníku, musí k tomuto zápisu připojit své stanovisko nejpozději do tří pracovních dnů - jinak se má za to, že se zápisem souhlasí.</w:t>
      </w:r>
    </w:p>
    <w:p w:rsidR="000447E6" w:rsidRPr="001045D2" w:rsidRDefault="000447E6" w:rsidP="000447E6">
      <w:pPr>
        <w:pStyle w:val="lnekxy"/>
        <w:rPr>
          <w:rFonts w:ascii="Arial" w:hAnsi="Arial" w:cs="Arial"/>
          <w:caps/>
        </w:rPr>
      </w:pPr>
      <w:r w:rsidRPr="001045D2">
        <w:rPr>
          <w:rFonts w:ascii="Arial" w:hAnsi="Arial" w:cs="Arial"/>
        </w:rPr>
        <w:t xml:space="preserve">Objednatel je povinen vyjadřovat se k zápisům učiněným Zhotovitelem ve stavebním deníku nejpozději do tří pracovních dnů </w:t>
      </w:r>
      <w:r>
        <w:rPr>
          <w:rFonts w:ascii="Arial" w:hAnsi="Arial" w:cs="Arial"/>
        </w:rPr>
        <w:t xml:space="preserve">po písemném vyzvání </w:t>
      </w:r>
      <w:r w:rsidRPr="001045D2">
        <w:rPr>
          <w:rFonts w:ascii="Arial" w:hAnsi="Arial" w:cs="Arial"/>
        </w:rPr>
        <w:t>- jinak se má za to, že se zápisem souhlasí.</w:t>
      </w:r>
    </w:p>
    <w:p w:rsidR="000447E6" w:rsidRPr="001045D2" w:rsidRDefault="000447E6" w:rsidP="000447E6">
      <w:pPr>
        <w:pStyle w:val="lnekxy"/>
        <w:rPr>
          <w:rFonts w:ascii="Arial" w:hAnsi="Arial" w:cs="Arial"/>
          <w:caps/>
        </w:rPr>
      </w:pPr>
      <w:r>
        <w:rPr>
          <w:rFonts w:ascii="Arial" w:hAnsi="Arial" w:cs="Arial"/>
        </w:rPr>
        <w:t xml:space="preserve"> </w:t>
      </w:r>
      <w:r w:rsidRPr="001045D2">
        <w:rPr>
          <w:rFonts w:ascii="Arial" w:hAnsi="Arial" w:cs="Arial"/>
        </w:rPr>
        <w:t>Zápisy ve stavebním deníku se nepovažují za změnu Smlouvy, ale slouží jako podklad pro vypracování dodatků Smlouvy.</w:t>
      </w:r>
    </w:p>
    <w:p w:rsidR="000447E6" w:rsidRPr="001045D2" w:rsidRDefault="000447E6" w:rsidP="000447E6">
      <w:pPr>
        <w:pStyle w:val="Nadpiskapitoly"/>
        <w:rPr>
          <w:rFonts w:ascii="Arial" w:hAnsi="Arial" w:cs="Arial"/>
        </w:rPr>
      </w:pPr>
      <w:r w:rsidRPr="001045D2">
        <w:rPr>
          <w:rFonts w:ascii="Arial" w:hAnsi="Arial" w:cs="Arial"/>
        </w:rPr>
        <w:t>Komunikace smluvních stran</w:t>
      </w:r>
    </w:p>
    <w:p w:rsidR="000447E6" w:rsidRPr="001045D2" w:rsidRDefault="000447E6" w:rsidP="000447E6">
      <w:pPr>
        <w:pStyle w:val="lnekxy"/>
        <w:rPr>
          <w:rFonts w:ascii="Arial" w:hAnsi="Arial" w:cs="Arial"/>
        </w:rPr>
      </w:pPr>
      <w:r w:rsidRPr="001045D2">
        <w:rPr>
          <w:rFonts w:ascii="Arial" w:hAnsi="Arial" w:cs="Arial"/>
        </w:rPr>
        <w:t>Veškeré nároky smluvních stran musí být uplatněny písemnou formou, doporučenou zásilkou nebo písemně potvrzeným osobním předáním.</w:t>
      </w:r>
    </w:p>
    <w:p w:rsidR="000447E6" w:rsidRPr="001045D2" w:rsidRDefault="000447E6" w:rsidP="000447E6">
      <w:pPr>
        <w:pStyle w:val="lnekxy"/>
        <w:rPr>
          <w:rFonts w:ascii="Arial" w:hAnsi="Arial" w:cs="Arial"/>
        </w:rPr>
      </w:pPr>
      <w:r w:rsidRPr="001045D2">
        <w:rPr>
          <w:rFonts w:ascii="Arial" w:hAnsi="Arial" w:cs="Arial"/>
        </w:rPr>
        <w:t>Sdělení (a jiné dokumenty):</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u w:val="single"/>
        </w:rPr>
        <w:t>zaslané e-mailem nebo faxem</w:t>
      </w:r>
      <w:r w:rsidRPr="001045D2">
        <w:rPr>
          <w:rFonts w:ascii="Arial" w:hAnsi="Arial" w:cs="Arial"/>
        </w:rPr>
        <w:t xml:space="preserve"> musí být potvrzeno odesílatelem do 5 dnů po odeslání písemně doporučenou nebo kurýrní poštou. Sdělení zaslané a potvrzené tímto způsobem se považuje za doručené dnem odeslání e-mailu, telegramu nebo faxu;</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u w:val="single"/>
        </w:rPr>
        <w:t>zaslané doručenkou</w:t>
      </w:r>
      <w:r w:rsidRPr="001045D2">
        <w:rPr>
          <w:rFonts w:ascii="Arial" w:hAnsi="Arial" w:cs="Arial"/>
        </w:rPr>
        <w:t xml:space="preserve"> bude považováno za doručené 3 dny po jeho odeslání a prokázání skutečnosti, že obálka se zprávou byla správně adresována, známkována a postoupena poště pro poštovní přepravu;</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u w:val="single"/>
        </w:rPr>
        <w:lastRenderedPageBreak/>
        <w:t>zaslané kurýrní poštou</w:t>
      </w:r>
      <w:r w:rsidRPr="001045D2">
        <w:rPr>
          <w:rFonts w:ascii="Arial" w:hAnsi="Arial" w:cs="Arial"/>
        </w:rPr>
        <w:t xml:space="preserve"> bude považováno za doručené 2 dny po jeho odeslání a prokázání skutečností, že obálka byla správně adresována a předána kurýrovi k přepravě;</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u w:val="single"/>
        </w:rPr>
        <w:t>předané osobně</w:t>
      </w:r>
      <w:r w:rsidRPr="001045D2">
        <w:rPr>
          <w:rFonts w:ascii="Arial" w:hAnsi="Arial" w:cs="Arial"/>
        </w:rPr>
        <w:t xml:space="preserve"> bude považováno za předané dnem jeho potvrzeného převzetí oprávněnou osobou druhé strany.</w:t>
      </w:r>
    </w:p>
    <w:p w:rsidR="000447E6" w:rsidRPr="001045D2" w:rsidRDefault="000447E6" w:rsidP="000447E6">
      <w:pPr>
        <w:pStyle w:val="lnekxy"/>
        <w:rPr>
          <w:rFonts w:ascii="Arial" w:hAnsi="Arial" w:cs="Arial"/>
        </w:rPr>
      </w:pPr>
      <w:r w:rsidRPr="001045D2">
        <w:rPr>
          <w:rFonts w:ascii="Arial" w:hAnsi="Arial" w:cs="Arial"/>
        </w:rPr>
        <w:t>Smluvní strany jsou povinny bezodkladně oznámit druhé straně písemně změnu své adresy nebo čísla telefonu nebo faxu pro příjem takových zpráv.</w:t>
      </w:r>
    </w:p>
    <w:p w:rsidR="000447E6" w:rsidRPr="001045D2" w:rsidRDefault="000447E6" w:rsidP="000447E6">
      <w:pPr>
        <w:pStyle w:val="Nadpiskapitoly"/>
        <w:rPr>
          <w:rFonts w:ascii="Arial" w:hAnsi="Arial" w:cs="Arial"/>
        </w:rPr>
      </w:pPr>
      <w:r w:rsidRPr="001045D2">
        <w:rPr>
          <w:rFonts w:ascii="Arial" w:hAnsi="Arial" w:cs="Arial"/>
        </w:rPr>
        <w:t>Vyšší moc</w:t>
      </w:r>
    </w:p>
    <w:p w:rsidR="000447E6" w:rsidRPr="001045D2" w:rsidRDefault="000447E6" w:rsidP="000447E6">
      <w:pPr>
        <w:pStyle w:val="lnekxy"/>
        <w:rPr>
          <w:rFonts w:ascii="Arial" w:hAnsi="Arial" w:cs="Arial"/>
        </w:rPr>
      </w:pPr>
      <w:r w:rsidRPr="001045D2">
        <w:rPr>
          <w:rFonts w:ascii="Arial" w:hAnsi="Arial" w:cs="Arial"/>
        </w:rPr>
        <w:t xml:space="preserve">Pro účely této Smlouvy se za vyšší moc považují případy, které nejsou závislé na smluvních stranách ani těmito stranami ovlivnitelné, které svou povahou brání smluvním stranám plnit jejich závazky. Za případ vyšší moci se považuje např. válka, mobilizace, vzpoura, povstání, sabotáž, výbuch, požár, pád letadla, přírodní katastrofy (záplavy, zemětřesení, apod.), </w:t>
      </w:r>
      <w:r w:rsidRPr="001045D2">
        <w:rPr>
          <w:rFonts w:ascii="Arial" w:hAnsi="Arial" w:cs="Arial"/>
          <w:color w:val="000000"/>
          <w:spacing w:val="-10"/>
          <w:szCs w:val="22"/>
        </w:rPr>
        <w:t>archeologický průzkum</w:t>
      </w:r>
      <w:r w:rsidRPr="001045D2">
        <w:rPr>
          <w:rFonts w:ascii="Arial" w:hAnsi="Arial" w:cs="Arial"/>
        </w:rPr>
        <w:t>, úkon vlády, ČNB, jiného orgánu či instituce, ať již má jakoukoliv formu, pokud bude splňovat vpředu uvedenou definici vyšší moci.</w:t>
      </w:r>
    </w:p>
    <w:p w:rsidR="000447E6" w:rsidRPr="001045D2" w:rsidRDefault="000447E6" w:rsidP="000447E6">
      <w:pPr>
        <w:pStyle w:val="Odstavecvelnku"/>
        <w:spacing w:before="0"/>
        <w:ind w:left="838" w:firstLine="17"/>
        <w:rPr>
          <w:rFonts w:ascii="Arial" w:hAnsi="Arial" w:cs="Arial"/>
        </w:rPr>
      </w:pPr>
      <w:r w:rsidRPr="001045D2">
        <w:rPr>
          <w:rFonts w:ascii="Arial" w:hAnsi="Arial" w:cs="Arial"/>
        </w:rPr>
        <w:t>Za případ vyšší moci se rovněž považuje změna nebo zrušení obecně závazných předpisů, platných v době Smlouvy, v důsledku kterých by došlo k takové změně poměrů oproti těm, za jakých byla tato Smlouva uzavřena, že by nebylo možné spravedlivě požadovat, aby Smlouva byla plněna.</w:t>
      </w:r>
    </w:p>
    <w:p w:rsidR="000447E6" w:rsidRPr="001045D2" w:rsidRDefault="000447E6" w:rsidP="000447E6">
      <w:pPr>
        <w:pStyle w:val="lnekxy"/>
        <w:rPr>
          <w:rFonts w:ascii="Arial" w:hAnsi="Arial" w:cs="Arial"/>
        </w:rPr>
      </w:pPr>
      <w:r w:rsidRPr="001045D2">
        <w:rPr>
          <w:rFonts w:ascii="Arial" w:hAnsi="Arial" w:cs="Arial"/>
        </w:rPr>
        <w:t>O dobu přerušení prací z důvodu vyšší moci se prodlužuje doba plnění, a to aniž by muselo dojít k dohodě smluvních stran o změně Smlouvy. Po dobu trvání vyšší moci není Zhotovitel ani Objednatel v prodlení. Jestliže se plnění stane po vzniku vyšší moci nemožným, strana, která se bude chtít na vyšší moc odvolat, požádá druhou stranu o úpravu Smlouvy ve vztahu k předmětu, ceně a době plnění.</w:t>
      </w:r>
    </w:p>
    <w:p w:rsidR="000447E6" w:rsidRPr="001045D2" w:rsidRDefault="000447E6" w:rsidP="000447E6">
      <w:pPr>
        <w:pStyle w:val="Nadpiskapitoly"/>
        <w:rPr>
          <w:rFonts w:ascii="Arial" w:hAnsi="Arial" w:cs="Arial"/>
        </w:rPr>
      </w:pPr>
      <w:r w:rsidRPr="001045D2">
        <w:rPr>
          <w:rFonts w:ascii="Arial" w:hAnsi="Arial" w:cs="Arial"/>
        </w:rPr>
        <w:t>Ostatní ujednání</w:t>
      </w:r>
    </w:p>
    <w:p w:rsidR="000447E6" w:rsidRPr="001045D2" w:rsidRDefault="000447E6" w:rsidP="000447E6">
      <w:pPr>
        <w:pStyle w:val="lnekxy"/>
        <w:rPr>
          <w:rFonts w:ascii="Arial" w:hAnsi="Arial" w:cs="Arial"/>
        </w:rPr>
      </w:pPr>
      <w:r w:rsidRPr="001045D2">
        <w:rPr>
          <w:rFonts w:ascii="Arial" w:hAnsi="Arial" w:cs="Arial"/>
        </w:rPr>
        <w:t>Zhotovitel se zavazuje dodržovat podmínky vydané pro stavbu ve stavebním povolení či v jiných povoleních a rozhodnutích. Objednatel je povinen tyto podmínky před zahájením prací zhotoviteli prokazatelně předat.</w:t>
      </w:r>
    </w:p>
    <w:p w:rsidR="000447E6" w:rsidRPr="001045D2" w:rsidRDefault="000447E6" w:rsidP="000447E6">
      <w:pPr>
        <w:pStyle w:val="lnekxy"/>
        <w:rPr>
          <w:rFonts w:ascii="Arial" w:hAnsi="Arial" w:cs="Arial"/>
        </w:rPr>
      </w:pPr>
      <w:r w:rsidRPr="001045D2">
        <w:rPr>
          <w:rFonts w:ascii="Arial" w:hAnsi="Arial" w:cs="Arial"/>
        </w:rPr>
        <w:t>Smluvní strany se zavazují neprodleně písemně vyrozumět druhou stranu o všech důležitých skutečnostech majících vliv na Smlouvu.</w:t>
      </w:r>
    </w:p>
    <w:p w:rsidR="000447E6" w:rsidRPr="001045D2" w:rsidRDefault="000447E6" w:rsidP="000447E6">
      <w:pPr>
        <w:pStyle w:val="lnekxy"/>
        <w:rPr>
          <w:rFonts w:ascii="Arial" w:hAnsi="Arial" w:cs="Arial"/>
        </w:rPr>
      </w:pPr>
      <w:r w:rsidRPr="001045D2">
        <w:rPr>
          <w:rFonts w:ascii="Arial" w:hAnsi="Arial" w:cs="Arial"/>
        </w:rPr>
        <w:t>Zhotovitel pověří vedením stavby – stavbyvedoucím kvalifikovaného pracovníka v souladu se zákonem č. 183/2006 Sb., stavební zákon, v platném znění.</w:t>
      </w:r>
    </w:p>
    <w:p w:rsidR="000447E6" w:rsidRPr="001045D2" w:rsidRDefault="000447E6" w:rsidP="000447E6">
      <w:pPr>
        <w:pStyle w:val="lnekxy"/>
        <w:rPr>
          <w:rFonts w:ascii="Arial" w:hAnsi="Arial" w:cs="Arial"/>
        </w:rPr>
      </w:pPr>
      <w:r w:rsidRPr="001045D2">
        <w:rPr>
          <w:rFonts w:ascii="Arial" w:hAnsi="Arial" w:cs="Arial"/>
        </w:rPr>
        <w:t>Zhotovitel prohlašuje, že má dostatečnou kapacitu prostředků a pracovních sil na zhotovení díla.</w:t>
      </w:r>
    </w:p>
    <w:p w:rsidR="000447E6" w:rsidRPr="001045D2" w:rsidRDefault="000447E6" w:rsidP="000447E6">
      <w:pPr>
        <w:pStyle w:val="lnekxy"/>
        <w:rPr>
          <w:rFonts w:ascii="Arial" w:hAnsi="Arial" w:cs="Arial"/>
        </w:rPr>
      </w:pPr>
      <w:r w:rsidRPr="001045D2">
        <w:rPr>
          <w:rFonts w:ascii="Arial" w:hAnsi="Arial" w:cs="Arial"/>
        </w:rPr>
        <w:t>Zhotovitel souhlasí se zveřejněním Smlouvy o dílo.</w:t>
      </w:r>
    </w:p>
    <w:p w:rsidR="000447E6" w:rsidRPr="001045D2" w:rsidRDefault="000447E6" w:rsidP="000447E6">
      <w:pPr>
        <w:pStyle w:val="Nadpiskapitoly"/>
        <w:rPr>
          <w:rFonts w:ascii="Arial" w:hAnsi="Arial" w:cs="Arial"/>
        </w:rPr>
      </w:pPr>
      <w:r w:rsidRPr="001045D2">
        <w:rPr>
          <w:rFonts w:ascii="Arial" w:hAnsi="Arial" w:cs="Arial"/>
        </w:rPr>
        <w:t>Závěrečná ustanovení</w:t>
      </w:r>
    </w:p>
    <w:p w:rsidR="000447E6" w:rsidRPr="001045D2" w:rsidRDefault="000447E6" w:rsidP="000447E6">
      <w:pPr>
        <w:pStyle w:val="lnekxy"/>
        <w:rPr>
          <w:rFonts w:ascii="Arial" w:hAnsi="Arial" w:cs="Arial"/>
        </w:rPr>
      </w:pPr>
      <w:r w:rsidRPr="001045D2">
        <w:rPr>
          <w:rFonts w:ascii="Arial" w:hAnsi="Arial" w:cs="Arial"/>
        </w:rPr>
        <w:t xml:space="preserve">Smlouva byla sepsána ve čtyřech stejnopisech v českém jazyce. Objednatel i Zhotovitel obdrží dvě originální vyhotovení této Smlouvy. </w:t>
      </w:r>
    </w:p>
    <w:p w:rsidR="000447E6" w:rsidRPr="001045D2" w:rsidRDefault="000447E6" w:rsidP="000447E6">
      <w:pPr>
        <w:pStyle w:val="lnekxy"/>
        <w:rPr>
          <w:rFonts w:ascii="Arial" w:hAnsi="Arial" w:cs="Arial"/>
        </w:rPr>
      </w:pPr>
      <w:r w:rsidRPr="001045D2">
        <w:rPr>
          <w:rFonts w:ascii="Arial" w:hAnsi="Arial" w:cs="Arial"/>
        </w:rPr>
        <w:t>Jakékoliv spory týkající se této Smlouvy a jejich plnění se strany zavazují řešit bez jakéhokoliv odkladu dohodou. Nedojde-li do 30 dnů k dohodě, bude spor řešit příslušný soud, a to na návrh kterékoliv smluvní strany.</w:t>
      </w:r>
    </w:p>
    <w:p w:rsidR="000447E6" w:rsidRPr="001045D2" w:rsidRDefault="000447E6" w:rsidP="000447E6">
      <w:pPr>
        <w:pStyle w:val="lnekxy"/>
        <w:rPr>
          <w:rFonts w:ascii="Arial" w:hAnsi="Arial" w:cs="Arial"/>
        </w:rPr>
      </w:pPr>
      <w:r w:rsidRPr="001045D2">
        <w:rPr>
          <w:rFonts w:ascii="Arial" w:hAnsi="Arial" w:cs="Arial"/>
        </w:rPr>
        <w:lastRenderedPageBreak/>
        <w:t>Osoby podepisující Smlouvu prohlašují, že jsou plně způsobilé a oprávněné k právním úkonům v rozsahu Smlouvy a že jim nejsou známy žádné překážky bránící jejímu uzavření.</w:t>
      </w:r>
    </w:p>
    <w:p w:rsidR="000447E6" w:rsidRPr="001045D2" w:rsidRDefault="000447E6" w:rsidP="000447E6">
      <w:pPr>
        <w:pStyle w:val="lnekxy"/>
        <w:rPr>
          <w:rFonts w:ascii="Arial" w:hAnsi="Arial" w:cs="Arial"/>
        </w:rPr>
      </w:pPr>
      <w:r w:rsidRPr="001045D2">
        <w:rPr>
          <w:rFonts w:ascii="Arial" w:hAnsi="Arial" w:cs="Arial"/>
        </w:rPr>
        <w:t>Svým podpisem smluvní strany potvrzují, že se seznámily s celým obsahem Smlouvy a nemají pochybnosti o výkladu jejího znění a že tuto Smlouvu uzavírají na základě své svobodné vůle nikoli v tísni ani za nápadně nevýhodných podmínek.</w:t>
      </w:r>
    </w:p>
    <w:p w:rsidR="000447E6" w:rsidRPr="001045D2" w:rsidRDefault="000447E6" w:rsidP="000447E6">
      <w:pPr>
        <w:pStyle w:val="lnekxy"/>
        <w:rPr>
          <w:rFonts w:ascii="Arial" w:hAnsi="Arial" w:cs="Arial"/>
        </w:rPr>
      </w:pPr>
      <w:r w:rsidRPr="001045D2">
        <w:rPr>
          <w:rFonts w:ascii="Arial" w:hAnsi="Arial" w:cs="Arial"/>
        </w:rPr>
        <w:t>Práva a povinnosti smluvních stran, které nejsou touto Smlouvou výslovně upraveny</w:t>
      </w:r>
      <w:r>
        <w:rPr>
          <w:rFonts w:ascii="Arial" w:hAnsi="Arial" w:cs="Arial"/>
        </w:rPr>
        <w:t>,</w:t>
      </w:r>
      <w:r w:rsidRPr="001045D2">
        <w:rPr>
          <w:rFonts w:ascii="Arial" w:hAnsi="Arial" w:cs="Arial"/>
        </w:rPr>
        <w:t xml:space="preserve"> se řídí platným právním řádem České republiky, zejména zákonem č. 89/2012 Sb., Sb., ob</w:t>
      </w:r>
      <w:r>
        <w:rPr>
          <w:rFonts w:ascii="Arial" w:hAnsi="Arial" w:cs="Arial"/>
        </w:rPr>
        <w:t>čanský</w:t>
      </w:r>
      <w:r w:rsidRPr="001045D2">
        <w:rPr>
          <w:rFonts w:ascii="Arial" w:hAnsi="Arial" w:cs="Arial"/>
        </w:rPr>
        <w:t xml:space="preserve"> zákoník, v platném znění.</w:t>
      </w:r>
    </w:p>
    <w:p w:rsidR="000447E6" w:rsidRDefault="000447E6" w:rsidP="000447E6">
      <w:pPr>
        <w:pStyle w:val="lnekxy"/>
        <w:rPr>
          <w:rFonts w:ascii="Arial" w:hAnsi="Arial" w:cs="Arial"/>
        </w:rPr>
      </w:pPr>
      <w:r w:rsidRPr="001045D2">
        <w:rPr>
          <w:rFonts w:ascii="Arial" w:hAnsi="Arial" w:cs="Arial"/>
        </w:rPr>
        <w:t>Smlouva nabývá platnosti a účinnosti dnem jejího podpisu oběma smluvními stranami.</w:t>
      </w:r>
    </w:p>
    <w:p w:rsidR="000447E6" w:rsidRPr="001045D2" w:rsidRDefault="000447E6" w:rsidP="000447E6">
      <w:pPr>
        <w:pStyle w:val="lnekxy"/>
        <w:rPr>
          <w:rFonts w:ascii="Arial" w:hAnsi="Arial" w:cs="Arial"/>
        </w:rPr>
      </w:pPr>
      <w:r>
        <w:rPr>
          <w:rFonts w:ascii="Arial" w:hAnsi="Arial" w:cs="Arial"/>
        </w:rPr>
        <w:t>Ta</w:t>
      </w:r>
      <w:r w:rsidRPr="00657A1E">
        <w:rPr>
          <w:rFonts w:ascii="Arial" w:hAnsi="Arial" w:cs="Arial"/>
        </w:rPr>
        <w:t xml:space="preserve">to </w:t>
      </w:r>
      <w:r>
        <w:rPr>
          <w:rFonts w:ascii="Arial" w:hAnsi="Arial" w:cs="Arial"/>
        </w:rPr>
        <w:t>Smlouva</w:t>
      </w:r>
      <w:r w:rsidRPr="00657A1E">
        <w:rPr>
          <w:rFonts w:ascii="Arial" w:hAnsi="Arial" w:cs="Arial"/>
        </w:rPr>
        <w:t xml:space="preserve"> byl</w:t>
      </w:r>
      <w:r>
        <w:rPr>
          <w:rFonts w:ascii="Arial" w:hAnsi="Arial" w:cs="Arial"/>
        </w:rPr>
        <w:t>a</w:t>
      </w:r>
      <w:r w:rsidRPr="00657A1E">
        <w:rPr>
          <w:rFonts w:ascii="Arial" w:hAnsi="Arial" w:cs="Arial"/>
        </w:rPr>
        <w:t xml:space="preserve"> schválen</w:t>
      </w:r>
      <w:r>
        <w:rPr>
          <w:rFonts w:ascii="Arial" w:hAnsi="Arial" w:cs="Arial"/>
        </w:rPr>
        <w:t>a</w:t>
      </w:r>
      <w:r w:rsidRPr="00657A1E">
        <w:rPr>
          <w:rFonts w:ascii="Arial" w:hAnsi="Arial" w:cs="Arial"/>
        </w:rPr>
        <w:t xml:space="preserve"> Radou města Mimoň dne </w:t>
      </w:r>
      <w:r>
        <w:rPr>
          <w:rFonts w:ascii="Arial" w:hAnsi="Arial" w:cs="Arial"/>
        </w:rPr>
        <w:t xml:space="preserve">                  pod usnesením </w:t>
      </w:r>
      <w:proofErr w:type="spellStart"/>
      <w:r>
        <w:rPr>
          <w:rFonts w:ascii="Arial" w:hAnsi="Arial" w:cs="Arial"/>
        </w:rPr>
        <w:t>Rxx</w:t>
      </w:r>
      <w:proofErr w:type="spellEnd"/>
      <w:r>
        <w:rPr>
          <w:rFonts w:ascii="Arial" w:hAnsi="Arial" w:cs="Arial"/>
        </w:rPr>
        <w:t>/</w:t>
      </w:r>
      <w:proofErr w:type="spellStart"/>
      <w:r>
        <w:rPr>
          <w:rFonts w:ascii="Arial" w:hAnsi="Arial" w:cs="Arial"/>
        </w:rPr>
        <w:t>xxx</w:t>
      </w:r>
      <w:proofErr w:type="spellEnd"/>
      <w:r w:rsidRPr="00657A1E">
        <w:rPr>
          <w:rFonts w:ascii="Arial" w:hAnsi="Arial" w:cs="Arial"/>
        </w:rPr>
        <w:t>.</w:t>
      </w:r>
    </w:p>
    <w:p w:rsidR="000447E6" w:rsidRPr="001045D2" w:rsidRDefault="000447E6" w:rsidP="000447E6">
      <w:pPr>
        <w:pStyle w:val="Nadpiskapitoly"/>
        <w:rPr>
          <w:rFonts w:ascii="Arial" w:hAnsi="Arial" w:cs="Arial"/>
        </w:rPr>
      </w:pPr>
      <w:r w:rsidRPr="001045D2">
        <w:rPr>
          <w:rFonts w:ascii="Arial" w:hAnsi="Arial" w:cs="Arial"/>
        </w:rPr>
        <w:t>Přílohy</w:t>
      </w:r>
    </w:p>
    <w:p w:rsidR="000447E6" w:rsidRPr="001045D2" w:rsidDel="001E0FFD" w:rsidRDefault="000447E6" w:rsidP="000447E6">
      <w:pPr>
        <w:pStyle w:val="lnekxy"/>
        <w:rPr>
          <w:rFonts w:ascii="Arial" w:hAnsi="Arial" w:cs="Arial"/>
        </w:rPr>
      </w:pPr>
      <w:r w:rsidRPr="001045D2">
        <w:rPr>
          <w:rFonts w:ascii="Arial" w:hAnsi="Arial" w:cs="Arial"/>
        </w:rPr>
        <w:t>Položkový rozpočet díla</w:t>
      </w:r>
    </w:p>
    <w:p w:rsidR="000447E6" w:rsidRPr="001045D2" w:rsidRDefault="000447E6" w:rsidP="000447E6">
      <w:pPr>
        <w:pStyle w:val="lnekxy"/>
        <w:numPr>
          <w:ilvl w:val="0"/>
          <w:numId w:val="0"/>
        </w:numPr>
        <w:ind w:left="563" w:hanging="555"/>
        <w:rPr>
          <w:rFonts w:ascii="Arial" w:hAnsi="Arial" w:cs="Arial"/>
        </w:rPr>
      </w:pPr>
    </w:p>
    <w:tbl>
      <w:tblPr>
        <w:tblW w:w="0" w:type="auto"/>
        <w:tblLayout w:type="fixed"/>
        <w:tblCellMar>
          <w:left w:w="70" w:type="dxa"/>
          <w:right w:w="70" w:type="dxa"/>
        </w:tblCellMar>
        <w:tblLook w:val="0000" w:firstRow="0" w:lastRow="0" w:firstColumn="0" w:lastColumn="0" w:noHBand="0" w:noVBand="0"/>
      </w:tblPr>
      <w:tblGrid>
        <w:gridCol w:w="5343"/>
        <w:gridCol w:w="5343"/>
      </w:tblGrid>
      <w:tr w:rsidR="000447E6" w:rsidRPr="001045D2" w:rsidTr="00320892">
        <w:tc>
          <w:tcPr>
            <w:tcW w:w="5343" w:type="dxa"/>
          </w:tcPr>
          <w:p w:rsidR="000447E6" w:rsidRPr="00ED78FA" w:rsidRDefault="000447E6" w:rsidP="00320892">
            <w:pPr>
              <w:pStyle w:val="Zhlav"/>
              <w:keepNext/>
              <w:tabs>
                <w:tab w:val="clear" w:pos="4536"/>
                <w:tab w:val="clear" w:pos="9072"/>
              </w:tabs>
              <w:jc w:val="both"/>
              <w:rPr>
                <w:rFonts w:ascii="Arial" w:hAnsi="Arial" w:cs="Arial"/>
                <w:b/>
                <w:sz w:val="22"/>
                <w:u w:val="single"/>
                <w:lang w:val="cs-CZ"/>
              </w:rPr>
            </w:pPr>
            <w:r w:rsidRPr="00ED78FA">
              <w:rPr>
                <w:rFonts w:ascii="Arial" w:hAnsi="Arial" w:cs="Arial"/>
                <w:b/>
                <w:sz w:val="22"/>
                <w:u w:val="single"/>
                <w:lang w:val="cs-CZ"/>
              </w:rPr>
              <w:t>Objednatel:</w:t>
            </w:r>
          </w:p>
          <w:p w:rsidR="000447E6" w:rsidRPr="00ED78FA" w:rsidRDefault="000447E6" w:rsidP="00320892">
            <w:pPr>
              <w:pStyle w:val="Zhlav"/>
              <w:keepNext/>
              <w:tabs>
                <w:tab w:val="clear" w:pos="4536"/>
                <w:tab w:val="clear" w:pos="9072"/>
              </w:tabs>
              <w:jc w:val="both"/>
              <w:rPr>
                <w:rFonts w:ascii="Arial" w:hAnsi="Arial" w:cs="Arial"/>
                <w:sz w:val="22"/>
                <w:lang w:val="cs-CZ"/>
              </w:rPr>
            </w:pPr>
            <w:r w:rsidRPr="00ED78FA">
              <w:rPr>
                <w:rFonts w:ascii="Arial" w:hAnsi="Arial" w:cs="Arial"/>
                <w:sz w:val="22"/>
                <w:lang w:val="cs-CZ"/>
              </w:rPr>
              <w:t xml:space="preserve">V Mimoni dne: </w:t>
            </w:r>
          </w:p>
          <w:p w:rsidR="000447E6" w:rsidRPr="00ED78FA" w:rsidRDefault="000447E6" w:rsidP="00320892">
            <w:pPr>
              <w:pStyle w:val="Zhlav"/>
              <w:keepNext/>
              <w:tabs>
                <w:tab w:val="clear" w:pos="4536"/>
                <w:tab w:val="clear" w:pos="9072"/>
              </w:tabs>
              <w:jc w:val="both"/>
              <w:rPr>
                <w:rFonts w:ascii="Arial" w:hAnsi="Arial" w:cs="Arial"/>
                <w:sz w:val="22"/>
                <w:lang w:val="cs-CZ"/>
              </w:rPr>
            </w:pPr>
          </w:p>
          <w:p w:rsidR="000447E6" w:rsidRDefault="000447E6" w:rsidP="00320892">
            <w:pPr>
              <w:pStyle w:val="Zhlav"/>
              <w:keepNext/>
              <w:tabs>
                <w:tab w:val="clear" w:pos="4536"/>
                <w:tab w:val="clear" w:pos="9072"/>
              </w:tabs>
              <w:jc w:val="both"/>
              <w:rPr>
                <w:rFonts w:ascii="Arial" w:hAnsi="Arial" w:cs="Arial"/>
                <w:sz w:val="22"/>
                <w:lang w:val="cs-CZ"/>
              </w:rPr>
            </w:pPr>
          </w:p>
          <w:p w:rsidR="000447E6" w:rsidRDefault="000447E6" w:rsidP="00320892">
            <w:pPr>
              <w:pStyle w:val="Zhlav"/>
              <w:keepNext/>
              <w:tabs>
                <w:tab w:val="clear" w:pos="4536"/>
                <w:tab w:val="clear" w:pos="9072"/>
              </w:tabs>
              <w:jc w:val="both"/>
              <w:rPr>
                <w:rFonts w:ascii="Arial" w:hAnsi="Arial" w:cs="Arial"/>
                <w:sz w:val="22"/>
                <w:lang w:val="cs-CZ"/>
              </w:rPr>
            </w:pPr>
          </w:p>
          <w:p w:rsidR="000447E6" w:rsidRPr="00ED78FA" w:rsidRDefault="000447E6" w:rsidP="00320892">
            <w:pPr>
              <w:pStyle w:val="Zhlav"/>
              <w:keepNext/>
              <w:tabs>
                <w:tab w:val="clear" w:pos="4536"/>
                <w:tab w:val="clear" w:pos="9072"/>
              </w:tabs>
              <w:jc w:val="both"/>
              <w:rPr>
                <w:rFonts w:ascii="Arial" w:hAnsi="Arial" w:cs="Arial"/>
                <w:sz w:val="22"/>
                <w:lang w:val="cs-CZ"/>
              </w:rPr>
            </w:pPr>
          </w:p>
          <w:p w:rsidR="000447E6" w:rsidRPr="00ED78FA" w:rsidRDefault="000447E6" w:rsidP="00A44F8D">
            <w:pPr>
              <w:pStyle w:val="Zhlav"/>
              <w:keepNext/>
              <w:tabs>
                <w:tab w:val="clear" w:pos="9072"/>
                <w:tab w:val="right" w:leader="dot" w:pos="4536"/>
              </w:tabs>
              <w:rPr>
                <w:rFonts w:ascii="Arial" w:hAnsi="Arial" w:cs="Arial"/>
                <w:sz w:val="22"/>
                <w:lang w:val="cs-CZ"/>
              </w:rPr>
            </w:pPr>
            <w:r w:rsidRPr="00ED78FA">
              <w:rPr>
                <w:rFonts w:ascii="Arial" w:hAnsi="Arial" w:cs="Arial"/>
                <w:lang w:val="cs-CZ"/>
              </w:rPr>
              <w:tab/>
            </w:r>
          </w:p>
          <w:p w:rsidR="000447E6" w:rsidRPr="00ED78FA" w:rsidRDefault="005B4D25" w:rsidP="00320892">
            <w:pPr>
              <w:pStyle w:val="Zhlav"/>
              <w:keepNext/>
              <w:tabs>
                <w:tab w:val="clear" w:pos="4536"/>
                <w:tab w:val="clear" w:pos="9072"/>
              </w:tabs>
              <w:jc w:val="center"/>
              <w:rPr>
                <w:rFonts w:ascii="Arial" w:hAnsi="Arial" w:cs="Arial"/>
                <w:b/>
                <w:sz w:val="22"/>
                <w:lang w:val="cs-CZ"/>
              </w:rPr>
            </w:pPr>
            <w:r>
              <w:rPr>
                <w:rFonts w:ascii="Arial" w:hAnsi="Arial" w:cs="Arial"/>
                <w:b/>
                <w:sz w:val="22"/>
                <w:lang w:val="cs-CZ"/>
              </w:rPr>
              <w:t xml:space="preserve">Mgr. Marie Rašková </w:t>
            </w:r>
            <w:r w:rsidR="000447E6">
              <w:rPr>
                <w:rFonts w:ascii="Arial" w:hAnsi="Arial" w:cs="Arial"/>
                <w:b/>
                <w:sz w:val="22"/>
                <w:lang w:val="cs-CZ"/>
              </w:rPr>
              <w:t xml:space="preserve"> </w:t>
            </w:r>
            <w:r w:rsidR="000447E6" w:rsidRPr="00ED78FA">
              <w:rPr>
                <w:rFonts w:ascii="Arial" w:hAnsi="Arial" w:cs="Arial"/>
                <w:b/>
                <w:sz w:val="22"/>
                <w:lang w:val="cs-CZ"/>
              </w:rPr>
              <w:t xml:space="preserve"> </w:t>
            </w:r>
          </w:p>
          <w:p w:rsidR="000447E6" w:rsidRPr="00ED78FA" w:rsidRDefault="005B4D25" w:rsidP="00320892">
            <w:pPr>
              <w:pStyle w:val="Zhlav"/>
              <w:keepNext/>
              <w:tabs>
                <w:tab w:val="clear" w:pos="4536"/>
                <w:tab w:val="clear" w:pos="9072"/>
              </w:tabs>
              <w:jc w:val="center"/>
              <w:rPr>
                <w:rFonts w:ascii="Arial" w:hAnsi="Arial" w:cs="Arial"/>
                <w:sz w:val="22"/>
                <w:lang w:val="cs-CZ"/>
              </w:rPr>
            </w:pPr>
            <w:r>
              <w:rPr>
                <w:rFonts w:ascii="Arial" w:hAnsi="Arial" w:cs="Arial"/>
                <w:sz w:val="22"/>
                <w:lang w:val="cs-CZ"/>
              </w:rPr>
              <w:t xml:space="preserve">Předseda představenstva </w:t>
            </w:r>
          </w:p>
          <w:p w:rsidR="000447E6" w:rsidRPr="00ED78FA" w:rsidRDefault="000447E6" w:rsidP="00320892">
            <w:pPr>
              <w:pStyle w:val="Zhlav"/>
              <w:keepNext/>
              <w:tabs>
                <w:tab w:val="clear" w:pos="4536"/>
                <w:tab w:val="clear" w:pos="9072"/>
              </w:tabs>
              <w:jc w:val="center"/>
              <w:rPr>
                <w:rFonts w:ascii="Arial" w:hAnsi="Arial" w:cs="Arial"/>
                <w:b/>
                <w:sz w:val="22"/>
                <w:u w:val="single"/>
                <w:lang w:val="cs-CZ"/>
              </w:rPr>
            </w:pPr>
          </w:p>
        </w:tc>
        <w:tc>
          <w:tcPr>
            <w:tcW w:w="5343" w:type="dxa"/>
          </w:tcPr>
          <w:p w:rsidR="000447E6" w:rsidRPr="00ED78FA" w:rsidRDefault="000447E6" w:rsidP="00320892">
            <w:pPr>
              <w:pStyle w:val="Zhlav"/>
              <w:tabs>
                <w:tab w:val="clear" w:pos="4536"/>
                <w:tab w:val="clear" w:pos="9072"/>
              </w:tabs>
              <w:jc w:val="both"/>
              <w:rPr>
                <w:rFonts w:ascii="Arial" w:hAnsi="Arial" w:cs="Arial"/>
                <w:b/>
                <w:sz w:val="22"/>
                <w:u w:val="single"/>
                <w:lang w:val="cs-CZ"/>
              </w:rPr>
            </w:pPr>
            <w:r w:rsidRPr="00ED78FA">
              <w:rPr>
                <w:rFonts w:ascii="Arial" w:hAnsi="Arial" w:cs="Arial"/>
                <w:b/>
                <w:sz w:val="22"/>
                <w:u w:val="single"/>
                <w:lang w:val="cs-CZ"/>
              </w:rPr>
              <w:t>Zhotovitel:</w:t>
            </w:r>
            <w:r>
              <w:rPr>
                <w:rFonts w:ascii="Arial" w:hAnsi="Arial" w:cs="Arial"/>
                <w:b/>
                <w:sz w:val="22"/>
                <w:u w:val="single"/>
                <w:lang w:val="cs-CZ"/>
              </w:rPr>
              <w:t xml:space="preserve"> </w:t>
            </w:r>
          </w:p>
          <w:p w:rsidR="000447E6" w:rsidRPr="00ED78FA" w:rsidRDefault="000447E6" w:rsidP="00320892">
            <w:pPr>
              <w:pStyle w:val="Zhlav"/>
              <w:tabs>
                <w:tab w:val="clear" w:pos="4536"/>
                <w:tab w:val="clear" w:pos="9072"/>
              </w:tabs>
              <w:jc w:val="both"/>
              <w:rPr>
                <w:rFonts w:ascii="Arial" w:hAnsi="Arial" w:cs="Arial"/>
                <w:sz w:val="22"/>
                <w:lang w:val="cs-CZ"/>
              </w:rPr>
            </w:pPr>
            <w:proofErr w:type="gramStart"/>
            <w:r>
              <w:rPr>
                <w:rFonts w:ascii="Arial" w:hAnsi="Arial" w:cs="Arial"/>
                <w:sz w:val="22"/>
                <w:lang w:val="cs-CZ"/>
              </w:rPr>
              <w:t>V                                , dne</w:t>
            </w:r>
            <w:proofErr w:type="gramEnd"/>
            <w:r>
              <w:rPr>
                <w:rFonts w:ascii="Arial" w:hAnsi="Arial" w:cs="Arial"/>
                <w:sz w:val="22"/>
                <w:lang w:val="cs-CZ"/>
              </w:rPr>
              <w:t xml:space="preserve"> </w:t>
            </w:r>
          </w:p>
          <w:p w:rsidR="000447E6" w:rsidRPr="00ED78FA" w:rsidRDefault="000447E6" w:rsidP="00320892">
            <w:pPr>
              <w:pStyle w:val="Zhlav"/>
              <w:tabs>
                <w:tab w:val="clear" w:pos="4536"/>
                <w:tab w:val="clear" w:pos="9072"/>
              </w:tabs>
              <w:jc w:val="both"/>
              <w:rPr>
                <w:rFonts w:ascii="Arial" w:hAnsi="Arial" w:cs="Arial"/>
                <w:sz w:val="22"/>
                <w:lang w:val="cs-CZ"/>
              </w:rPr>
            </w:pPr>
          </w:p>
          <w:p w:rsidR="000447E6" w:rsidRDefault="000447E6" w:rsidP="00320892">
            <w:pPr>
              <w:pStyle w:val="Zhlav"/>
              <w:tabs>
                <w:tab w:val="clear" w:pos="4536"/>
                <w:tab w:val="clear" w:pos="9072"/>
              </w:tabs>
              <w:jc w:val="both"/>
              <w:rPr>
                <w:rFonts w:ascii="Arial" w:hAnsi="Arial" w:cs="Arial"/>
                <w:sz w:val="22"/>
                <w:lang w:val="cs-CZ"/>
              </w:rPr>
            </w:pPr>
          </w:p>
          <w:p w:rsidR="000447E6" w:rsidRDefault="000447E6" w:rsidP="00320892">
            <w:pPr>
              <w:pStyle w:val="Zhlav"/>
              <w:tabs>
                <w:tab w:val="clear" w:pos="4536"/>
                <w:tab w:val="clear" w:pos="9072"/>
              </w:tabs>
              <w:jc w:val="both"/>
              <w:rPr>
                <w:rFonts w:ascii="Arial" w:hAnsi="Arial" w:cs="Arial"/>
                <w:sz w:val="22"/>
                <w:lang w:val="cs-CZ"/>
              </w:rPr>
            </w:pPr>
          </w:p>
          <w:p w:rsidR="000447E6" w:rsidRPr="00ED78FA" w:rsidRDefault="000447E6" w:rsidP="00320892">
            <w:pPr>
              <w:pStyle w:val="Zhlav"/>
              <w:tabs>
                <w:tab w:val="clear" w:pos="4536"/>
                <w:tab w:val="clear" w:pos="9072"/>
              </w:tabs>
              <w:jc w:val="both"/>
              <w:rPr>
                <w:rFonts w:ascii="Arial" w:hAnsi="Arial" w:cs="Arial"/>
                <w:sz w:val="22"/>
                <w:lang w:val="cs-CZ"/>
              </w:rPr>
            </w:pPr>
          </w:p>
          <w:p w:rsidR="000447E6" w:rsidRPr="00ED78FA" w:rsidRDefault="000447E6" w:rsidP="00A44F8D">
            <w:pPr>
              <w:pStyle w:val="Zhlav"/>
              <w:tabs>
                <w:tab w:val="clear" w:pos="9072"/>
                <w:tab w:val="right" w:leader="dot" w:pos="4536"/>
              </w:tabs>
              <w:rPr>
                <w:rFonts w:ascii="Arial" w:hAnsi="Arial" w:cs="Arial"/>
                <w:sz w:val="22"/>
                <w:lang w:val="cs-CZ"/>
              </w:rPr>
            </w:pPr>
            <w:r w:rsidRPr="00ED78FA">
              <w:rPr>
                <w:rFonts w:ascii="Arial" w:hAnsi="Arial" w:cs="Arial"/>
                <w:lang w:val="cs-CZ"/>
              </w:rPr>
              <w:tab/>
            </w:r>
          </w:p>
          <w:p w:rsidR="000447E6" w:rsidRPr="00ED78FA" w:rsidRDefault="000447E6" w:rsidP="00320892">
            <w:pPr>
              <w:pStyle w:val="Zhlav"/>
              <w:tabs>
                <w:tab w:val="clear" w:pos="4536"/>
                <w:tab w:val="clear" w:pos="9072"/>
              </w:tabs>
              <w:jc w:val="center"/>
              <w:rPr>
                <w:rFonts w:ascii="Arial" w:hAnsi="Arial" w:cs="Arial"/>
                <w:sz w:val="22"/>
                <w:lang w:val="cs-CZ"/>
              </w:rPr>
            </w:pPr>
          </w:p>
        </w:tc>
      </w:tr>
    </w:tbl>
    <w:p w:rsidR="009A0995" w:rsidRDefault="00D65D3E"/>
    <w:sectPr w:rsidR="009A0995">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47E6" w:rsidRDefault="000447E6" w:rsidP="000447E6">
      <w:r>
        <w:separator/>
      </w:r>
    </w:p>
  </w:endnote>
  <w:endnote w:type="continuationSeparator" w:id="0">
    <w:p w:rsidR="000447E6" w:rsidRDefault="000447E6" w:rsidP="000447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7E6" w:rsidRDefault="000447E6" w:rsidP="000447E6">
    <w:pPr>
      <w:pStyle w:val="Zpat"/>
      <w:tabs>
        <w:tab w:val="left" w:pos="6048"/>
      </w:tabs>
    </w:pPr>
    <w:r>
      <w:tab/>
    </w:r>
    <w:sdt>
      <w:sdtPr>
        <w:id w:val="-560019713"/>
        <w:docPartObj>
          <w:docPartGallery w:val="Page Numbers (Bottom of Page)"/>
          <w:docPartUnique/>
        </w:docPartObj>
      </w:sdtPr>
      <w:sdtEndPr/>
      <w:sdtContent>
        <w:r>
          <w:fldChar w:fldCharType="begin"/>
        </w:r>
        <w:r>
          <w:instrText>PAGE   \* MERGEFORMAT</w:instrText>
        </w:r>
        <w:r>
          <w:fldChar w:fldCharType="separate"/>
        </w:r>
        <w:r w:rsidR="00D65D3E">
          <w:rPr>
            <w:noProof/>
          </w:rPr>
          <w:t>2</w:t>
        </w:r>
        <w:r>
          <w:fldChar w:fldCharType="end"/>
        </w:r>
      </w:sdtContent>
    </w:sdt>
    <w:r>
      <w:tab/>
    </w:r>
  </w:p>
  <w:p w:rsidR="000447E6" w:rsidRDefault="000447E6">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47E6" w:rsidRDefault="000447E6" w:rsidP="000447E6">
      <w:r>
        <w:separator/>
      </w:r>
    </w:p>
  </w:footnote>
  <w:footnote w:type="continuationSeparator" w:id="0">
    <w:p w:rsidR="000447E6" w:rsidRDefault="000447E6" w:rsidP="000447E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CA034C"/>
    <w:multiLevelType w:val="multilevel"/>
    <w:tmpl w:val="04050025"/>
    <w:lvl w:ilvl="0">
      <w:start w:val="1"/>
      <w:numFmt w:val="decimal"/>
      <w:pStyle w:val="Nadpis1"/>
      <w:lvlText w:val="%1"/>
      <w:lvlJc w:val="left"/>
      <w:pPr>
        <w:tabs>
          <w:tab w:val="num" w:pos="432"/>
        </w:tabs>
        <w:ind w:left="432" w:hanging="432"/>
      </w:pPr>
    </w:lvl>
    <w:lvl w:ilvl="1">
      <w:start w:val="1"/>
      <w:numFmt w:val="decimal"/>
      <w:pStyle w:val="Nadpis2"/>
      <w:lvlText w:val="%1.%2"/>
      <w:lvlJc w:val="left"/>
      <w:pPr>
        <w:tabs>
          <w:tab w:val="num" w:pos="576"/>
        </w:tabs>
        <w:ind w:left="576" w:hanging="576"/>
      </w:pPr>
    </w:lvl>
    <w:lvl w:ilvl="2">
      <w:start w:val="1"/>
      <w:numFmt w:val="decimal"/>
      <w:pStyle w:val="Nadpis3"/>
      <w:lvlText w:val="%1.%2.%3"/>
      <w:lvlJc w:val="left"/>
      <w:pPr>
        <w:tabs>
          <w:tab w:val="num" w:pos="720"/>
        </w:tabs>
        <w:ind w:left="720" w:hanging="720"/>
      </w:pPr>
    </w:lvl>
    <w:lvl w:ilvl="3">
      <w:start w:val="1"/>
      <w:numFmt w:val="decimal"/>
      <w:pStyle w:val="Nadpis4"/>
      <w:lvlText w:val="%1.%2.%3.%4"/>
      <w:lvlJc w:val="left"/>
      <w:pPr>
        <w:tabs>
          <w:tab w:val="num" w:pos="864"/>
        </w:tabs>
        <w:ind w:left="864" w:hanging="864"/>
      </w:pPr>
    </w:lvl>
    <w:lvl w:ilvl="4">
      <w:start w:val="1"/>
      <w:numFmt w:val="decimal"/>
      <w:pStyle w:val="Nadpis5"/>
      <w:lvlText w:val="%1.%2.%3.%4.%5"/>
      <w:lvlJc w:val="left"/>
      <w:pPr>
        <w:tabs>
          <w:tab w:val="num" w:pos="1008"/>
        </w:tabs>
        <w:ind w:left="1008" w:hanging="1008"/>
      </w:pPr>
    </w:lvl>
    <w:lvl w:ilvl="5">
      <w:start w:val="1"/>
      <w:numFmt w:val="decimal"/>
      <w:pStyle w:val="Nadpis6"/>
      <w:lvlText w:val="%1.%2.%3.%4.%5.%6"/>
      <w:lvlJc w:val="left"/>
      <w:pPr>
        <w:tabs>
          <w:tab w:val="num" w:pos="1152"/>
        </w:tabs>
        <w:ind w:left="1152" w:hanging="1152"/>
      </w:pPr>
    </w:lvl>
    <w:lvl w:ilvl="6">
      <w:start w:val="1"/>
      <w:numFmt w:val="decimal"/>
      <w:pStyle w:val="Nadpis7"/>
      <w:lvlText w:val="%1.%2.%3.%4.%5.%6.%7"/>
      <w:lvlJc w:val="left"/>
      <w:pPr>
        <w:tabs>
          <w:tab w:val="num" w:pos="1296"/>
        </w:tabs>
        <w:ind w:left="1296" w:hanging="1296"/>
      </w:pPr>
    </w:lvl>
    <w:lvl w:ilvl="7">
      <w:start w:val="1"/>
      <w:numFmt w:val="decimal"/>
      <w:pStyle w:val="Nadpis8"/>
      <w:lvlText w:val="%1.%2.%3.%4.%5.%6.%7.%8"/>
      <w:lvlJc w:val="left"/>
      <w:pPr>
        <w:tabs>
          <w:tab w:val="num" w:pos="1440"/>
        </w:tabs>
        <w:ind w:left="1440" w:hanging="1440"/>
      </w:pPr>
    </w:lvl>
    <w:lvl w:ilvl="8">
      <w:start w:val="1"/>
      <w:numFmt w:val="decimal"/>
      <w:pStyle w:val="Nadpis9"/>
      <w:lvlText w:val="%1.%2.%3.%4.%5.%6.%7.%8.%9"/>
      <w:lvlJc w:val="left"/>
      <w:pPr>
        <w:tabs>
          <w:tab w:val="num" w:pos="1584"/>
        </w:tabs>
        <w:ind w:left="1584" w:hanging="1584"/>
      </w:pPr>
    </w:lvl>
  </w:abstractNum>
  <w:abstractNum w:abstractNumId="1">
    <w:nsid w:val="35E71DE0"/>
    <w:multiLevelType w:val="singleLevel"/>
    <w:tmpl w:val="04050007"/>
    <w:lvl w:ilvl="0">
      <w:start w:val="1"/>
      <w:numFmt w:val="bullet"/>
      <w:lvlText w:val=""/>
      <w:lvlJc w:val="left"/>
      <w:pPr>
        <w:tabs>
          <w:tab w:val="num" w:pos="360"/>
        </w:tabs>
        <w:ind w:left="360" w:hanging="360"/>
      </w:pPr>
      <w:rPr>
        <w:rFonts w:ascii="Wingdings" w:hAnsi="Wingdings" w:hint="default"/>
        <w:sz w:val="16"/>
      </w:rPr>
    </w:lvl>
  </w:abstractNum>
  <w:abstractNum w:abstractNumId="2">
    <w:nsid w:val="502B5487"/>
    <w:multiLevelType w:val="multilevel"/>
    <w:tmpl w:val="A3FA504A"/>
    <w:lvl w:ilvl="0">
      <w:start w:val="1"/>
      <w:numFmt w:val="decimal"/>
      <w:pStyle w:val="Nadpiskapitoly"/>
      <w:lvlText w:val="%1."/>
      <w:lvlJc w:val="left"/>
      <w:pPr>
        <w:tabs>
          <w:tab w:val="num" w:pos="555"/>
        </w:tabs>
        <w:ind w:left="555" w:hanging="555"/>
      </w:pPr>
      <w:rPr>
        <w:rFonts w:hint="default"/>
      </w:rPr>
    </w:lvl>
    <w:lvl w:ilvl="1">
      <w:start w:val="1"/>
      <w:numFmt w:val="decimal"/>
      <w:pStyle w:val="lnekxy"/>
      <w:lvlText w:val="%1.%2"/>
      <w:lvlJc w:val="left"/>
      <w:pPr>
        <w:tabs>
          <w:tab w:val="num" w:pos="839"/>
        </w:tabs>
        <w:ind w:left="839" w:hanging="555"/>
      </w:pPr>
      <w:rPr>
        <w:rFonts w:hint="default"/>
      </w:rPr>
    </w:lvl>
    <w:lvl w:ilvl="2">
      <w:start w:val="1"/>
      <w:numFmt w:val="decimal"/>
      <w:pStyle w:val="lnekxyz"/>
      <w:lvlText w:val="%1.%2.%3"/>
      <w:lvlJc w:val="left"/>
      <w:pPr>
        <w:tabs>
          <w:tab w:val="num" w:pos="736"/>
        </w:tabs>
        <w:ind w:left="736" w:hanging="720"/>
      </w:pPr>
      <w:rPr>
        <w:rFonts w:hint="default"/>
      </w:rPr>
    </w:lvl>
    <w:lvl w:ilvl="3">
      <w:start w:val="1"/>
      <w:numFmt w:val="decimal"/>
      <w:lvlText w:val="%1.%2.%3.%4"/>
      <w:lvlJc w:val="left"/>
      <w:pPr>
        <w:tabs>
          <w:tab w:val="num" w:pos="744"/>
        </w:tabs>
        <w:ind w:left="744" w:hanging="720"/>
      </w:pPr>
      <w:rPr>
        <w:rFonts w:hint="default"/>
      </w:rPr>
    </w:lvl>
    <w:lvl w:ilvl="4">
      <w:start w:val="1"/>
      <w:numFmt w:val="decimal"/>
      <w:lvlText w:val="%1.%2.%3.%4.%5"/>
      <w:lvlJc w:val="left"/>
      <w:pPr>
        <w:tabs>
          <w:tab w:val="num" w:pos="1112"/>
        </w:tabs>
        <w:ind w:left="1112" w:hanging="1080"/>
      </w:pPr>
      <w:rPr>
        <w:rFonts w:hint="default"/>
      </w:rPr>
    </w:lvl>
    <w:lvl w:ilvl="5">
      <w:start w:val="1"/>
      <w:numFmt w:val="decimal"/>
      <w:lvlText w:val="%1.%2.%3.%4.%5.%6"/>
      <w:lvlJc w:val="left"/>
      <w:pPr>
        <w:tabs>
          <w:tab w:val="num" w:pos="1120"/>
        </w:tabs>
        <w:ind w:left="1120" w:hanging="1080"/>
      </w:pPr>
      <w:rPr>
        <w:rFonts w:hint="default"/>
      </w:rPr>
    </w:lvl>
    <w:lvl w:ilvl="6">
      <w:start w:val="1"/>
      <w:numFmt w:val="decimal"/>
      <w:lvlText w:val="%1.%2.%3.%4.%5.%6.%7"/>
      <w:lvlJc w:val="left"/>
      <w:pPr>
        <w:tabs>
          <w:tab w:val="num" w:pos="1488"/>
        </w:tabs>
        <w:ind w:left="1488" w:hanging="1440"/>
      </w:pPr>
      <w:rPr>
        <w:rFonts w:hint="default"/>
      </w:rPr>
    </w:lvl>
    <w:lvl w:ilvl="7">
      <w:start w:val="1"/>
      <w:numFmt w:val="decimal"/>
      <w:lvlText w:val="%1.%2.%3.%4.%5.%6.%7.%8"/>
      <w:lvlJc w:val="left"/>
      <w:pPr>
        <w:tabs>
          <w:tab w:val="num" w:pos="1496"/>
        </w:tabs>
        <w:ind w:left="1496" w:hanging="1440"/>
      </w:pPr>
      <w:rPr>
        <w:rFonts w:hint="default"/>
      </w:rPr>
    </w:lvl>
    <w:lvl w:ilvl="8">
      <w:start w:val="1"/>
      <w:numFmt w:val="decimal"/>
      <w:lvlText w:val="%1.%2.%3.%4.%5.%6.%7.%8.%9"/>
      <w:lvlJc w:val="left"/>
      <w:pPr>
        <w:tabs>
          <w:tab w:val="num" w:pos="1504"/>
        </w:tabs>
        <w:ind w:left="1504" w:hanging="1440"/>
      </w:pPr>
      <w:rPr>
        <w:rFonts w:hint="default"/>
      </w:rPr>
    </w:lvl>
  </w:abstractNum>
  <w:abstractNum w:abstractNumId="3">
    <w:nsid w:val="565A013D"/>
    <w:multiLevelType w:val="hybridMultilevel"/>
    <w:tmpl w:val="29FE5A58"/>
    <w:lvl w:ilvl="0" w:tplc="814264CA">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5ED554EE"/>
    <w:multiLevelType w:val="hybridMultilevel"/>
    <w:tmpl w:val="F39A2652"/>
    <w:lvl w:ilvl="0" w:tplc="4ABA540A">
      <w:start w:val="1"/>
      <w:numFmt w:val="bullet"/>
      <w:lvlText w:val=""/>
      <w:lvlJc w:val="left"/>
      <w:pPr>
        <w:tabs>
          <w:tab w:val="num" w:pos="1440"/>
        </w:tabs>
        <w:ind w:left="144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5">
    <w:nsid w:val="658D0E40"/>
    <w:multiLevelType w:val="singleLevel"/>
    <w:tmpl w:val="04050005"/>
    <w:lvl w:ilvl="0">
      <w:start w:val="1"/>
      <w:numFmt w:val="bullet"/>
      <w:lvlText w:val=""/>
      <w:lvlJc w:val="left"/>
      <w:pPr>
        <w:tabs>
          <w:tab w:val="num" w:pos="720"/>
        </w:tabs>
        <w:ind w:left="720" w:hanging="360"/>
      </w:pPr>
      <w:rPr>
        <w:rFonts w:ascii="Wingdings" w:hAnsi="Wingdings" w:hint="default"/>
      </w:rPr>
    </w:lvl>
  </w:abstractNum>
  <w:num w:numId="1">
    <w:abstractNumId w:val="5"/>
  </w:num>
  <w:num w:numId="2">
    <w:abstractNumId w:val="2"/>
  </w:num>
  <w:num w:numId="3">
    <w:abstractNumId w:val="0"/>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7E6"/>
    <w:rsid w:val="000447E6"/>
    <w:rsid w:val="00055219"/>
    <w:rsid w:val="004811F2"/>
    <w:rsid w:val="005B4D25"/>
    <w:rsid w:val="00634A93"/>
    <w:rsid w:val="0073287B"/>
    <w:rsid w:val="008C6562"/>
    <w:rsid w:val="00A44F8D"/>
    <w:rsid w:val="00D65D3E"/>
    <w:rsid w:val="00E72D4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447E6"/>
    <w:pPr>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qFormat/>
    <w:rsid w:val="000447E6"/>
    <w:pPr>
      <w:keepNext/>
      <w:numPr>
        <w:numId w:val="3"/>
      </w:numPr>
      <w:spacing w:before="240" w:after="60"/>
      <w:outlineLvl w:val="0"/>
    </w:pPr>
    <w:rPr>
      <w:rFonts w:ascii="Arial" w:hAnsi="Arial"/>
      <w:b/>
      <w:kern w:val="28"/>
      <w:sz w:val="28"/>
      <w:lang w:val="x-none"/>
    </w:rPr>
  </w:style>
  <w:style w:type="paragraph" w:styleId="Nadpis2">
    <w:name w:val="heading 2"/>
    <w:basedOn w:val="Normln"/>
    <w:next w:val="Normln"/>
    <w:link w:val="Nadpis2Char"/>
    <w:qFormat/>
    <w:rsid w:val="000447E6"/>
    <w:pPr>
      <w:keepNext/>
      <w:numPr>
        <w:ilvl w:val="1"/>
        <w:numId w:val="3"/>
      </w:numPr>
      <w:jc w:val="both"/>
      <w:outlineLvl w:val="1"/>
    </w:pPr>
    <w:rPr>
      <w:sz w:val="24"/>
      <w:lang w:val="x-none"/>
    </w:rPr>
  </w:style>
  <w:style w:type="paragraph" w:styleId="Nadpis3">
    <w:name w:val="heading 3"/>
    <w:basedOn w:val="Normln"/>
    <w:next w:val="Normln"/>
    <w:link w:val="Nadpis3Char"/>
    <w:qFormat/>
    <w:rsid w:val="000447E6"/>
    <w:pPr>
      <w:keepNext/>
      <w:numPr>
        <w:ilvl w:val="2"/>
        <w:numId w:val="3"/>
      </w:numPr>
      <w:spacing w:before="240" w:after="60"/>
      <w:outlineLvl w:val="2"/>
    </w:pPr>
    <w:rPr>
      <w:rFonts w:ascii="Arial" w:hAnsi="Arial"/>
      <w:sz w:val="24"/>
      <w:lang w:val="x-none"/>
    </w:rPr>
  </w:style>
  <w:style w:type="paragraph" w:styleId="Nadpis4">
    <w:name w:val="heading 4"/>
    <w:basedOn w:val="Normln"/>
    <w:next w:val="Normln"/>
    <w:link w:val="Nadpis4Char"/>
    <w:qFormat/>
    <w:rsid w:val="000447E6"/>
    <w:pPr>
      <w:keepNext/>
      <w:numPr>
        <w:ilvl w:val="3"/>
        <w:numId w:val="3"/>
      </w:numPr>
      <w:spacing w:before="240" w:after="60"/>
      <w:outlineLvl w:val="3"/>
    </w:pPr>
    <w:rPr>
      <w:rFonts w:ascii="Arial" w:hAnsi="Arial"/>
      <w:b/>
      <w:sz w:val="24"/>
      <w:lang w:val="x-none"/>
    </w:rPr>
  </w:style>
  <w:style w:type="paragraph" w:styleId="Nadpis5">
    <w:name w:val="heading 5"/>
    <w:basedOn w:val="Normln"/>
    <w:next w:val="Normln"/>
    <w:link w:val="Nadpis5Char"/>
    <w:qFormat/>
    <w:rsid w:val="000447E6"/>
    <w:pPr>
      <w:numPr>
        <w:ilvl w:val="4"/>
        <w:numId w:val="3"/>
      </w:numPr>
      <w:spacing w:before="240" w:after="60"/>
      <w:outlineLvl w:val="4"/>
    </w:pPr>
    <w:rPr>
      <w:lang w:val="x-none"/>
    </w:rPr>
  </w:style>
  <w:style w:type="paragraph" w:styleId="Nadpis6">
    <w:name w:val="heading 6"/>
    <w:basedOn w:val="Normln"/>
    <w:next w:val="Normln"/>
    <w:link w:val="Nadpis6Char"/>
    <w:qFormat/>
    <w:rsid w:val="000447E6"/>
    <w:pPr>
      <w:numPr>
        <w:ilvl w:val="5"/>
        <w:numId w:val="3"/>
      </w:numPr>
      <w:spacing w:before="240" w:after="60"/>
      <w:outlineLvl w:val="5"/>
    </w:pPr>
    <w:rPr>
      <w:i/>
      <w:lang w:val="x-none"/>
    </w:rPr>
  </w:style>
  <w:style w:type="paragraph" w:styleId="Nadpis7">
    <w:name w:val="heading 7"/>
    <w:basedOn w:val="Normln"/>
    <w:next w:val="Normln"/>
    <w:link w:val="Nadpis7Char"/>
    <w:qFormat/>
    <w:rsid w:val="000447E6"/>
    <w:pPr>
      <w:numPr>
        <w:ilvl w:val="6"/>
        <w:numId w:val="3"/>
      </w:numPr>
      <w:spacing w:before="240" w:after="60"/>
      <w:outlineLvl w:val="6"/>
    </w:pPr>
    <w:rPr>
      <w:rFonts w:ascii="Arial" w:hAnsi="Arial"/>
      <w:lang w:val="x-none"/>
    </w:rPr>
  </w:style>
  <w:style w:type="paragraph" w:styleId="Nadpis8">
    <w:name w:val="heading 8"/>
    <w:basedOn w:val="Normln"/>
    <w:next w:val="Normln"/>
    <w:link w:val="Nadpis8Char"/>
    <w:qFormat/>
    <w:rsid w:val="000447E6"/>
    <w:pPr>
      <w:numPr>
        <w:ilvl w:val="7"/>
        <w:numId w:val="3"/>
      </w:numPr>
      <w:spacing w:before="240" w:after="60"/>
      <w:outlineLvl w:val="7"/>
    </w:pPr>
    <w:rPr>
      <w:rFonts w:ascii="Arial" w:hAnsi="Arial"/>
      <w:i/>
      <w:lang w:val="x-none"/>
    </w:rPr>
  </w:style>
  <w:style w:type="paragraph" w:styleId="Nadpis9">
    <w:name w:val="heading 9"/>
    <w:basedOn w:val="Normln"/>
    <w:next w:val="Normln"/>
    <w:link w:val="Nadpis9Char"/>
    <w:qFormat/>
    <w:rsid w:val="000447E6"/>
    <w:pPr>
      <w:numPr>
        <w:ilvl w:val="8"/>
        <w:numId w:val="3"/>
      </w:numPr>
      <w:spacing w:before="240" w:after="60"/>
      <w:outlineLvl w:val="8"/>
    </w:pPr>
    <w:rPr>
      <w:rFonts w:ascii="Arial" w:hAnsi="Arial"/>
      <w:b/>
      <w:i/>
      <w:sz w:val="18"/>
      <w:lang w:val="x-non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0447E6"/>
    <w:rPr>
      <w:rFonts w:ascii="Arial" w:eastAsia="Times New Roman" w:hAnsi="Arial" w:cs="Times New Roman"/>
      <w:b/>
      <w:kern w:val="28"/>
      <w:sz w:val="28"/>
      <w:szCs w:val="20"/>
      <w:lang w:val="x-none" w:eastAsia="cs-CZ"/>
    </w:rPr>
  </w:style>
  <w:style w:type="character" w:customStyle="1" w:styleId="Nadpis2Char">
    <w:name w:val="Nadpis 2 Char"/>
    <w:basedOn w:val="Standardnpsmoodstavce"/>
    <w:link w:val="Nadpis2"/>
    <w:rsid w:val="000447E6"/>
    <w:rPr>
      <w:rFonts w:ascii="Times New Roman" w:eastAsia="Times New Roman" w:hAnsi="Times New Roman" w:cs="Times New Roman"/>
      <w:sz w:val="24"/>
      <w:szCs w:val="20"/>
      <w:lang w:val="x-none" w:eastAsia="cs-CZ"/>
    </w:rPr>
  </w:style>
  <w:style w:type="character" w:customStyle="1" w:styleId="Nadpis3Char">
    <w:name w:val="Nadpis 3 Char"/>
    <w:basedOn w:val="Standardnpsmoodstavce"/>
    <w:link w:val="Nadpis3"/>
    <w:rsid w:val="000447E6"/>
    <w:rPr>
      <w:rFonts w:ascii="Arial" w:eastAsia="Times New Roman" w:hAnsi="Arial" w:cs="Times New Roman"/>
      <w:sz w:val="24"/>
      <w:szCs w:val="20"/>
      <w:lang w:val="x-none" w:eastAsia="cs-CZ"/>
    </w:rPr>
  </w:style>
  <w:style w:type="character" w:customStyle="1" w:styleId="Nadpis4Char">
    <w:name w:val="Nadpis 4 Char"/>
    <w:basedOn w:val="Standardnpsmoodstavce"/>
    <w:link w:val="Nadpis4"/>
    <w:rsid w:val="000447E6"/>
    <w:rPr>
      <w:rFonts w:ascii="Arial" w:eastAsia="Times New Roman" w:hAnsi="Arial" w:cs="Times New Roman"/>
      <w:b/>
      <w:sz w:val="24"/>
      <w:szCs w:val="20"/>
      <w:lang w:val="x-none" w:eastAsia="cs-CZ"/>
    </w:rPr>
  </w:style>
  <w:style w:type="character" w:customStyle="1" w:styleId="Nadpis5Char">
    <w:name w:val="Nadpis 5 Char"/>
    <w:basedOn w:val="Standardnpsmoodstavce"/>
    <w:link w:val="Nadpis5"/>
    <w:rsid w:val="000447E6"/>
    <w:rPr>
      <w:rFonts w:ascii="Times New Roman" w:eastAsia="Times New Roman" w:hAnsi="Times New Roman" w:cs="Times New Roman"/>
      <w:sz w:val="20"/>
      <w:szCs w:val="20"/>
      <w:lang w:val="x-none" w:eastAsia="cs-CZ"/>
    </w:rPr>
  </w:style>
  <w:style w:type="character" w:customStyle="1" w:styleId="Nadpis6Char">
    <w:name w:val="Nadpis 6 Char"/>
    <w:basedOn w:val="Standardnpsmoodstavce"/>
    <w:link w:val="Nadpis6"/>
    <w:rsid w:val="000447E6"/>
    <w:rPr>
      <w:rFonts w:ascii="Times New Roman" w:eastAsia="Times New Roman" w:hAnsi="Times New Roman" w:cs="Times New Roman"/>
      <w:i/>
      <w:sz w:val="20"/>
      <w:szCs w:val="20"/>
      <w:lang w:val="x-none" w:eastAsia="cs-CZ"/>
    </w:rPr>
  </w:style>
  <w:style w:type="character" w:customStyle="1" w:styleId="Nadpis7Char">
    <w:name w:val="Nadpis 7 Char"/>
    <w:basedOn w:val="Standardnpsmoodstavce"/>
    <w:link w:val="Nadpis7"/>
    <w:rsid w:val="000447E6"/>
    <w:rPr>
      <w:rFonts w:ascii="Arial" w:eastAsia="Times New Roman" w:hAnsi="Arial" w:cs="Times New Roman"/>
      <w:sz w:val="20"/>
      <w:szCs w:val="20"/>
      <w:lang w:val="x-none" w:eastAsia="cs-CZ"/>
    </w:rPr>
  </w:style>
  <w:style w:type="character" w:customStyle="1" w:styleId="Nadpis8Char">
    <w:name w:val="Nadpis 8 Char"/>
    <w:basedOn w:val="Standardnpsmoodstavce"/>
    <w:link w:val="Nadpis8"/>
    <w:rsid w:val="000447E6"/>
    <w:rPr>
      <w:rFonts w:ascii="Arial" w:eastAsia="Times New Roman" w:hAnsi="Arial" w:cs="Times New Roman"/>
      <w:i/>
      <w:sz w:val="20"/>
      <w:szCs w:val="20"/>
      <w:lang w:val="x-none" w:eastAsia="cs-CZ"/>
    </w:rPr>
  </w:style>
  <w:style w:type="character" w:customStyle="1" w:styleId="Nadpis9Char">
    <w:name w:val="Nadpis 9 Char"/>
    <w:basedOn w:val="Standardnpsmoodstavce"/>
    <w:link w:val="Nadpis9"/>
    <w:rsid w:val="000447E6"/>
    <w:rPr>
      <w:rFonts w:ascii="Arial" w:eastAsia="Times New Roman" w:hAnsi="Arial" w:cs="Times New Roman"/>
      <w:b/>
      <w:i/>
      <w:sz w:val="18"/>
      <w:szCs w:val="20"/>
      <w:lang w:val="x-none" w:eastAsia="cs-CZ"/>
    </w:rPr>
  </w:style>
  <w:style w:type="paragraph" w:customStyle="1" w:styleId="lnekxyz">
    <w:name w:val="Článek x.y.z"/>
    <w:basedOn w:val="Normln"/>
    <w:rsid w:val="000447E6"/>
    <w:pPr>
      <w:numPr>
        <w:ilvl w:val="2"/>
        <w:numId w:val="2"/>
      </w:numPr>
      <w:tabs>
        <w:tab w:val="clear" w:pos="736"/>
        <w:tab w:val="num" w:pos="1134"/>
      </w:tabs>
      <w:spacing w:before="120"/>
      <w:ind w:left="1134" w:hanging="567"/>
      <w:jc w:val="both"/>
    </w:pPr>
    <w:rPr>
      <w:sz w:val="22"/>
    </w:rPr>
  </w:style>
  <w:style w:type="paragraph" w:customStyle="1" w:styleId="lnekxy">
    <w:name w:val="Článek x.y"/>
    <w:basedOn w:val="Normln"/>
    <w:rsid w:val="000447E6"/>
    <w:pPr>
      <w:numPr>
        <w:ilvl w:val="1"/>
        <w:numId w:val="2"/>
      </w:numPr>
      <w:spacing w:before="120"/>
      <w:jc w:val="both"/>
    </w:pPr>
    <w:rPr>
      <w:sz w:val="22"/>
    </w:rPr>
  </w:style>
  <w:style w:type="paragraph" w:customStyle="1" w:styleId="Nadpiskapitoly">
    <w:name w:val="Nadpis kapitoly"/>
    <w:basedOn w:val="Zhlav"/>
    <w:rsid w:val="000447E6"/>
    <w:pPr>
      <w:keepNext/>
      <w:numPr>
        <w:numId w:val="2"/>
      </w:numPr>
      <w:tabs>
        <w:tab w:val="clear" w:pos="4536"/>
        <w:tab w:val="clear" w:pos="9072"/>
      </w:tabs>
      <w:spacing w:before="480" w:after="240"/>
      <w:jc w:val="center"/>
    </w:pPr>
    <w:rPr>
      <w:b/>
      <w:caps/>
      <w:sz w:val="26"/>
    </w:rPr>
  </w:style>
  <w:style w:type="paragraph" w:styleId="Zhlav">
    <w:name w:val="header"/>
    <w:basedOn w:val="Normln"/>
    <w:link w:val="ZhlavChar"/>
    <w:rsid w:val="000447E6"/>
    <w:pPr>
      <w:tabs>
        <w:tab w:val="center" w:pos="4536"/>
        <w:tab w:val="right" w:pos="9072"/>
      </w:tabs>
    </w:pPr>
    <w:rPr>
      <w:lang w:val="x-none"/>
    </w:rPr>
  </w:style>
  <w:style w:type="character" w:customStyle="1" w:styleId="ZhlavChar">
    <w:name w:val="Záhlaví Char"/>
    <w:basedOn w:val="Standardnpsmoodstavce"/>
    <w:link w:val="Zhlav"/>
    <w:rsid w:val="000447E6"/>
    <w:rPr>
      <w:rFonts w:ascii="Times New Roman" w:eastAsia="Times New Roman" w:hAnsi="Times New Roman" w:cs="Times New Roman"/>
      <w:sz w:val="20"/>
      <w:szCs w:val="20"/>
      <w:lang w:val="x-none" w:eastAsia="cs-CZ"/>
    </w:rPr>
  </w:style>
  <w:style w:type="paragraph" w:styleId="Zkladntext">
    <w:name w:val="Body Text"/>
    <w:basedOn w:val="Normln"/>
    <w:link w:val="ZkladntextChar"/>
    <w:semiHidden/>
    <w:rsid w:val="000447E6"/>
    <w:pPr>
      <w:jc w:val="center"/>
    </w:pPr>
    <w:rPr>
      <w:rFonts w:ascii="Arial" w:hAnsi="Arial"/>
      <w:b/>
      <w:sz w:val="24"/>
      <w:lang w:val="x-none"/>
    </w:rPr>
  </w:style>
  <w:style w:type="character" w:customStyle="1" w:styleId="ZkladntextChar">
    <w:name w:val="Základní text Char"/>
    <w:basedOn w:val="Standardnpsmoodstavce"/>
    <w:link w:val="Zkladntext"/>
    <w:semiHidden/>
    <w:rsid w:val="000447E6"/>
    <w:rPr>
      <w:rFonts w:ascii="Arial" w:eastAsia="Times New Roman" w:hAnsi="Arial" w:cs="Times New Roman"/>
      <w:b/>
      <w:sz w:val="24"/>
      <w:szCs w:val="20"/>
      <w:lang w:val="x-none" w:eastAsia="cs-CZ"/>
    </w:rPr>
  </w:style>
  <w:style w:type="paragraph" w:styleId="Zkladntextodsazen">
    <w:name w:val="Body Text Indent"/>
    <w:basedOn w:val="Normln"/>
    <w:link w:val="ZkladntextodsazenChar"/>
    <w:semiHidden/>
    <w:rsid w:val="000447E6"/>
    <w:pPr>
      <w:ind w:left="1410" w:hanging="1410"/>
    </w:pPr>
    <w:rPr>
      <w:sz w:val="24"/>
      <w:lang w:val="x-none"/>
    </w:rPr>
  </w:style>
  <w:style w:type="character" w:customStyle="1" w:styleId="ZkladntextodsazenChar">
    <w:name w:val="Základní text odsazený Char"/>
    <w:basedOn w:val="Standardnpsmoodstavce"/>
    <w:link w:val="Zkladntextodsazen"/>
    <w:semiHidden/>
    <w:rsid w:val="000447E6"/>
    <w:rPr>
      <w:rFonts w:ascii="Times New Roman" w:eastAsia="Times New Roman" w:hAnsi="Times New Roman" w:cs="Times New Roman"/>
      <w:sz w:val="24"/>
      <w:szCs w:val="20"/>
      <w:lang w:val="x-none" w:eastAsia="cs-CZ"/>
    </w:rPr>
  </w:style>
  <w:style w:type="paragraph" w:styleId="Zkladntextodsazen2">
    <w:name w:val="Body Text Indent 2"/>
    <w:basedOn w:val="Normln"/>
    <w:link w:val="Zkladntextodsazen2Char"/>
    <w:semiHidden/>
    <w:rsid w:val="000447E6"/>
    <w:pPr>
      <w:ind w:left="1410" w:hanging="1410"/>
      <w:jc w:val="both"/>
    </w:pPr>
    <w:rPr>
      <w:sz w:val="24"/>
      <w:lang w:val="x-none"/>
    </w:rPr>
  </w:style>
  <w:style w:type="character" w:customStyle="1" w:styleId="Zkladntextodsazen2Char">
    <w:name w:val="Základní text odsazený 2 Char"/>
    <w:basedOn w:val="Standardnpsmoodstavce"/>
    <w:link w:val="Zkladntextodsazen2"/>
    <w:semiHidden/>
    <w:rsid w:val="000447E6"/>
    <w:rPr>
      <w:rFonts w:ascii="Times New Roman" w:eastAsia="Times New Roman" w:hAnsi="Times New Roman" w:cs="Times New Roman"/>
      <w:sz w:val="24"/>
      <w:szCs w:val="20"/>
      <w:lang w:val="x-none" w:eastAsia="cs-CZ"/>
    </w:rPr>
  </w:style>
  <w:style w:type="paragraph" w:customStyle="1" w:styleId="Odstavecvelnku">
    <w:name w:val="Odstavec ve článku"/>
    <w:basedOn w:val="Normln"/>
    <w:rsid w:val="000447E6"/>
    <w:pPr>
      <w:spacing w:before="120"/>
      <w:ind w:left="561"/>
      <w:jc w:val="both"/>
    </w:pPr>
    <w:rPr>
      <w:sz w:val="22"/>
    </w:rPr>
  </w:style>
  <w:style w:type="character" w:styleId="Hypertextovodkaz">
    <w:name w:val="Hyperlink"/>
    <w:uiPriority w:val="99"/>
    <w:unhideWhenUsed/>
    <w:rsid w:val="000447E6"/>
    <w:rPr>
      <w:color w:val="0000FF"/>
      <w:u w:val="single"/>
    </w:rPr>
  </w:style>
  <w:style w:type="character" w:styleId="Zvraznn">
    <w:name w:val="Emphasis"/>
    <w:qFormat/>
    <w:rsid w:val="000447E6"/>
    <w:rPr>
      <w:i/>
      <w:iCs/>
    </w:rPr>
  </w:style>
  <w:style w:type="paragraph" w:styleId="Zpat">
    <w:name w:val="footer"/>
    <w:basedOn w:val="Normln"/>
    <w:link w:val="ZpatChar"/>
    <w:uiPriority w:val="99"/>
    <w:unhideWhenUsed/>
    <w:rsid w:val="000447E6"/>
    <w:pPr>
      <w:tabs>
        <w:tab w:val="center" w:pos="4536"/>
        <w:tab w:val="right" w:pos="9072"/>
      </w:tabs>
    </w:pPr>
  </w:style>
  <w:style w:type="character" w:customStyle="1" w:styleId="ZpatChar">
    <w:name w:val="Zápatí Char"/>
    <w:basedOn w:val="Standardnpsmoodstavce"/>
    <w:link w:val="Zpat"/>
    <w:uiPriority w:val="99"/>
    <w:rsid w:val="000447E6"/>
    <w:rPr>
      <w:rFonts w:ascii="Times New Roman" w:eastAsia="Times New Roman" w:hAnsi="Times New Roman" w:cs="Times New Roman"/>
      <w:sz w:val="20"/>
      <w:szCs w:val="20"/>
      <w:lang w:eastAsia="cs-CZ"/>
    </w:rPr>
  </w:style>
  <w:style w:type="paragraph" w:styleId="Textbubliny">
    <w:name w:val="Balloon Text"/>
    <w:basedOn w:val="Normln"/>
    <w:link w:val="TextbublinyChar"/>
    <w:uiPriority w:val="99"/>
    <w:semiHidden/>
    <w:unhideWhenUsed/>
    <w:rsid w:val="000447E6"/>
    <w:rPr>
      <w:rFonts w:ascii="Tahoma" w:hAnsi="Tahoma" w:cs="Tahoma"/>
      <w:sz w:val="16"/>
      <w:szCs w:val="16"/>
    </w:rPr>
  </w:style>
  <w:style w:type="character" w:customStyle="1" w:styleId="TextbublinyChar">
    <w:name w:val="Text bubliny Char"/>
    <w:basedOn w:val="Standardnpsmoodstavce"/>
    <w:link w:val="Textbubliny"/>
    <w:uiPriority w:val="99"/>
    <w:semiHidden/>
    <w:rsid w:val="000447E6"/>
    <w:rPr>
      <w:rFonts w:ascii="Tahoma" w:eastAsia="Times New Roman" w:hAnsi="Tahoma" w:cs="Tahoma"/>
      <w:sz w:val="16"/>
      <w:szCs w:val="16"/>
      <w:lang w:eastAsia="cs-CZ"/>
    </w:rPr>
  </w:style>
  <w:style w:type="paragraph" w:customStyle="1" w:styleId="normal">
    <w:name w:val="normal"/>
    <w:rsid w:val="00E72D47"/>
    <w:pPr>
      <w:widowControl w:val="0"/>
      <w:spacing w:after="0" w:line="240" w:lineRule="auto"/>
    </w:pPr>
    <w:rPr>
      <w:rFonts w:ascii="Times New Roman" w:eastAsia="Times New Roman" w:hAnsi="Times New Roman" w:cs="Times New Roman"/>
      <w:snapToGrid w:val="0"/>
      <w:sz w:val="24"/>
      <w:szCs w:val="20"/>
      <w:lang w:eastAsia="cs-CZ"/>
    </w:rPr>
  </w:style>
  <w:style w:type="character" w:customStyle="1" w:styleId="irok">
    <w:name w:val="Široké"/>
    <w:rsid w:val="00E72D47"/>
    <w:rPr>
      <w:sz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447E6"/>
    <w:pPr>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qFormat/>
    <w:rsid w:val="000447E6"/>
    <w:pPr>
      <w:keepNext/>
      <w:numPr>
        <w:numId w:val="3"/>
      </w:numPr>
      <w:spacing w:before="240" w:after="60"/>
      <w:outlineLvl w:val="0"/>
    </w:pPr>
    <w:rPr>
      <w:rFonts w:ascii="Arial" w:hAnsi="Arial"/>
      <w:b/>
      <w:kern w:val="28"/>
      <w:sz w:val="28"/>
      <w:lang w:val="x-none"/>
    </w:rPr>
  </w:style>
  <w:style w:type="paragraph" w:styleId="Nadpis2">
    <w:name w:val="heading 2"/>
    <w:basedOn w:val="Normln"/>
    <w:next w:val="Normln"/>
    <w:link w:val="Nadpis2Char"/>
    <w:qFormat/>
    <w:rsid w:val="000447E6"/>
    <w:pPr>
      <w:keepNext/>
      <w:numPr>
        <w:ilvl w:val="1"/>
        <w:numId w:val="3"/>
      </w:numPr>
      <w:jc w:val="both"/>
      <w:outlineLvl w:val="1"/>
    </w:pPr>
    <w:rPr>
      <w:sz w:val="24"/>
      <w:lang w:val="x-none"/>
    </w:rPr>
  </w:style>
  <w:style w:type="paragraph" w:styleId="Nadpis3">
    <w:name w:val="heading 3"/>
    <w:basedOn w:val="Normln"/>
    <w:next w:val="Normln"/>
    <w:link w:val="Nadpis3Char"/>
    <w:qFormat/>
    <w:rsid w:val="000447E6"/>
    <w:pPr>
      <w:keepNext/>
      <w:numPr>
        <w:ilvl w:val="2"/>
        <w:numId w:val="3"/>
      </w:numPr>
      <w:spacing w:before="240" w:after="60"/>
      <w:outlineLvl w:val="2"/>
    </w:pPr>
    <w:rPr>
      <w:rFonts w:ascii="Arial" w:hAnsi="Arial"/>
      <w:sz w:val="24"/>
      <w:lang w:val="x-none"/>
    </w:rPr>
  </w:style>
  <w:style w:type="paragraph" w:styleId="Nadpis4">
    <w:name w:val="heading 4"/>
    <w:basedOn w:val="Normln"/>
    <w:next w:val="Normln"/>
    <w:link w:val="Nadpis4Char"/>
    <w:qFormat/>
    <w:rsid w:val="000447E6"/>
    <w:pPr>
      <w:keepNext/>
      <w:numPr>
        <w:ilvl w:val="3"/>
        <w:numId w:val="3"/>
      </w:numPr>
      <w:spacing w:before="240" w:after="60"/>
      <w:outlineLvl w:val="3"/>
    </w:pPr>
    <w:rPr>
      <w:rFonts w:ascii="Arial" w:hAnsi="Arial"/>
      <w:b/>
      <w:sz w:val="24"/>
      <w:lang w:val="x-none"/>
    </w:rPr>
  </w:style>
  <w:style w:type="paragraph" w:styleId="Nadpis5">
    <w:name w:val="heading 5"/>
    <w:basedOn w:val="Normln"/>
    <w:next w:val="Normln"/>
    <w:link w:val="Nadpis5Char"/>
    <w:qFormat/>
    <w:rsid w:val="000447E6"/>
    <w:pPr>
      <w:numPr>
        <w:ilvl w:val="4"/>
        <w:numId w:val="3"/>
      </w:numPr>
      <w:spacing w:before="240" w:after="60"/>
      <w:outlineLvl w:val="4"/>
    </w:pPr>
    <w:rPr>
      <w:lang w:val="x-none"/>
    </w:rPr>
  </w:style>
  <w:style w:type="paragraph" w:styleId="Nadpis6">
    <w:name w:val="heading 6"/>
    <w:basedOn w:val="Normln"/>
    <w:next w:val="Normln"/>
    <w:link w:val="Nadpis6Char"/>
    <w:qFormat/>
    <w:rsid w:val="000447E6"/>
    <w:pPr>
      <w:numPr>
        <w:ilvl w:val="5"/>
        <w:numId w:val="3"/>
      </w:numPr>
      <w:spacing w:before="240" w:after="60"/>
      <w:outlineLvl w:val="5"/>
    </w:pPr>
    <w:rPr>
      <w:i/>
      <w:lang w:val="x-none"/>
    </w:rPr>
  </w:style>
  <w:style w:type="paragraph" w:styleId="Nadpis7">
    <w:name w:val="heading 7"/>
    <w:basedOn w:val="Normln"/>
    <w:next w:val="Normln"/>
    <w:link w:val="Nadpis7Char"/>
    <w:qFormat/>
    <w:rsid w:val="000447E6"/>
    <w:pPr>
      <w:numPr>
        <w:ilvl w:val="6"/>
        <w:numId w:val="3"/>
      </w:numPr>
      <w:spacing w:before="240" w:after="60"/>
      <w:outlineLvl w:val="6"/>
    </w:pPr>
    <w:rPr>
      <w:rFonts w:ascii="Arial" w:hAnsi="Arial"/>
      <w:lang w:val="x-none"/>
    </w:rPr>
  </w:style>
  <w:style w:type="paragraph" w:styleId="Nadpis8">
    <w:name w:val="heading 8"/>
    <w:basedOn w:val="Normln"/>
    <w:next w:val="Normln"/>
    <w:link w:val="Nadpis8Char"/>
    <w:qFormat/>
    <w:rsid w:val="000447E6"/>
    <w:pPr>
      <w:numPr>
        <w:ilvl w:val="7"/>
        <w:numId w:val="3"/>
      </w:numPr>
      <w:spacing w:before="240" w:after="60"/>
      <w:outlineLvl w:val="7"/>
    </w:pPr>
    <w:rPr>
      <w:rFonts w:ascii="Arial" w:hAnsi="Arial"/>
      <w:i/>
      <w:lang w:val="x-none"/>
    </w:rPr>
  </w:style>
  <w:style w:type="paragraph" w:styleId="Nadpis9">
    <w:name w:val="heading 9"/>
    <w:basedOn w:val="Normln"/>
    <w:next w:val="Normln"/>
    <w:link w:val="Nadpis9Char"/>
    <w:qFormat/>
    <w:rsid w:val="000447E6"/>
    <w:pPr>
      <w:numPr>
        <w:ilvl w:val="8"/>
        <w:numId w:val="3"/>
      </w:numPr>
      <w:spacing w:before="240" w:after="60"/>
      <w:outlineLvl w:val="8"/>
    </w:pPr>
    <w:rPr>
      <w:rFonts w:ascii="Arial" w:hAnsi="Arial"/>
      <w:b/>
      <w:i/>
      <w:sz w:val="18"/>
      <w:lang w:val="x-non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0447E6"/>
    <w:rPr>
      <w:rFonts w:ascii="Arial" w:eastAsia="Times New Roman" w:hAnsi="Arial" w:cs="Times New Roman"/>
      <w:b/>
      <w:kern w:val="28"/>
      <w:sz w:val="28"/>
      <w:szCs w:val="20"/>
      <w:lang w:val="x-none" w:eastAsia="cs-CZ"/>
    </w:rPr>
  </w:style>
  <w:style w:type="character" w:customStyle="1" w:styleId="Nadpis2Char">
    <w:name w:val="Nadpis 2 Char"/>
    <w:basedOn w:val="Standardnpsmoodstavce"/>
    <w:link w:val="Nadpis2"/>
    <w:rsid w:val="000447E6"/>
    <w:rPr>
      <w:rFonts w:ascii="Times New Roman" w:eastAsia="Times New Roman" w:hAnsi="Times New Roman" w:cs="Times New Roman"/>
      <w:sz w:val="24"/>
      <w:szCs w:val="20"/>
      <w:lang w:val="x-none" w:eastAsia="cs-CZ"/>
    </w:rPr>
  </w:style>
  <w:style w:type="character" w:customStyle="1" w:styleId="Nadpis3Char">
    <w:name w:val="Nadpis 3 Char"/>
    <w:basedOn w:val="Standardnpsmoodstavce"/>
    <w:link w:val="Nadpis3"/>
    <w:rsid w:val="000447E6"/>
    <w:rPr>
      <w:rFonts w:ascii="Arial" w:eastAsia="Times New Roman" w:hAnsi="Arial" w:cs="Times New Roman"/>
      <w:sz w:val="24"/>
      <w:szCs w:val="20"/>
      <w:lang w:val="x-none" w:eastAsia="cs-CZ"/>
    </w:rPr>
  </w:style>
  <w:style w:type="character" w:customStyle="1" w:styleId="Nadpis4Char">
    <w:name w:val="Nadpis 4 Char"/>
    <w:basedOn w:val="Standardnpsmoodstavce"/>
    <w:link w:val="Nadpis4"/>
    <w:rsid w:val="000447E6"/>
    <w:rPr>
      <w:rFonts w:ascii="Arial" w:eastAsia="Times New Roman" w:hAnsi="Arial" w:cs="Times New Roman"/>
      <w:b/>
      <w:sz w:val="24"/>
      <w:szCs w:val="20"/>
      <w:lang w:val="x-none" w:eastAsia="cs-CZ"/>
    </w:rPr>
  </w:style>
  <w:style w:type="character" w:customStyle="1" w:styleId="Nadpis5Char">
    <w:name w:val="Nadpis 5 Char"/>
    <w:basedOn w:val="Standardnpsmoodstavce"/>
    <w:link w:val="Nadpis5"/>
    <w:rsid w:val="000447E6"/>
    <w:rPr>
      <w:rFonts w:ascii="Times New Roman" w:eastAsia="Times New Roman" w:hAnsi="Times New Roman" w:cs="Times New Roman"/>
      <w:sz w:val="20"/>
      <w:szCs w:val="20"/>
      <w:lang w:val="x-none" w:eastAsia="cs-CZ"/>
    </w:rPr>
  </w:style>
  <w:style w:type="character" w:customStyle="1" w:styleId="Nadpis6Char">
    <w:name w:val="Nadpis 6 Char"/>
    <w:basedOn w:val="Standardnpsmoodstavce"/>
    <w:link w:val="Nadpis6"/>
    <w:rsid w:val="000447E6"/>
    <w:rPr>
      <w:rFonts w:ascii="Times New Roman" w:eastAsia="Times New Roman" w:hAnsi="Times New Roman" w:cs="Times New Roman"/>
      <w:i/>
      <w:sz w:val="20"/>
      <w:szCs w:val="20"/>
      <w:lang w:val="x-none" w:eastAsia="cs-CZ"/>
    </w:rPr>
  </w:style>
  <w:style w:type="character" w:customStyle="1" w:styleId="Nadpis7Char">
    <w:name w:val="Nadpis 7 Char"/>
    <w:basedOn w:val="Standardnpsmoodstavce"/>
    <w:link w:val="Nadpis7"/>
    <w:rsid w:val="000447E6"/>
    <w:rPr>
      <w:rFonts w:ascii="Arial" w:eastAsia="Times New Roman" w:hAnsi="Arial" w:cs="Times New Roman"/>
      <w:sz w:val="20"/>
      <w:szCs w:val="20"/>
      <w:lang w:val="x-none" w:eastAsia="cs-CZ"/>
    </w:rPr>
  </w:style>
  <w:style w:type="character" w:customStyle="1" w:styleId="Nadpis8Char">
    <w:name w:val="Nadpis 8 Char"/>
    <w:basedOn w:val="Standardnpsmoodstavce"/>
    <w:link w:val="Nadpis8"/>
    <w:rsid w:val="000447E6"/>
    <w:rPr>
      <w:rFonts w:ascii="Arial" w:eastAsia="Times New Roman" w:hAnsi="Arial" w:cs="Times New Roman"/>
      <w:i/>
      <w:sz w:val="20"/>
      <w:szCs w:val="20"/>
      <w:lang w:val="x-none" w:eastAsia="cs-CZ"/>
    </w:rPr>
  </w:style>
  <w:style w:type="character" w:customStyle="1" w:styleId="Nadpis9Char">
    <w:name w:val="Nadpis 9 Char"/>
    <w:basedOn w:val="Standardnpsmoodstavce"/>
    <w:link w:val="Nadpis9"/>
    <w:rsid w:val="000447E6"/>
    <w:rPr>
      <w:rFonts w:ascii="Arial" w:eastAsia="Times New Roman" w:hAnsi="Arial" w:cs="Times New Roman"/>
      <w:b/>
      <w:i/>
      <w:sz w:val="18"/>
      <w:szCs w:val="20"/>
      <w:lang w:val="x-none" w:eastAsia="cs-CZ"/>
    </w:rPr>
  </w:style>
  <w:style w:type="paragraph" w:customStyle="1" w:styleId="lnekxyz">
    <w:name w:val="Článek x.y.z"/>
    <w:basedOn w:val="Normln"/>
    <w:rsid w:val="000447E6"/>
    <w:pPr>
      <w:numPr>
        <w:ilvl w:val="2"/>
        <w:numId w:val="2"/>
      </w:numPr>
      <w:tabs>
        <w:tab w:val="clear" w:pos="736"/>
        <w:tab w:val="num" w:pos="1134"/>
      </w:tabs>
      <w:spacing w:before="120"/>
      <w:ind w:left="1134" w:hanging="567"/>
      <w:jc w:val="both"/>
    </w:pPr>
    <w:rPr>
      <w:sz w:val="22"/>
    </w:rPr>
  </w:style>
  <w:style w:type="paragraph" w:customStyle="1" w:styleId="lnekxy">
    <w:name w:val="Článek x.y"/>
    <w:basedOn w:val="Normln"/>
    <w:rsid w:val="000447E6"/>
    <w:pPr>
      <w:numPr>
        <w:ilvl w:val="1"/>
        <w:numId w:val="2"/>
      </w:numPr>
      <w:spacing w:before="120"/>
      <w:jc w:val="both"/>
    </w:pPr>
    <w:rPr>
      <w:sz w:val="22"/>
    </w:rPr>
  </w:style>
  <w:style w:type="paragraph" w:customStyle="1" w:styleId="Nadpiskapitoly">
    <w:name w:val="Nadpis kapitoly"/>
    <w:basedOn w:val="Zhlav"/>
    <w:rsid w:val="000447E6"/>
    <w:pPr>
      <w:keepNext/>
      <w:numPr>
        <w:numId w:val="2"/>
      </w:numPr>
      <w:tabs>
        <w:tab w:val="clear" w:pos="4536"/>
        <w:tab w:val="clear" w:pos="9072"/>
      </w:tabs>
      <w:spacing w:before="480" w:after="240"/>
      <w:jc w:val="center"/>
    </w:pPr>
    <w:rPr>
      <w:b/>
      <w:caps/>
      <w:sz w:val="26"/>
    </w:rPr>
  </w:style>
  <w:style w:type="paragraph" w:styleId="Zhlav">
    <w:name w:val="header"/>
    <w:basedOn w:val="Normln"/>
    <w:link w:val="ZhlavChar"/>
    <w:rsid w:val="000447E6"/>
    <w:pPr>
      <w:tabs>
        <w:tab w:val="center" w:pos="4536"/>
        <w:tab w:val="right" w:pos="9072"/>
      </w:tabs>
    </w:pPr>
    <w:rPr>
      <w:lang w:val="x-none"/>
    </w:rPr>
  </w:style>
  <w:style w:type="character" w:customStyle="1" w:styleId="ZhlavChar">
    <w:name w:val="Záhlaví Char"/>
    <w:basedOn w:val="Standardnpsmoodstavce"/>
    <w:link w:val="Zhlav"/>
    <w:rsid w:val="000447E6"/>
    <w:rPr>
      <w:rFonts w:ascii="Times New Roman" w:eastAsia="Times New Roman" w:hAnsi="Times New Roman" w:cs="Times New Roman"/>
      <w:sz w:val="20"/>
      <w:szCs w:val="20"/>
      <w:lang w:val="x-none" w:eastAsia="cs-CZ"/>
    </w:rPr>
  </w:style>
  <w:style w:type="paragraph" w:styleId="Zkladntext">
    <w:name w:val="Body Text"/>
    <w:basedOn w:val="Normln"/>
    <w:link w:val="ZkladntextChar"/>
    <w:semiHidden/>
    <w:rsid w:val="000447E6"/>
    <w:pPr>
      <w:jc w:val="center"/>
    </w:pPr>
    <w:rPr>
      <w:rFonts w:ascii="Arial" w:hAnsi="Arial"/>
      <w:b/>
      <w:sz w:val="24"/>
      <w:lang w:val="x-none"/>
    </w:rPr>
  </w:style>
  <w:style w:type="character" w:customStyle="1" w:styleId="ZkladntextChar">
    <w:name w:val="Základní text Char"/>
    <w:basedOn w:val="Standardnpsmoodstavce"/>
    <w:link w:val="Zkladntext"/>
    <w:semiHidden/>
    <w:rsid w:val="000447E6"/>
    <w:rPr>
      <w:rFonts w:ascii="Arial" w:eastAsia="Times New Roman" w:hAnsi="Arial" w:cs="Times New Roman"/>
      <w:b/>
      <w:sz w:val="24"/>
      <w:szCs w:val="20"/>
      <w:lang w:val="x-none" w:eastAsia="cs-CZ"/>
    </w:rPr>
  </w:style>
  <w:style w:type="paragraph" w:styleId="Zkladntextodsazen">
    <w:name w:val="Body Text Indent"/>
    <w:basedOn w:val="Normln"/>
    <w:link w:val="ZkladntextodsazenChar"/>
    <w:semiHidden/>
    <w:rsid w:val="000447E6"/>
    <w:pPr>
      <w:ind w:left="1410" w:hanging="1410"/>
    </w:pPr>
    <w:rPr>
      <w:sz w:val="24"/>
      <w:lang w:val="x-none"/>
    </w:rPr>
  </w:style>
  <w:style w:type="character" w:customStyle="1" w:styleId="ZkladntextodsazenChar">
    <w:name w:val="Základní text odsazený Char"/>
    <w:basedOn w:val="Standardnpsmoodstavce"/>
    <w:link w:val="Zkladntextodsazen"/>
    <w:semiHidden/>
    <w:rsid w:val="000447E6"/>
    <w:rPr>
      <w:rFonts w:ascii="Times New Roman" w:eastAsia="Times New Roman" w:hAnsi="Times New Roman" w:cs="Times New Roman"/>
      <w:sz w:val="24"/>
      <w:szCs w:val="20"/>
      <w:lang w:val="x-none" w:eastAsia="cs-CZ"/>
    </w:rPr>
  </w:style>
  <w:style w:type="paragraph" w:styleId="Zkladntextodsazen2">
    <w:name w:val="Body Text Indent 2"/>
    <w:basedOn w:val="Normln"/>
    <w:link w:val="Zkladntextodsazen2Char"/>
    <w:semiHidden/>
    <w:rsid w:val="000447E6"/>
    <w:pPr>
      <w:ind w:left="1410" w:hanging="1410"/>
      <w:jc w:val="both"/>
    </w:pPr>
    <w:rPr>
      <w:sz w:val="24"/>
      <w:lang w:val="x-none"/>
    </w:rPr>
  </w:style>
  <w:style w:type="character" w:customStyle="1" w:styleId="Zkladntextodsazen2Char">
    <w:name w:val="Základní text odsazený 2 Char"/>
    <w:basedOn w:val="Standardnpsmoodstavce"/>
    <w:link w:val="Zkladntextodsazen2"/>
    <w:semiHidden/>
    <w:rsid w:val="000447E6"/>
    <w:rPr>
      <w:rFonts w:ascii="Times New Roman" w:eastAsia="Times New Roman" w:hAnsi="Times New Roman" w:cs="Times New Roman"/>
      <w:sz w:val="24"/>
      <w:szCs w:val="20"/>
      <w:lang w:val="x-none" w:eastAsia="cs-CZ"/>
    </w:rPr>
  </w:style>
  <w:style w:type="paragraph" w:customStyle="1" w:styleId="Odstavecvelnku">
    <w:name w:val="Odstavec ve článku"/>
    <w:basedOn w:val="Normln"/>
    <w:rsid w:val="000447E6"/>
    <w:pPr>
      <w:spacing w:before="120"/>
      <w:ind w:left="561"/>
      <w:jc w:val="both"/>
    </w:pPr>
    <w:rPr>
      <w:sz w:val="22"/>
    </w:rPr>
  </w:style>
  <w:style w:type="character" w:styleId="Hypertextovodkaz">
    <w:name w:val="Hyperlink"/>
    <w:uiPriority w:val="99"/>
    <w:unhideWhenUsed/>
    <w:rsid w:val="000447E6"/>
    <w:rPr>
      <w:color w:val="0000FF"/>
      <w:u w:val="single"/>
    </w:rPr>
  </w:style>
  <w:style w:type="character" w:styleId="Zvraznn">
    <w:name w:val="Emphasis"/>
    <w:qFormat/>
    <w:rsid w:val="000447E6"/>
    <w:rPr>
      <w:i/>
      <w:iCs/>
    </w:rPr>
  </w:style>
  <w:style w:type="paragraph" w:styleId="Zpat">
    <w:name w:val="footer"/>
    <w:basedOn w:val="Normln"/>
    <w:link w:val="ZpatChar"/>
    <w:uiPriority w:val="99"/>
    <w:unhideWhenUsed/>
    <w:rsid w:val="000447E6"/>
    <w:pPr>
      <w:tabs>
        <w:tab w:val="center" w:pos="4536"/>
        <w:tab w:val="right" w:pos="9072"/>
      </w:tabs>
    </w:pPr>
  </w:style>
  <w:style w:type="character" w:customStyle="1" w:styleId="ZpatChar">
    <w:name w:val="Zápatí Char"/>
    <w:basedOn w:val="Standardnpsmoodstavce"/>
    <w:link w:val="Zpat"/>
    <w:uiPriority w:val="99"/>
    <w:rsid w:val="000447E6"/>
    <w:rPr>
      <w:rFonts w:ascii="Times New Roman" w:eastAsia="Times New Roman" w:hAnsi="Times New Roman" w:cs="Times New Roman"/>
      <w:sz w:val="20"/>
      <w:szCs w:val="20"/>
      <w:lang w:eastAsia="cs-CZ"/>
    </w:rPr>
  </w:style>
  <w:style w:type="paragraph" w:styleId="Textbubliny">
    <w:name w:val="Balloon Text"/>
    <w:basedOn w:val="Normln"/>
    <w:link w:val="TextbublinyChar"/>
    <w:uiPriority w:val="99"/>
    <w:semiHidden/>
    <w:unhideWhenUsed/>
    <w:rsid w:val="000447E6"/>
    <w:rPr>
      <w:rFonts w:ascii="Tahoma" w:hAnsi="Tahoma" w:cs="Tahoma"/>
      <w:sz w:val="16"/>
      <w:szCs w:val="16"/>
    </w:rPr>
  </w:style>
  <w:style w:type="character" w:customStyle="1" w:styleId="TextbublinyChar">
    <w:name w:val="Text bubliny Char"/>
    <w:basedOn w:val="Standardnpsmoodstavce"/>
    <w:link w:val="Textbubliny"/>
    <w:uiPriority w:val="99"/>
    <w:semiHidden/>
    <w:rsid w:val="000447E6"/>
    <w:rPr>
      <w:rFonts w:ascii="Tahoma" w:eastAsia="Times New Roman" w:hAnsi="Tahoma" w:cs="Tahoma"/>
      <w:sz w:val="16"/>
      <w:szCs w:val="16"/>
      <w:lang w:eastAsia="cs-CZ"/>
    </w:rPr>
  </w:style>
  <w:style w:type="paragraph" w:customStyle="1" w:styleId="normal">
    <w:name w:val="normal"/>
    <w:rsid w:val="00E72D47"/>
    <w:pPr>
      <w:widowControl w:val="0"/>
      <w:spacing w:after="0" w:line="240" w:lineRule="auto"/>
    </w:pPr>
    <w:rPr>
      <w:rFonts w:ascii="Times New Roman" w:eastAsia="Times New Roman" w:hAnsi="Times New Roman" w:cs="Times New Roman"/>
      <w:snapToGrid w:val="0"/>
      <w:sz w:val="24"/>
      <w:szCs w:val="20"/>
      <w:lang w:eastAsia="cs-CZ"/>
    </w:rPr>
  </w:style>
  <w:style w:type="character" w:customStyle="1" w:styleId="irok">
    <w:name w:val="Široké"/>
    <w:rsid w:val="00E72D47"/>
    <w:rPr>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ernosek@mestomimon.cz" TargetMode="External"/><Relationship Id="rId4" Type="http://schemas.microsoft.com/office/2007/relationships/stylesWithEffects" Target="stylesWithEffects.xml"/><Relationship Id="rId9" Type="http://schemas.openxmlformats.org/officeDocument/2006/relationships/hyperlink" Target="mailto:filek@mestomimon.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B396B8-5BF2-46F9-8FA8-FAADAD3DD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12</Pages>
  <Words>4219</Words>
  <Characters>24893</Characters>
  <Application>Microsoft Office Word</Application>
  <DocSecurity>0</DocSecurity>
  <Lines>207</Lines>
  <Paragraphs>58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29054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Soukup Pavel</dc:creator>
  <cp:lastModifiedBy>Soukup Pavel</cp:lastModifiedBy>
  <cp:revision>6</cp:revision>
  <dcterms:created xsi:type="dcterms:W3CDTF">2019-02-11T09:00:00Z</dcterms:created>
  <dcterms:modified xsi:type="dcterms:W3CDTF">2019-04-11T11:17:00Z</dcterms:modified>
</cp:coreProperties>
</file>