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25385A" w:rsidRPr="0025385A">
        <w:rPr>
          <w:rFonts w:ascii="Arial" w:hAnsi="Arial" w:cs="Arial"/>
          <w:b/>
          <w:sz w:val="24"/>
          <w:szCs w:val="24"/>
        </w:rPr>
        <w:t>Oprava střech bytových domů v majetku Mimoňské komunální a.s</w:t>
      </w:r>
      <w:r w:rsidR="0025385A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5385A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13DE7"/>
  <w15:docId w15:val="{A4EC46FC-1B57-40BC-A19E-3F694C63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2019-04-10T14:52:00Z</dcterms:modified>
</cp:coreProperties>
</file>