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E40BC">
        <w:rPr>
          <w:rFonts w:ascii="Arial" w:hAnsi="Arial" w:cs="Arial"/>
          <w:b/>
          <w:sz w:val="24"/>
          <w:szCs w:val="24"/>
        </w:rPr>
        <w:t>Projektová dokumentace dopravních staveb pro město Mimoň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801686"/>
    <w:rsid w:val="008E40BC"/>
    <w:rsid w:val="009814C2"/>
    <w:rsid w:val="00A63F13"/>
    <w:rsid w:val="00A66E60"/>
    <w:rsid w:val="00A73CAE"/>
    <w:rsid w:val="00B44F9A"/>
    <w:rsid w:val="00C33ADB"/>
    <w:rsid w:val="00DA73BD"/>
    <w:rsid w:val="00E574ED"/>
    <w:rsid w:val="00EC0C50"/>
    <w:rsid w:val="00ED7413"/>
    <w:rsid w:val="00F447A8"/>
    <w:rsid w:val="00FA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8788F"/>
  <w15:docId w15:val="{2C654BDB-930C-4475-ABC2-B8FABD84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Nedbalová Tereza</cp:lastModifiedBy>
  <cp:revision>2</cp:revision>
  <dcterms:created xsi:type="dcterms:W3CDTF">2019-03-26T12:31:00Z</dcterms:created>
  <dcterms:modified xsi:type="dcterms:W3CDTF">2019-03-26T12:31:00Z</dcterms:modified>
</cp:coreProperties>
</file>