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A23967">
        <w:rPr>
          <w:rFonts w:ascii="Arial" w:hAnsi="Arial" w:cs="Arial"/>
          <w:b/>
          <w:sz w:val="24"/>
          <w:szCs w:val="24"/>
        </w:rPr>
        <w:t>Domov důchodců Mimoň, Pražská č. p. 273 stavební úpravy zajišťující zvýšení požární bezpečnosti objektu</w:t>
      </w:r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  <w:r w:rsidR="00E2715F">
        <w:rPr>
          <w:rFonts w:ascii="Arial" w:hAnsi="Arial" w:cs="Arial"/>
          <w:b/>
          <w:bCs/>
          <w:sz w:val="24"/>
          <w:szCs w:val="24"/>
        </w:rPr>
        <w:t>- II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23967"/>
    <w:rsid w:val="00A538B4"/>
    <w:rsid w:val="00A64208"/>
    <w:rsid w:val="00BB1749"/>
    <w:rsid w:val="00BC131C"/>
    <w:rsid w:val="00C91231"/>
    <w:rsid w:val="00D43D71"/>
    <w:rsid w:val="00D670EF"/>
    <w:rsid w:val="00E2715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5B0E0"/>
  <w15:docId w15:val="{68B3AC73-8D04-41A7-ACCB-745D3837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2018-06-05T06:33:00Z</dcterms:created>
  <dcterms:modified xsi:type="dcterms:W3CDTF">2018-06-05T06:33:00Z</dcterms:modified>
</cp:coreProperties>
</file>