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06694">
        <w:rPr>
          <w:rFonts w:ascii="Arial" w:hAnsi="Arial" w:cs="Arial"/>
          <w:b/>
          <w:sz w:val="24"/>
        </w:rPr>
        <w:t>Oprava vstupních schodů do ZŠ</w:t>
      </w:r>
      <w:bookmarkStart w:id="0" w:name="_GoBack"/>
      <w:bookmarkEnd w:id="0"/>
      <w:r w:rsidR="00D06694">
        <w:rPr>
          <w:rFonts w:ascii="Arial" w:hAnsi="Arial" w:cs="Arial"/>
          <w:b/>
          <w:sz w:val="24"/>
        </w:rPr>
        <w:t xml:space="preserve"> Mírová a ZŠ Komenského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06694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DB974"/>
  <w15:docId w15:val="{24EE1006-727E-470F-9D08-8EFDBAD8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2018-05-15T05:26:00Z</dcterms:created>
  <dcterms:modified xsi:type="dcterms:W3CDTF">2018-05-15T05:26:00Z</dcterms:modified>
</cp:coreProperties>
</file>