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C05E2">
        <w:rPr>
          <w:rFonts w:ascii="Arial" w:hAnsi="Arial" w:cs="Arial"/>
          <w:b/>
          <w:sz w:val="24"/>
          <w:szCs w:val="24"/>
        </w:rPr>
        <w:t>Oprava náměstí 1. Máje v Mimoni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C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8271A"/>
  <w15:docId w15:val="{0CB5E215-B089-4DAC-AEB7-C25F7BBD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2018-04-11T08:52:00Z</dcterms:created>
  <dcterms:modified xsi:type="dcterms:W3CDTF">2018-04-11T08:52:00Z</dcterms:modified>
</cp:coreProperties>
</file>