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B26E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4B26E4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4B26E4" w:rsidRPr="004B26E4">
        <w:rPr>
          <w:rFonts w:ascii="Arial" w:hAnsi="Arial" w:cs="Arial"/>
          <w:b/>
          <w:bCs/>
          <w:color w:val="000000"/>
          <w:sz w:val="24"/>
          <w:szCs w:val="24"/>
        </w:rPr>
        <w:t xml:space="preserve">oprava komunikace </w:t>
      </w:r>
      <w:proofErr w:type="spellStart"/>
      <w:r w:rsidR="004B26E4" w:rsidRPr="004B26E4">
        <w:rPr>
          <w:rFonts w:ascii="Arial" w:hAnsi="Arial" w:cs="Arial"/>
          <w:b/>
          <w:bCs/>
          <w:color w:val="000000"/>
          <w:sz w:val="24"/>
          <w:szCs w:val="24"/>
        </w:rPr>
        <w:t>Podhájek</w:t>
      </w:r>
      <w:proofErr w:type="spellEnd"/>
      <w:r w:rsidRPr="004B26E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  <w:bookmarkStart w:id="0" w:name="_GoBack"/>
      <w:bookmarkEnd w:id="0"/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17</cp:revision>
  <dcterms:created xsi:type="dcterms:W3CDTF">2012-10-03T08:11:00Z</dcterms:created>
  <dcterms:modified xsi:type="dcterms:W3CDTF">2015-08-03T13:36:00Z</dcterms:modified>
</cp:coreProperties>
</file>