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173" w:rsidRDefault="00F56289">
      <w:pPr>
        <w:rPr>
          <w:b/>
          <w:sz w:val="28"/>
          <w:szCs w:val="28"/>
          <w:u w:val="single"/>
        </w:rPr>
      </w:pPr>
      <w:r w:rsidRPr="00F56289">
        <w:rPr>
          <w:b/>
          <w:sz w:val="28"/>
          <w:szCs w:val="28"/>
          <w:u w:val="single"/>
        </w:rPr>
        <w:t>Upřesnění výběrového řízení:</w:t>
      </w:r>
    </w:p>
    <w:p w:rsidR="00F56289" w:rsidRPr="00F56289" w:rsidRDefault="00F56289">
      <w:pPr>
        <w:rPr>
          <w:b/>
          <w:sz w:val="28"/>
          <w:szCs w:val="28"/>
          <w:u w:val="single"/>
        </w:rPr>
      </w:pPr>
    </w:p>
    <w:p w:rsidR="00F56289" w:rsidRDefault="00F56289">
      <w:r>
        <w:t xml:space="preserve">Na základě místního šetření dne </w:t>
      </w:r>
      <w:proofErr w:type="gramStart"/>
      <w:r>
        <w:t>7.7.2014</w:t>
      </w:r>
      <w:proofErr w:type="gramEnd"/>
      <w:r>
        <w:t xml:space="preserve"> ohledně zadání výměry oken upřesňujeme zadání.</w:t>
      </w:r>
    </w:p>
    <w:p w:rsidR="00F56289" w:rsidRDefault="00F56289">
      <w:r>
        <w:t>Parapety – ohýbaný hliník bílá barva</w:t>
      </w:r>
    </w:p>
    <w:p w:rsidR="00F56289" w:rsidRDefault="00F56289">
      <w:r>
        <w:t>WC okénka – v nabídce neoceňujte, vzhledem k rozměru dle poptaných firem dokáže vyrobit pouze truhlář.</w:t>
      </w:r>
    </w:p>
    <w:p w:rsidR="00F56289" w:rsidRDefault="00F56289">
      <w:bookmarkStart w:id="0" w:name="_GoBack"/>
      <w:bookmarkEnd w:id="0"/>
      <w:r>
        <w:t xml:space="preserve">Okénka chodba  2 kusy – </w:t>
      </w:r>
      <w:proofErr w:type="spellStart"/>
      <w:r>
        <w:t>naceňte</w:t>
      </w:r>
      <w:proofErr w:type="spellEnd"/>
      <w:r>
        <w:t xml:space="preserve"> navíc rozměr 60 x 70 Fix</w:t>
      </w:r>
    </w:p>
    <w:p w:rsidR="00F56289" w:rsidRDefault="00F56289">
      <w:r>
        <w:t>Okna sklep 3x z přední strany – z </w:t>
      </w:r>
      <w:proofErr w:type="spellStart"/>
      <w:proofErr w:type="gramStart"/>
      <w:r>
        <w:t>drátoskla</w:t>
      </w:r>
      <w:proofErr w:type="spellEnd"/>
      <w:r>
        <w:t xml:space="preserve">. </w:t>
      </w:r>
      <w:proofErr w:type="gramEnd"/>
      <w:r>
        <w:t>Okna jednokřídlá, vyklápěcí</w:t>
      </w:r>
    </w:p>
    <w:p w:rsidR="00F56289" w:rsidRDefault="00F56289">
      <w:r>
        <w:t xml:space="preserve">Okna sklep 2x ze zadní strany – nepožadujeme </w:t>
      </w:r>
      <w:proofErr w:type="spellStart"/>
      <w:r>
        <w:t>drátosklo</w:t>
      </w:r>
      <w:proofErr w:type="spellEnd"/>
      <w:r>
        <w:t>, okna jednokřídlá, vyklápěcí.</w:t>
      </w:r>
    </w:p>
    <w:p w:rsidR="00F56289" w:rsidRDefault="00F56289"/>
    <w:p w:rsidR="00F56289" w:rsidRDefault="00F56289">
      <w:r>
        <w:t>Ing. Jana Focková</w:t>
      </w:r>
    </w:p>
    <w:p w:rsidR="00F56289" w:rsidRDefault="00F56289">
      <w:r>
        <w:t>Město Mimoň</w:t>
      </w:r>
    </w:p>
    <w:p w:rsidR="00F56289" w:rsidRDefault="00F56289">
      <w:r>
        <w:t>Tel: 487 805 030</w:t>
      </w:r>
    </w:p>
    <w:p w:rsidR="00F56289" w:rsidRDefault="00F56289"/>
    <w:sectPr w:rsidR="00F56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289"/>
    <w:rsid w:val="005F2173"/>
    <w:rsid w:val="00F5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C3DD0-C4DF-429A-AFC7-E437D3141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</cp:revision>
  <dcterms:created xsi:type="dcterms:W3CDTF">2014-07-07T10:08:00Z</dcterms:created>
  <dcterms:modified xsi:type="dcterms:W3CDTF">2014-07-07T10:17:00Z</dcterms:modified>
</cp:coreProperties>
</file>