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42EF1">
        <w:rPr>
          <w:rFonts w:ascii="Arial" w:hAnsi="Arial" w:cs="Arial"/>
          <w:b/>
          <w:bCs/>
          <w:color w:val="000000"/>
          <w:sz w:val="28"/>
          <w:szCs w:val="28"/>
        </w:rPr>
        <w:t>Výměna oken u objektu Nádražní 26</w:t>
      </w:r>
      <w:bookmarkStart w:id="0" w:name="_GoBack"/>
      <w:bookmarkEnd w:id="0"/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 v 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C0292"/>
    <w:rsid w:val="0074066C"/>
    <w:rsid w:val="007F5F9C"/>
    <w:rsid w:val="00842EF1"/>
    <w:rsid w:val="00925D9F"/>
    <w:rsid w:val="009814C2"/>
    <w:rsid w:val="009D6432"/>
    <w:rsid w:val="00A63F13"/>
    <w:rsid w:val="00A66E60"/>
    <w:rsid w:val="00A73CA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19</cp:revision>
  <dcterms:created xsi:type="dcterms:W3CDTF">2012-10-03T08:11:00Z</dcterms:created>
  <dcterms:modified xsi:type="dcterms:W3CDTF">2014-06-23T10:34:00Z</dcterms:modified>
</cp:coreProperties>
</file>