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1E3C3D">
        <w:rPr>
          <w:rFonts w:ascii="Arial" w:hAnsi="Arial" w:cs="Arial"/>
          <w:b/>
          <w:bCs/>
          <w:i/>
          <w:iCs/>
          <w:sz w:val="24"/>
          <w:szCs w:val="24"/>
        </w:rPr>
        <w:t xml:space="preserve">Přípojky inženýrských sítí Koupaliště Mimoň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1E3C3D"/>
    <w:rsid w:val="00261D65"/>
    <w:rsid w:val="002E69CF"/>
    <w:rsid w:val="00315248"/>
    <w:rsid w:val="004418C3"/>
    <w:rsid w:val="004E7F15"/>
    <w:rsid w:val="005444D8"/>
    <w:rsid w:val="00661EE1"/>
    <w:rsid w:val="0071207A"/>
    <w:rsid w:val="007D5812"/>
    <w:rsid w:val="008E0A91"/>
    <w:rsid w:val="00997954"/>
    <w:rsid w:val="00A56E11"/>
    <w:rsid w:val="00AA3AEA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11</cp:revision>
  <dcterms:created xsi:type="dcterms:W3CDTF">2012-10-03T09:04:00Z</dcterms:created>
  <dcterms:modified xsi:type="dcterms:W3CDTF">2013-09-20T07:27:00Z</dcterms:modified>
</cp:coreProperties>
</file>