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26D" w:rsidRDefault="00FB226D" w:rsidP="00FB226D">
      <w:r>
        <w:t>Příloha č.1</w:t>
      </w:r>
    </w:p>
    <w:p w:rsidR="00FB226D" w:rsidRDefault="00FB226D" w:rsidP="00FB226D"/>
    <w:p w:rsidR="00FB226D" w:rsidRPr="00AD71C3" w:rsidRDefault="00FB226D" w:rsidP="00FB226D">
      <w:pPr>
        <w:pStyle w:val="Nadpis1"/>
        <w:jc w:val="both"/>
        <w:rPr>
          <w:sz w:val="24"/>
          <w:szCs w:val="24"/>
        </w:rPr>
      </w:pPr>
      <w:r w:rsidRPr="00AD71C3">
        <w:rPr>
          <w:sz w:val="24"/>
          <w:szCs w:val="24"/>
        </w:rPr>
        <w:t xml:space="preserve">Město Mimoň - veřejná zakázka malého rozsahu na pronájem a svoz odpadkových košů, doplňování sáčků na psí exkrementy a svoz odpadů z odpadkových košů, vše na území města Mimoně v období od </w:t>
      </w:r>
      <w:r>
        <w:rPr>
          <w:sz w:val="24"/>
          <w:szCs w:val="24"/>
        </w:rPr>
        <w:t>01.01</w:t>
      </w:r>
      <w:r w:rsidRPr="00AD71C3">
        <w:rPr>
          <w:sz w:val="24"/>
          <w:szCs w:val="24"/>
        </w:rPr>
        <w:t>.201</w:t>
      </w:r>
      <w:r>
        <w:rPr>
          <w:sz w:val="24"/>
          <w:szCs w:val="24"/>
        </w:rPr>
        <w:t>4</w:t>
      </w:r>
      <w:r w:rsidRPr="00AD71C3">
        <w:rPr>
          <w:sz w:val="24"/>
          <w:szCs w:val="24"/>
        </w:rPr>
        <w:t xml:space="preserve"> do 31.12.201</w:t>
      </w:r>
      <w:r>
        <w:rPr>
          <w:sz w:val="24"/>
          <w:szCs w:val="24"/>
        </w:rPr>
        <w:t>5 – tabulka pro zpracování nabídkové ceny.</w:t>
      </w:r>
    </w:p>
    <w:tbl>
      <w:tblPr>
        <w:tblW w:w="1017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52"/>
        <w:gridCol w:w="1022"/>
        <w:gridCol w:w="1418"/>
        <w:gridCol w:w="1134"/>
        <w:gridCol w:w="992"/>
        <w:gridCol w:w="1276"/>
        <w:gridCol w:w="921"/>
        <w:gridCol w:w="921"/>
        <w:gridCol w:w="921"/>
        <w:gridCol w:w="922"/>
      </w:tblGrid>
      <w:tr w:rsidR="005323E1" w:rsidRPr="004571D6" w:rsidTr="005323E1">
        <w:trPr>
          <w:trHeight w:val="450"/>
        </w:trPr>
        <w:tc>
          <w:tcPr>
            <w:tcW w:w="652" w:type="dxa"/>
            <w:vMerge w:val="restart"/>
            <w:shd w:val="clear" w:color="auto" w:fill="auto"/>
            <w:vAlign w:val="center"/>
          </w:tcPr>
          <w:p w:rsidR="005323E1" w:rsidRPr="00DA2EC7" w:rsidRDefault="005323E1" w:rsidP="00EA48AB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DA2EC7">
              <w:rPr>
                <w:rFonts w:ascii="Arial" w:hAnsi="Arial" w:cs="Arial"/>
                <w:b/>
                <w:sz w:val="16"/>
                <w:szCs w:val="20"/>
              </w:rPr>
              <w:t>Počet košů</w:t>
            </w:r>
          </w:p>
        </w:tc>
        <w:tc>
          <w:tcPr>
            <w:tcW w:w="1022" w:type="dxa"/>
            <w:vMerge w:val="restart"/>
            <w:shd w:val="clear" w:color="auto" w:fill="auto"/>
            <w:vAlign w:val="center"/>
          </w:tcPr>
          <w:p w:rsidR="005323E1" w:rsidRPr="00DA2EC7" w:rsidRDefault="005323E1" w:rsidP="00EA48AB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DA2EC7">
              <w:rPr>
                <w:rFonts w:ascii="Arial" w:hAnsi="Arial" w:cs="Arial"/>
                <w:b/>
                <w:sz w:val="18"/>
                <w:szCs w:val="20"/>
              </w:rPr>
              <w:t>Umístění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323E1" w:rsidRPr="00DA2EC7" w:rsidRDefault="005323E1" w:rsidP="00EA48AB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DA2EC7">
              <w:rPr>
                <w:rFonts w:ascii="Arial" w:hAnsi="Arial" w:cs="Arial"/>
                <w:b/>
                <w:sz w:val="18"/>
                <w:szCs w:val="20"/>
              </w:rPr>
              <w:t>Frekvence svozu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5323E1" w:rsidRPr="00DA2EC7" w:rsidRDefault="005323E1" w:rsidP="00EA48AB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DA2EC7">
              <w:rPr>
                <w:rFonts w:ascii="Arial" w:hAnsi="Arial" w:cs="Arial"/>
                <w:b/>
                <w:sz w:val="18"/>
                <w:szCs w:val="20"/>
              </w:rPr>
              <w:t>Cena za ks bez DPH</w:t>
            </w:r>
          </w:p>
        </w:tc>
        <w:tc>
          <w:tcPr>
            <w:tcW w:w="921" w:type="dxa"/>
            <w:vMerge w:val="restart"/>
            <w:shd w:val="clear" w:color="auto" w:fill="auto"/>
            <w:vAlign w:val="center"/>
          </w:tcPr>
          <w:p w:rsidR="005323E1" w:rsidRPr="00DA2EC7" w:rsidRDefault="005323E1" w:rsidP="00EA48AB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DA2EC7">
              <w:rPr>
                <w:rFonts w:ascii="Arial" w:hAnsi="Arial" w:cs="Arial"/>
                <w:b/>
                <w:sz w:val="18"/>
                <w:szCs w:val="20"/>
              </w:rPr>
              <w:t>Celkem za rok bez DPH v Kč</w:t>
            </w:r>
          </w:p>
        </w:tc>
        <w:tc>
          <w:tcPr>
            <w:tcW w:w="921" w:type="dxa"/>
            <w:vMerge w:val="restart"/>
            <w:shd w:val="clear" w:color="auto" w:fill="auto"/>
            <w:vAlign w:val="center"/>
          </w:tcPr>
          <w:p w:rsidR="005323E1" w:rsidRPr="00DA2EC7" w:rsidRDefault="005323E1" w:rsidP="005323E1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DA2EC7">
              <w:rPr>
                <w:rFonts w:ascii="Arial" w:hAnsi="Arial" w:cs="Arial"/>
                <w:b/>
                <w:sz w:val="18"/>
                <w:szCs w:val="20"/>
              </w:rPr>
              <w:t>Celkem za rok včetně</w:t>
            </w:r>
            <w:r>
              <w:rPr>
                <w:rFonts w:ascii="Arial" w:hAnsi="Arial" w:cs="Arial"/>
                <w:b/>
                <w:sz w:val="18"/>
                <w:szCs w:val="20"/>
              </w:rPr>
              <w:br/>
            </w:r>
            <w:r w:rsidRPr="00DA2EC7">
              <w:rPr>
                <w:rFonts w:ascii="Arial" w:hAnsi="Arial" w:cs="Arial"/>
                <w:b/>
                <w:sz w:val="18"/>
                <w:szCs w:val="20"/>
              </w:rPr>
              <w:t>2</w:t>
            </w:r>
            <w:r>
              <w:rPr>
                <w:rFonts w:ascii="Arial" w:hAnsi="Arial" w:cs="Arial"/>
                <w:b/>
                <w:sz w:val="18"/>
                <w:szCs w:val="20"/>
              </w:rPr>
              <w:t>1</w:t>
            </w:r>
            <w:r w:rsidRPr="00DA2EC7">
              <w:rPr>
                <w:rFonts w:ascii="Arial" w:hAnsi="Arial" w:cs="Arial"/>
                <w:b/>
                <w:sz w:val="18"/>
                <w:szCs w:val="20"/>
              </w:rPr>
              <w:t>% DPH v Kč</w:t>
            </w:r>
          </w:p>
        </w:tc>
        <w:tc>
          <w:tcPr>
            <w:tcW w:w="921" w:type="dxa"/>
            <w:vMerge w:val="restart"/>
            <w:vAlign w:val="center"/>
          </w:tcPr>
          <w:p w:rsidR="005323E1" w:rsidRPr="00DA2EC7" w:rsidRDefault="005323E1" w:rsidP="005323E1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DA2EC7">
              <w:rPr>
                <w:rFonts w:ascii="Arial" w:hAnsi="Arial" w:cs="Arial"/>
                <w:b/>
                <w:sz w:val="18"/>
                <w:szCs w:val="20"/>
              </w:rPr>
              <w:t xml:space="preserve">Celkem za </w:t>
            </w:r>
            <w:r>
              <w:rPr>
                <w:rFonts w:ascii="Arial" w:hAnsi="Arial" w:cs="Arial"/>
                <w:b/>
                <w:sz w:val="18"/>
                <w:szCs w:val="20"/>
              </w:rPr>
              <w:t>celé období plnění bez</w:t>
            </w:r>
            <w:r w:rsidRPr="00DA2EC7">
              <w:rPr>
                <w:rFonts w:ascii="Arial" w:hAnsi="Arial" w:cs="Arial"/>
                <w:b/>
                <w:sz w:val="18"/>
                <w:szCs w:val="20"/>
              </w:rPr>
              <w:t xml:space="preserve"> DPH v Kč</w:t>
            </w:r>
          </w:p>
        </w:tc>
        <w:tc>
          <w:tcPr>
            <w:tcW w:w="922" w:type="dxa"/>
            <w:vMerge w:val="restart"/>
            <w:vAlign w:val="center"/>
          </w:tcPr>
          <w:p w:rsidR="005323E1" w:rsidRPr="004571D6" w:rsidRDefault="005323E1" w:rsidP="005323E1">
            <w:pPr>
              <w:jc w:val="center"/>
              <w:rPr>
                <w:b/>
                <w:sz w:val="20"/>
                <w:szCs w:val="20"/>
              </w:rPr>
            </w:pPr>
            <w:r w:rsidRPr="00DA2EC7">
              <w:rPr>
                <w:rFonts w:ascii="Arial" w:hAnsi="Arial" w:cs="Arial"/>
                <w:b/>
                <w:sz w:val="18"/>
                <w:szCs w:val="20"/>
              </w:rPr>
              <w:t xml:space="preserve">Celkem za </w:t>
            </w:r>
            <w:r>
              <w:rPr>
                <w:rFonts w:ascii="Arial" w:hAnsi="Arial" w:cs="Arial"/>
                <w:b/>
                <w:sz w:val="18"/>
                <w:szCs w:val="20"/>
              </w:rPr>
              <w:t>celé období plnění včetně</w:t>
            </w:r>
            <w:r w:rsidRPr="00DA2EC7">
              <w:rPr>
                <w:rFonts w:ascii="Arial" w:hAnsi="Arial" w:cs="Arial"/>
                <w:b/>
                <w:sz w:val="18"/>
                <w:szCs w:val="20"/>
              </w:rPr>
              <w:t> 2</w:t>
            </w:r>
            <w:r>
              <w:rPr>
                <w:rFonts w:ascii="Arial" w:hAnsi="Arial" w:cs="Arial"/>
                <w:b/>
                <w:sz w:val="18"/>
                <w:szCs w:val="20"/>
              </w:rPr>
              <w:t>1</w:t>
            </w:r>
            <w:r w:rsidRPr="00DA2EC7">
              <w:rPr>
                <w:rFonts w:ascii="Arial" w:hAnsi="Arial" w:cs="Arial"/>
                <w:b/>
                <w:sz w:val="18"/>
                <w:szCs w:val="20"/>
              </w:rPr>
              <w:t>% DPH v Kč</w:t>
            </w:r>
          </w:p>
        </w:tc>
      </w:tr>
      <w:tr w:rsidR="005323E1" w:rsidRPr="004571D6" w:rsidTr="005323E1">
        <w:trPr>
          <w:trHeight w:val="375"/>
        </w:trPr>
        <w:tc>
          <w:tcPr>
            <w:tcW w:w="652" w:type="dxa"/>
            <w:vMerge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vMerge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23E1" w:rsidRPr="00DA2EC7" w:rsidRDefault="005323E1" w:rsidP="00EA48AB">
            <w:pPr>
              <w:jc w:val="center"/>
              <w:rPr>
                <w:b/>
                <w:sz w:val="18"/>
                <w:szCs w:val="20"/>
              </w:rPr>
            </w:pPr>
            <w:r w:rsidRPr="00DA2EC7">
              <w:rPr>
                <w:b/>
                <w:sz w:val="18"/>
                <w:szCs w:val="20"/>
              </w:rPr>
              <w:t>Pronájem koše včetně drobné údržby</w:t>
            </w:r>
          </w:p>
          <w:p w:rsidR="005323E1" w:rsidRPr="00DA2EC7" w:rsidRDefault="005323E1" w:rsidP="00EA48AB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323E1" w:rsidRPr="00DA2EC7" w:rsidRDefault="005323E1" w:rsidP="00EA48AB">
            <w:pPr>
              <w:jc w:val="center"/>
              <w:rPr>
                <w:b/>
                <w:sz w:val="18"/>
                <w:szCs w:val="20"/>
              </w:rPr>
            </w:pPr>
            <w:r w:rsidRPr="00DA2EC7">
              <w:rPr>
                <w:b/>
                <w:sz w:val="18"/>
                <w:szCs w:val="20"/>
              </w:rPr>
              <w:t>Svoz a likvidace odpadu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b/>
                <w:sz w:val="20"/>
                <w:szCs w:val="20"/>
              </w:rPr>
            </w:pPr>
            <w:r w:rsidRPr="004571D6">
              <w:rPr>
                <w:b/>
                <w:sz w:val="20"/>
                <w:szCs w:val="20"/>
              </w:rPr>
              <w:t>Doplňování  sáčků na psí exkrementy</w:t>
            </w:r>
          </w:p>
          <w:p w:rsidR="005323E1" w:rsidRPr="004571D6" w:rsidRDefault="005323E1" w:rsidP="00EA48A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2x týdně 1balení </w:t>
            </w:r>
            <w:r w:rsidRPr="004571D6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minimálně po </w:t>
            </w:r>
            <w:r w:rsidRPr="004571D6">
              <w:rPr>
                <w:b/>
                <w:sz w:val="20"/>
                <w:szCs w:val="20"/>
              </w:rPr>
              <w:t>25 ks</w:t>
            </w:r>
          </w:p>
        </w:tc>
        <w:tc>
          <w:tcPr>
            <w:tcW w:w="921" w:type="dxa"/>
            <w:vMerge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  <w:vMerge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  <w:vMerge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  <w:vMerge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</w:tr>
      <w:tr w:rsidR="005323E1" w:rsidRPr="004571D6" w:rsidTr="005323E1">
        <w:trPr>
          <w:trHeight w:val="920"/>
        </w:trPr>
        <w:tc>
          <w:tcPr>
            <w:tcW w:w="652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323E1" w:rsidRPr="004571D6" w:rsidRDefault="005323E1" w:rsidP="00EA48AB">
            <w:pPr>
              <w:rPr>
                <w:sz w:val="20"/>
                <w:szCs w:val="20"/>
              </w:rPr>
            </w:pPr>
            <w:r w:rsidRPr="004571D6">
              <w:rPr>
                <w:sz w:val="20"/>
                <w:szCs w:val="20"/>
              </w:rPr>
              <w:t>Centrum města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23E1" w:rsidRPr="004571D6" w:rsidRDefault="005323E1" w:rsidP="00EA48AB">
            <w:pPr>
              <w:rPr>
                <w:sz w:val="20"/>
                <w:szCs w:val="20"/>
              </w:rPr>
            </w:pPr>
            <w:r w:rsidRPr="004571D6">
              <w:rPr>
                <w:sz w:val="20"/>
                <w:szCs w:val="20"/>
              </w:rPr>
              <w:t>Denně</w:t>
            </w:r>
          </w:p>
          <w:p w:rsidR="005323E1" w:rsidRPr="004571D6" w:rsidRDefault="005323E1" w:rsidP="00EA48AB">
            <w:pPr>
              <w:rPr>
                <w:sz w:val="20"/>
                <w:szCs w:val="20"/>
              </w:rPr>
            </w:pPr>
            <w:r w:rsidRPr="004571D6">
              <w:rPr>
                <w:sz w:val="20"/>
                <w:szCs w:val="20"/>
              </w:rPr>
              <w:t>v pracovní dny, vždy do 7,00 hodin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23E1" w:rsidRDefault="005323E1" w:rsidP="00EA48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Bez pronájmu.</w:t>
            </w:r>
          </w:p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Údržba…Kč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</w:tr>
      <w:tr w:rsidR="005323E1" w:rsidRPr="004571D6" w:rsidTr="005323E1">
        <w:trPr>
          <w:trHeight w:val="920"/>
        </w:trPr>
        <w:tc>
          <w:tcPr>
            <w:tcW w:w="652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  <w:r w:rsidRPr="004571D6">
              <w:rPr>
                <w:sz w:val="20"/>
                <w:szCs w:val="20"/>
              </w:rPr>
              <w:t>12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323E1" w:rsidRPr="004571D6" w:rsidRDefault="005323E1" w:rsidP="00EA48AB">
            <w:pPr>
              <w:rPr>
                <w:sz w:val="20"/>
                <w:szCs w:val="20"/>
              </w:rPr>
            </w:pPr>
            <w:r w:rsidRPr="004571D6">
              <w:rPr>
                <w:sz w:val="20"/>
                <w:szCs w:val="20"/>
              </w:rPr>
              <w:t>Centrum města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23E1" w:rsidRPr="004571D6" w:rsidRDefault="005323E1" w:rsidP="00EA48AB">
            <w:pPr>
              <w:rPr>
                <w:sz w:val="20"/>
                <w:szCs w:val="20"/>
              </w:rPr>
            </w:pPr>
            <w:r w:rsidRPr="004571D6">
              <w:rPr>
                <w:sz w:val="20"/>
                <w:szCs w:val="20"/>
              </w:rPr>
              <w:t>Denně</w:t>
            </w:r>
          </w:p>
          <w:p w:rsidR="005323E1" w:rsidRPr="004571D6" w:rsidRDefault="005323E1" w:rsidP="00EA48AB">
            <w:pPr>
              <w:rPr>
                <w:sz w:val="20"/>
                <w:szCs w:val="20"/>
              </w:rPr>
            </w:pPr>
            <w:r w:rsidRPr="004571D6">
              <w:rPr>
                <w:sz w:val="20"/>
                <w:szCs w:val="20"/>
              </w:rPr>
              <w:t>v pracovní dny vždy do 7,00 hodin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</w:tr>
      <w:tr w:rsidR="005323E1" w:rsidRPr="004571D6" w:rsidTr="005323E1">
        <w:trPr>
          <w:trHeight w:val="920"/>
        </w:trPr>
        <w:tc>
          <w:tcPr>
            <w:tcW w:w="652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  <w:r w:rsidRPr="004571D6">
              <w:rPr>
                <w:sz w:val="20"/>
                <w:szCs w:val="20"/>
              </w:rPr>
              <w:t>95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323E1" w:rsidRPr="004571D6" w:rsidRDefault="005323E1" w:rsidP="00EA48AB">
            <w:pPr>
              <w:rPr>
                <w:sz w:val="20"/>
                <w:szCs w:val="20"/>
              </w:rPr>
            </w:pPr>
            <w:r w:rsidRPr="004571D6">
              <w:rPr>
                <w:sz w:val="20"/>
                <w:szCs w:val="20"/>
              </w:rPr>
              <w:t>Ostatní části města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23E1" w:rsidRPr="004571D6" w:rsidRDefault="005323E1" w:rsidP="00EA48AB">
            <w:pPr>
              <w:rPr>
                <w:sz w:val="20"/>
                <w:szCs w:val="20"/>
              </w:rPr>
            </w:pPr>
            <w:r w:rsidRPr="004571D6">
              <w:rPr>
                <w:sz w:val="20"/>
                <w:szCs w:val="20"/>
              </w:rPr>
              <w:t>1x týdně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</w:tr>
      <w:tr w:rsidR="005323E1" w:rsidRPr="004571D6" w:rsidTr="005323E1">
        <w:trPr>
          <w:trHeight w:val="920"/>
        </w:trPr>
        <w:tc>
          <w:tcPr>
            <w:tcW w:w="652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  <w:r w:rsidRPr="00797B4B">
              <w:rPr>
                <w:sz w:val="20"/>
                <w:szCs w:val="20"/>
              </w:rPr>
              <w:t>20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323E1" w:rsidRPr="004571D6" w:rsidRDefault="005323E1" w:rsidP="00EA48AB">
            <w:pPr>
              <w:rPr>
                <w:sz w:val="20"/>
                <w:szCs w:val="20"/>
              </w:rPr>
            </w:pPr>
            <w:r w:rsidRPr="004571D6">
              <w:rPr>
                <w:sz w:val="20"/>
                <w:szCs w:val="20"/>
              </w:rPr>
              <w:t>Ostatní části města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23E1" w:rsidRPr="004571D6" w:rsidRDefault="005323E1" w:rsidP="00EA48AB">
            <w:pPr>
              <w:rPr>
                <w:sz w:val="20"/>
                <w:szCs w:val="20"/>
              </w:rPr>
            </w:pPr>
            <w:r w:rsidRPr="004571D6">
              <w:rPr>
                <w:sz w:val="20"/>
                <w:szCs w:val="20"/>
              </w:rPr>
              <w:t>1x týdně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23E1" w:rsidRDefault="005323E1" w:rsidP="00EA48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Bez pronájmu.</w:t>
            </w:r>
          </w:p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Údržba…Kč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</w:tr>
      <w:tr w:rsidR="005323E1" w:rsidRPr="004571D6" w:rsidTr="005323E1">
        <w:trPr>
          <w:trHeight w:val="920"/>
        </w:trPr>
        <w:tc>
          <w:tcPr>
            <w:tcW w:w="652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  <w:r w:rsidRPr="004571D6">
              <w:rPr>
                <w:sz w:val="20"/>
                <w:szCs w:val="20"/>
              </w:rPr>
              <w:t>25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323E1" w:rsidRPr="004571D6" w:rsidRDefault="005323E1" w:rsidP="00EA48AB">
            <w:pPr>
              <w:rPr>
                <w:sz w:val="20"/>
                <w:szCs w:val="20"/>
              </w:rPr>
            </w:pPr>
            <w:r w:rsidRPr="004571D6">
              <w:rPr>
                <w:sz w:val="20"/>
                <w:szCs w:val="20"/>
              </w:rPr>
              <w:t>Sídliště a venčící paloučky pro psy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23E1" w:rsidRPr="004571D6" w:rsidRDefault="005323E1" w:rsidP="00EA48AB">
            <w:pPr>
              <w:rPr>
                <w:sz w:val="20"/>
                <w:szCs w:val="20"/>
              </w:rPr>
            </w:pPr>
            <w:r w:rsidRPr="004571D6">
              <w:rPr>
                <w:sz w:val="20"/>
                <w:szCs w:val="20"/>
              </w:rPr>
              <w:t>1x týdně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</w:tr>
      <w:tr w:rsidR="005323E1" w:rsidRPr="004571D6" w:rsidTr="005323E1">
        <w:trPr>
          <w:trHeight w:val="920"/>
        </w:trPr>
        <w:tc>
          <w:tcPr>
            <w:tcW w:w="652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  <w:r w:rsidRPr="004571D6">
              <w:rPr>
                <w:sz w:val="20"/>
                <w:szCs w:val="20"/>
              </w:rPr>
              <w:t>Celkem 1</w:t>
            </w:r>
            <w:r>
              <w:rPr>
                <w:sz w:val="20"/>
                <w:szCs w:val="20"/>
              </w:rPr>
              <w:t xml:space="preserve">72 </w:t>
            </w:r>
            <w:r w:rsidRPr="004571D6">
              <w:rPr>
                <w:sz w:val="20"/>
                <w:szCs w:val="20"/>
              </w:rPr>
              <w:t>kusů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  <w:r w:rsidRPr="004571D6">
              <w:rPr>
                <w:sz w:val="20"/>
                <w:szCs w:val="20"/>
              </w:rPr>
              <w:t>Celkem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dxa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5323E1" w:rsidRPr="004571D6" w:rsidRDefault="005323E1" w:rsidP="00EA48AB">
            <w:pPr>
              <w:jc w:val="center"/>
              <w:rPr>
                <w:sz w:val="20"/>
                <w:szCs w:val="20"/>
              </w:rPr>
            </w:pPr>
          </w:p>
        </w:tc>
      </w:tr>
    </w:tbl>
    <w:p w:rsidR="00FB226D" w:rsidRDefault="00FB226D" w:rsidP="00FB226D">
      <w:pPr>
        <w:pStyle w:val="Zkladntext"/>
        <w:ind w:left="-567" w:right="-295"/>
        <w:jc w:val="both"/>
      </w:pPr>
      <w:r w:rsidRPr="0091659A">
        <w:rPr>
          <w:sz w:val="22"/>
          <w:szCs w:val="22"/>
        </w:rPr>
        <w:t>Ce</w:t>
      </w:r>
      <w:r>
        <w:rPr>
          <w:sz w:val="22"/>
          <w:szCs w:val="22"/>
        </w:rPr>
        <w:t>ntrem města se rozumí nám. 1. máje, Mírová ulice, Malá ulice, Pánská ulice a prostranství u DK Ralsko na nám. Čs. Armády.</w:t>
      </w:r>
    </w:p>
    <w:p w:rsidR="00FB226D" w:rsidRDefault="00FB226D" w:rsidP="00FB226D">
      <w:pPr>
        <w:ind w:left="-567" w:right="-295"/>
      </w:pPr>
      <w:r>
        <w:t>Poznámka:</w:t>
      </w:r>
    </w:p>
    <w:p w:rsidR="00FB226D" w:rsidRDefault="00FB226D" w:rsidP="00FB226D">
      <w:pPr>
        <w:ind w:left="-567" w:right="-295"/>
        <w:jc w:val="both"/>
      </w:pPr>
      <w:r>
        <w:t>Do stojanů odpadkových košů na psí exkrementy nebudou doplňovány papírové sáčky, igelitové sáčky budou s potiskem, aby bylo zřejmé, k jakému účelu je určen.</w:t>
      </w:r>
    </w:p>
    <w:p w:rsidR="00FB226D" w:rsidRDefault="00FB226D" w:rsidP="00FB226D">
      <w:pPr>
        <w:ind w:left="-567" w:right="-295"/>
        <w:jc w:val="both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2803525</wp:posOffset>
            </wp:positionH>
            <wp:positionV relativeFrom="paragraph">
              <wp:posOffset>290195</wp:posOffset>
            </wp:positionV>
            <wp:extent cx="995045" cy="2381250"/>
            <wp:effectExtent l="0" t="0" r="0" b="0"/>
            <wp:wrapNone/>
            <wp:docPr id="2" name="Obrázek 2" descr="Popis: Odpadkový koš na psí exkrementy se zásobník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Popis: Odpadkový koš na psí exkrementy se zásobníke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72" r="26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K pronájmu budou umístěny  plastové odpadkové koše  typ 6999, DIN 50lt, barva zelená</w:t>
      </w:r>
      <w:r w:rsidR="00B069CA">
        <w:t xml:space="preserve"> nebo </w:t>
      </w:r>
      <w:r w:rsidR="00B8398E">
        <w:t xml:space="preserve">koše </w:t>
      </w:r>
      <w:bookmarkStart w:id="0" w:name="_GoBack"/>
      <w:bookmarkEnd w:id="0"/>
      <w:r w:rsidR="003E7DD3">
        <w:t>s </w:t>
      </w:r>
      <w:r w:rsidR="00B069CA">
        <w:t>obdobnými parametry</w:t>
      </w:r>
      <w:r>
        <w:t xml:space="preserve"> v počtu 95 ks, stejný typ doplněný o držák na sáčky na psí exkrementy v počtu 25 ks.</w:t>
      </w:r>
    </w:p>
    <w:p w:rsidR="00FB226D" w:rsidRDefault="00FB226D" w:rsidP="00FB226D"/>
    <w:p w:rsidR="00FB226D" w:rsidRDefault="00FB226D" w:rsidP="00FB226D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1424305</wp:posOffset>
            </wp:positionH>
            <wp:positionV relativeFrom="paragraph">
              <wp:posOffset>69215</wp:posOffset>
            </wp:positionV>
            <wp:extent cx="742950" cy="2381250"/>
            <wp:effectExtent l="0" t="0" r="0" b="0"/>
            <wp:wrapSquare wrapText="bothSides"/>
            <wp:docPr id="1" name="Obrázek 1" descr="Popis: Plastové odpadkové koše DIN 50 l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Plastové odpadkové koše DIN 50 l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3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4B62" w:rsidRDefault="00364B62"/>
    <w:sectPr w:rsidR="00364B62" w:rsidSect="002A7DF6">
      <w:pgSz w:w="11906" w:h="16838"/>
      <w:pgMar w:top="851" w:right="128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F8C"/>
    <w:rsid w:val="000B1F8C"/>
    <w:rsid w:val="00364B62"/>
    <w:rsid w:val="003E7DD3"/>
    <w:rsid w:val="005323E1"/>
    <w:rsid w:val="00B069CA"/>
    <w:rsid w:val="00B8398E"/>
    <w:rsid w:val="00FB2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2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link w:val="Nadpis1Char"/>
    <w:qFormat/>
    <w:rsid w:val="00FB226D"/>
    <w:pPr>
      <w:spacing w:before="100" w:beforeAutospacing="1" w:after="100" w:afterAutospacing="1" w:line="288" w:lineRule="atLeast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B226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FB226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FB226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2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link w:val="Nadpis1Char"/>
    <w:qFormat/>
    <w:rsid w:val="00FB226D"/>
    <w:pPr>
      <w:spacing w:before="100" w:beforeAutospacing="1" w:after="100" w:afterAutospacing="1" w:line="288" w:lineRule="atLeast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B226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FB226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FB226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Jaroslava Vítková</dc:creator>
  <cp:keywords/>
  <dc:description/>
  <cp:lastModifiedBy>Jaroslava Vítková</cp:lastModifiedBy>
  <cp:revision>6</cp:revision>
  <dcterms:created xsi:type="dcterms:W3CDTF">2013-08-19T13:49:00Z</dcterms:created>
  <dcterms:modified xsi:type="dcterms:W3CDTF">2013-09-12T11:01:00Z</dcterms:modified>
</cp:coreProperties>
</file>