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6E" w:rsidRDefault="000250A0">
      <w:pPr>
        <w:jc w:val="center"/>
        <w:rPr>
          <w:rFonts w:ascii="Arial" w:hAnsi="Arial" w:cs="Arial"/>
          <w:bCs/>
          <w:color w:val="000000"/>
          <w:sz w:val="40"/>
          <w:szCs w:val="40"/>
        </w:rPr>
      </w:pPr>
      <w:r w:rsidRPr="00AB7445">
        <w:rPr>
          <w:rFonts w:ascii="Arial" w:hAnsi="Arial" w:cs="Arial"/>
          <w:bCs/>
          <w:color w:val="000000"/>
          <w:sz w:val="40"/>
          <w:szCs w:val="40"/>
        </w:rPr>
        <w:t>S</w:t>
      </w:r>
      <w:r w:rsidR="009C46BD">
        <w:rPr>
          <w:rFonts w:ascii="Arial" w:hAnsi="Arial" w:cs="Arial"/>
          <w:bCs/>
          <w:color w:val="000000"/>
          <w:sz w:val="40"/>
          <w:szCs w:val="40"/>
        </w:rPr>
        <w:t xml:space="preserve">mlouva </w:t>
      </w:r>
      <w:r w:rsidR="002A286E">
        <w:rPr>
          <w:rFonts w:ascii="Arial" w:hAnsi="Arial" w:cs="Arial"/>
          <w:bCs/>
          <w:color w:val="000000"/>
          <w:sz w:val="40"/>
          <w:szCs w:val="40"/>
        </w:rPr>
        <w:t>o dílo</w:t>
      </w:r>
    </w:p>
    <w:p w:rsidR="002A286E" w:rsidRPr="002A286E" w:rsidRDefault="002A286E">
      <w:pPr>
        <w:jc w:val="center"/>
        <w:rPr>
          <w:rFonts w:ascii="Arial Black" w:hAnsi="Arial Black" w:cs="Arial"/>
          <w:bCs/>
          <w:color w:val="000000"/>
          <w:sz w:val="40"/>
          <w:szCs w:val="40"/>
        </w:rPr>
      </w:pPr>
      <w:r w:rsidRPr="002A286E">
        <w:rPr>
          <w:rFonts w:ascii="Arial Black" w:hAnsi="Arial Black"/>
          <w:b/>
          <w:bCs/>
          <w:color w:val="000000"/>
        </w:rPr>
        <w:t>Program rozvoje města Mimoň na roky 2014 – 2029</w:t>
      </w:r>
      <w:r w:rsidR="003F5D3F">
        <w:rPr>
          <w:rFonts w:ascii="Arial Black" w:hAnsi="Arial Black"/>
          <w:b/>
          <w:bCs/>
          <w:color w:val="000000"/>
        </w:rPr>
        <w:t xml:space="preserve"> - II</w:t>
      </w:r>
      <w:bookmarkStart w:id="0" w:name="_GoBack"/>
      <w:bookmarkEnd w:id="0"/>
    </w:p>
    <w:p w:rsidR="009C46BD" w:rsidRPr="00AB7445" w:rsidRDefault="009C46BD" w:rsidP="009C46BD">
      <w:pPr>
        <w:jc w:val="center"/>
        <w:rPr>
          <w:rFonts w:ascii="Arial" w:hAnsi="Arial" w:cs="Arial"/>
          <w:i/>
        </w:rPr>
      </w:pPr>
      <w:r w:rsidRPr="00AB7445">
        <w:rPr>
          <w:rFonts w:ascii="Arial" w:hAnsi="Arial" w:cs="Arial"/>
          <w:i/>
        </w:rPr>
        <w:t>(dále jen smlouva)</w:t>
      </w:r>
    </w:p>
    <w:p w:rsidR="00157F6E" w:rsidRPr="00245DB0" w:rsidRDefault="00157F6E" w:rsidP="00157F6E">
      <w:pPr>
        <w:jc w:val="center"/>
        <w:rPr>
          <w:rFonts w:ascii="Arial" w:hAnsi="Arial" w:cs="Arial"/>
          <w:sz w:val="22"/>
          <w:szCs w:val="22"/>
        </w:rPr>
      </w:pPr>
      <w:r w:rsidRPr="00245DB0">
        <w:rPr>
          <w:rFonts w:ascii="Arial" w:hAnsi="Arial" w:cs="Arial"/>
          <w:sz w:val="22"/>
          <w:szCs w:val="22"/>
        </w:rPr>
        <w:t>Uzavřená podle § 536 a násl. obchodního zákoníku č. 513/1991 Sb.,</w:t>
      </w:r>
    </w:p>
    <w:p w:rsidR="00157F6E" w:rsidRPr="00245DB0" w:rsidRDefault="009C46BD" w:rsidP="00157F6E">
      <w:pPr>
        <w:jc w:val="center"/>
        <w:rPr>
          <w:rFonts w:ascii="Arial" w:hAnsi="Arial" w:cs="Arial"/>
          <w:sz w:val="22"/>
          <w:szCs w:val="22"/>
        </w:rPr>
      </w:pPr>
      <w:r>
        <w:rPr>
          <w:rFonts w:ascii="Arial" w:hAnsi="Arial" w:cs="Arial"/>
          <w:sz w:val="22"/>
          <w:szCs w:val="22"/>
        </w:rPr>
        <w:t xml:space="preserve"> v</w:t>
      </w:r>
      <w:r w:rsidR="00157F6E" w:rsidRPr="00245DB0">
        <w:rPr>
          <w:rFonts w:ascii="Arial" w:hAnsi="Arial" w:cs="Arial"/>
          <w:sz w:val="22"/>
          <w:szCs w:val="22"/>
        </w:rPr>
        <w:t>e znění pozdějších předpisů</w:t>
      </w:r>
    </w:p>
    <w:p w:rsidR="00157F6E" w:rsidRPr="00245DB0" w:rsidRDefault="00157F6E" w:rsidP="00157F6E">
      <w:pPr>
        <w:jc w:val="center"/>
        <w:rPr>
          <w:rFonts w:ascii="Arial" w:hAnsi="Arial" w:cs="Arial"/>
          <w:sz w:val="20"/>
          <w:szCs w:val="20"/>
        </w:rPr>
      </w:pP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Smluvní strany</w:t>
      </w:r>
    </w:p>
    <w:p w:rsidR="0013230D" w:rsidRPr="00245DB0" w:rsidRDefault="0013230D" w:rsidP="0038331A">
      <w:pPr>
        <w:pStyle w:val="Normodsaz"/>
        <w:numPr>
          <w:ilvl w:val="1"/>
          <w:numId w:val="12"/>
        </w:numPr>
        <w:spacing w:before="0" w:afterLines="60" w:after="144"/>
        <w:rPr>
          <w:rFonts w:ascii="Arial" w:hAnsi="Arial" w:cs="Arial"/>
        </w:rPr>
      </w:pPr>
      <w:r w:rsidRPr="00245DB0">
        <w:rPr>
          <w:rFonts w:ascii="Arial" w:hAnsi="Arial" w:cs="Arial"/>
        </w:rPr>
        <w:t>Zhotovitel:</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se sídlem:  </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IČ:</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DIČ</w:t>
      </w:r>
      <w:r w:rsidR="00E24854" w:rsidRPr="00245DB0">
        <w:rPr>
          <w:rFonts w:ascii="Arial" w:hAnsi="Arial" w:cs="Arial"/>
        </w:rPr>
        <w:t>:</w:t>
      </w:r>
    </w:p>
    <w:p w:rsidR="0013230D" w:rsidRDefault="00CB19D8" w:rsidP="00245DB0">
      <w:pPr>
        <w:numPr>
          <w:ilvl w:val="12"/>
          <w:numId w:val="0"/>
        </w:numPr>
        <w:spacing w:afterLines="60" w:after="144"/>
        <w:ind w:left="567" w:firstLine="141"/>
        <w:rPr>
          <w:rFonts w:ascii="Arial" w:hAnsi="Arial" w:cs="Arial"/>
        </w:rPr>
      </w:pPr>
      <w:r w:rsidRPr="00245DB0">
        <w:rPr>
          <w:rFonts w:ascii="Arial" w:hAnsi="Arial" w:cs="Arial"/>
        </w:rPr>
        <w:t>zastoupen</w:t>
      </w:r>
      <w:r w:rsidR="00AB7445">
        <w:rPr>
          <w:rFonts w:ascii="Arial" w:hAnsi="Arial" w:cs="Arial"/>
        </w:rPr>
        <w:t>ý</w:t>
      </w:r>
      <w:r w:rsidRPr="00245DB0">
        <w:rPr>
          <w:rFonts w:ascii="Arial" w:hAnsi="Arial" w:cs="Arial"/>
        </w:rPr>
        <w:t>:</w:t>
      </w:r>
      <w:r w:rsidR="00AB7445">
        <w:rPr>
          <w:rFonts w:ascii="Arial" w:hAnsi="Arial" w:cs="Arial"/>
        </w:rPr>
        <w:tab/>
      </w:r>
      <w:r w:rsidR="00AB7445">
        <w:rPr>
          <w:rFonts w:ascii="Arial" w:hAnsi="Arial" w:cs="Arial"/>
        </w:rPr>
        <w:tab/>
        <w:t>ve věcech smluvních</w:t>
      </w:r>
    </w:p>
    <w:p w:rsidR="00AB7445" w:rsidRPr="00245DB0" w:rsidRDefault="00AB7445" w:rsidP="00245DB0">
      <w:pPr>
        <w:numPr>
          <w:ilvl w:val="12"/>
          <w:numId w:val="0"/>
        </w:numPr>
        <w:spacing w:afterLines="60" w:after="144"/>
        <w:ind w:left="567" w:firstLine="141"/>
        <w:rPr>
          <w:rFonts w:ascii="Arial" w:hAnsi="Arial" w:cs="Arial"/>
        </w:rPr>
      </w:pPr>
      <w:r>
        <w:rPr>
          <w:rFonts w:ascii="Arial" w:hAnsi="Arial" w:cs="Arial"/>
        </w:rPr>
        <w:tab/>
      </w:r>
      <w:r>
        <w:rPr>
          <w:rFonts w:ascii="Arial" w:hAnsi="Arial" w:cs="Arial"/>
        </w:rPr>
        <w:tab/>
      </w:r>
      <w:r>
        <w:rPr>
          <w:rFonts w:ascii="Arial" w:hAnsi="Arial" w:cs="Arial"/>
        </w:rPr>
        <w:tab/>
        <w:t>ve věcech technických</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Bank. Spojení: </w:t>
      </w:r>
    </w:p>
    <w:p w:rsidR="0013230D" w:rsidRPr="00245DB0" w:rsidRDefault="006A4442">
      <w:pPr>
        <w:numPr>
          <w:ilvl w:val="12"/>
          <w:numId w:val="0"/>
        </w:numPr>
        <w:ind w:left="567"/>
        <w:rPr>
          <w:rFonts w:ascii="Arial" w:hAnsi="Arial" w:cs="Arial"/>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CB19D8" w:rsidRPr="00245DB0">
        <w:rPr>
          <w:rFonts w:ascii="Arial" w:hAnsi="Arial" w:cs="Arial"/>
        </w:rPr>
        <w:t>zhotovitel</w:t>
      </w:r>
      <w:r w:rsidRPr="00245DB0">
        <w:rPr>
          <w:rFonts w:ascii="Arial" w:hAnsi="Arial" w:cs="Arial"/>
        </w:rPr>
        <w:t>) na straně jedné</w:t>
      </w:r>
    </w:p>
    <w:p w:rsidR="00AB7445" w:rsidRDefault="00AB7445" w:rsidP="00DB4E68">
      <w:pPr>
        <w:pStyle w:val="Normodsaz"/>
        <w:tabs>
          <w:tab w:val="clear" w:pos="567"/>
        </w:tabs>
        <w:ind w:left="0" w:firstLine="0"/>
        <w:rPr>
          <w:rFonts w:ascii="Arial" w:hAnsi="Arial" w:cs="Arial"/>
        </w:rPr>
      </w:pPr>
    </w:p>
    <w:p w:rsidR="00DB4E68" w:rsidRPr="00245DB0" w:rsidRDefault="00AB7445" w:rsidP="00245DB0">
      <w:pPr>
        <w:pStyle w:val="Normodsaz"/>
        <w:tabs>
          <w:tab w:val="clear" w:pos="567"/>
        </w:tabs>
        <w:spacing w:before="0" w:afterLines="60" w:after="144"/>
        <w:ind w:left="0" w:firstLine="0"/>
        <w:rPr>
          <w:rFonts w:ascii="Arial" w:hAnsi="Arial" w:cs="Arial"/>
          <w:b/>
        </w:rPr>
      </w:pPr>
      <w:proofErr w:type="gramStart"/>
      <w:r w:rsidRPr="00245DB0">
        <w:rPr>
          <w:rFonts w:ascii="Arial" w:hAnsi="Arial" w:cs="Arial"/>
          <w:sz w:val="22"/>
          <w:szCs w:val="22"/>
        </w:rPr>
        <w:t>1.2</w:t>
      </w:r>
      <w:proofErr w:type="gramEnd"/>
      <w:r>
        <w:rPr>
          <w:rFonts w:ascii="Arial" w:hAnsi="Arial" w:cs="Arial"/>
        </w:rPr>
        <w:t>.</w:t>
      </w:r>
      <w:r w:rsidR="00DB4E68" w:rsidRPr="00245DB0">
        <w:rPr>
          <w:rFonts w:ascii="Arial" w:hAnsi="Arial" w:cs="Arial"/>
        </w:rPr>
        <w:tab/>
        <w:t>Objednatel:</w:t>
      </w:r>
      <w:r w:rsidR="00157F6E" w:rsidRPr="00245DB0">
        <w:rPr>
          <w:rFonts w:ascii="Arial" w:hAnsi="Arial" w:cs="Arial"/>
        </w:rPr>
        <w:tab/>
      </w:r>
      <w:r w:rsidR="00157F6E" w:rsidRPr="00245DB0">
        <w:rPr>
          <w:rFonts w:ascii="Arial" w:hAnsi="Arial" w:cs="Arial"/>
        </w:rPr>
        <w:tab/>
      </w:r>
      <w:r>
        <w:rPr>
          <w:rFonts w:ascii="Arial" w:hAnsi="Arial" w:cs="Arial"/>
          <w:b/>
        </w:rPr>
        <w:t>m</w:t>
      </w:r>
      <w:r w:rsidR="00DB4E68" w:rsidRPr="00245DB0">
        <w:rPr>
          <w:rFonts w:ascii="Arial" w:hAnsi="Arial" w:cs="Arial"/>
          <w:b/>
        </w:rPr>
        <w:t xml:space="preserve">ěsto Mimoň </w:t>
      </w:r>
    </w:p>
    <w:p w:rsidR="00DB4E68" w:rsidRPr="00245DB0" w:rsidRDefault="00DB4E68" w:rsidP="00245DB0">
      <w:pPr>
        <w:pStyle w:val="Nadpis1"/>
        <w:spacing w:afterLines="60" w:after="144"/>
        <w:ind w:right="198"/>
        <w:jc w:val="both"/>
        <w:rPr>
          <w:rFonts w:ascii="Arial" w:hAnsi="Arial" w:cs="Arial"/>
          <w:b w:val="0"/>
          <w:sz w:val="24"/>
        </w:rPr>
      </w:pPr>
      <w:r w:rsidRPr="00245DB0">
        <w:rPr>
          <w:rFonts w:ascii="Arial" w:hAnsi="Arial" w:cs="Arial"/>
          <w:sz w:val="24"/>
        </w:rPr>
        <w:tab/>
      </w:r>
      <w:r w:rsidRPr="00245DB0">
        <w:rPr>
          <w:rFonts w:ascii="Arial" w:hAnsi="Arial" w:cs="Arial"/>
          <w:b w:val="0"/>
          <w:bCs w:val="0"/>
          <w:sz w:val="24"/>
          <w:szCs w:val="24"/>
        </w:rPr>
        <w:t>se sídlem:</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iCs/>
          <w:sz w:val="24"/>
          <w:szCs w:val="24"/>
        </w:rPr>
        <w:t>Mírová 120, 471 24 Mimoň III</w:t>
      </w:r>
    </w:p>
    <w:p w:rsidR="00DB4E68" w:rsidRPr="00245DB0" w:rsidRDefault="00DB4E68" w:rsidP="00245DB0">
      <w:pPr>
        <w:pStyle w:val="Nadpis1"/>
        <w:spacing w:afterLines="60" w:after="144"/>
        <w:ind w:right="198"/>
        <w:jc w:val="both"/>
        <w:rPr>
          <w:rFonts w:ascii="Arial" w:hAnsi="Arial" w:cs="Arial"/>
          <w:b w:val="0"/>
          <w:bCs w:val="0"/>
          <w:sz w:val="24"/>
          <w:szCs w:val="24"/>
        </w:rPr>
      </w:pPr>
      <w:r w:rsidRPr="00245DB0">
        <w:rPr>
          <w:rFonts w:ascii="Arial" w:hAnsi="Arial" w:cs="Arial"/>
          <w:b w:val="0"/>
          <w:bCs w:val="0"/>
          <w:sz w:val="24"/>
          <w:szCs w:val="24"/>
        </w:rPr>
        <w:tab/>
      </w:r>
      <w:r w:rsidR="00157F6E" w:rsidRPr="00245DB0">
        <w:rPr>
          <w:rFonts w:ascii="Arial" w:hAnsi="Arial" w:cs="Arial"/>
          <w:b w:val="0"/>
          <w:bCs w:val="0"/>
          <w:sz w:val="24"/>
          <w:szCs w:val="24"/>
        </w:rPr>
        <w:t>IČ:</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bCs w:val="0"/>
          <w:sz w:val="24"/>
          <w:szCs w:val="24"/>
        </w:rPr>
        <w:t>00 260</w:t>
      </w:r>
      <w:r w:rsidR="00157F6E" w:rsidRPr="00245DB0">
        <w:rPr>
          <w:rFonts w:ascii="Arial" w:hAnsi="Arial" w:cs="Arial"/>
          <w:b w:val="0"/>
          <w:bCs w:val="0"/>
          <w:sz w:val="24"/>
          <w:szCs w:val="24"/>
        </w:rPr>
        <w:t> </w:t>
      </w:r>
      <w:r w:rsidRPr="00245DB0">
        <w:rPr>
          <w:rFonts w:ascii="Arial" w:hAnsi="Arial" w:cs="Arial"/>
          <w:b w:val="0"/>
          <w:bCs w:val="0"/>
          <w:sz w:val="24"/>
          <w:szCs w:val="24"/>
        </w:rPr>
        <w:t>746</w:t>
      </w:r>
    </w:p>
    <w:p w:rsidR="00157F6E" w:rsidRPr="00245DB0" w:rsidRDefault="00157F6E" w:rsidP="00245DB0">
      <w:pPr>
        <w:spacing w:afterLines="60" w:after="144"/>
        <w:rPr>
          <w:rFonts w:ascii="Arial" w:hAnsi="Arial" w:cs="Arial"/>
        </w:rPr>
      </w:pPr>
      <w:r w:rsidRPr="00245DB0">
        <w:rPr>
          <w:rFonts w:ascii="Arial" w:hAnsi="Arial" w:cs="Arial"/>
        </w:rPr>
        <w:t xml:space="preserve">  DIČ:</w:t>
      </w:r>
      <w:r w:rsidRPr="00245DB0">
        <w:rPr>
          <w:rFonts w:ascii="Arial" w:hAnsi="Arial" w:cs="Arial"/>
        </w:rPr>
        <w:tab/>
      </w:r>
      <w:r w:rsidRPr="00245DB0">
        <w:rPr>
          <w:rFonts w:ascii="Arial" w:hAnsi="Arial" w:cs="Arial"/>
        </w:rPr>
        <w:tab/>
      </w:r>
      <w:r w:rsidRPr="00245DB0">
        <w:rPr>
          <w:rFonts w:ascii="Arial" w:hAnsi="Arial" w:cs="Arial"/>
        </w:rPr>
        <w:tab/>
        <w:t xml:space="preserve">CZ00 260 746  </w:t>
      </w:r>
    </w:p>
    <w:p w:rsidR="00CB19D8" w:rsidRPr="00245DB0" w:rsidRDefault="00157F6E" w:rsidP="00245DB0">
      <w:pPr>
        <w:tabs>
          <w:tab w:val="left" w:pos="720"/>
        </w:tabs>
        <w:spacing w:afterLines="60" w:after="144"/>
        <w:rPr>
          <w:rFonts w:ascii="Arial" w:hAnsi="Arial" w:cs="Arial"/>
          <w:bCs/>
          <w:iCs/>
        </w:rPr>
      </w:pPr>
      <w:r w:rsidRPr="00245DB0">
        <w:rPr>
          <w:rFonts w:ascii="Arial" w:hAnsi="Arial" w:cs="Arial"/>
          <w:iCs/>
        </w:rPr>
        <w:tab/>
        <w:t>zastoupeno:</w:t>
      </w:r>
      <w:r w:rsidRPr="00245DB0">
        <w:rPr>
          <w:rFonts w:ascii="Arial" w:hAnsi="Arial" w:cs="Arial"/>
          <w:iCs/>
        </w:rPr>
        <w:tab/>
      </w:r>
      <w:r w:rsidRPr="00245DB0">
        <w:rPr>
          <w:rFonts w:ascii="Arial" w:hAnsi="Arial" w:cs="Arial"/>
          <w:iCs/>
        </w:rPr>
        <w:tab/>
      </w:r>
      <w:r w:rsidR="00DB4E68" w:rsidRPr="00245DB0">
        <w:rPr>
          <w:rFonts w:ascii="Arial" w:hAnsi="Arial" w:cs="Arial"/>
          <w:bCs/>
          <w:iCs/>
        </w:rPr>
        <w:t>starostou města, Františkem Kaiserem</w:t>
      </w:r>
      <w:r w:rsidR="00CB19D8" w:rsidRPr="00245DB0">
        <w:rPr>
          <w:rFonts w:ascii="Arial" w:hAnsi="Arial" w:cs="Arial"/>
          <w:bCs/>
          <w:iCs/>
        </w:rPr>
        <w:t>, ve věcech smluvních</w:t>
      </w:r>
    </w:p>
    <w:p w:rsidR="00612FB0" w:rsidRPr="00245DB0" w:rsidRDefault="00CB19D8" w:rsidP="00245DB0">
      <w:pPr>
        <w:tabs>
          <w:tab w:val="left" w:pos="720"/>
        </w:tabs>
        <w:spacing w:afterLines="60" w:after="144"/>
        <w:rPr>
          <w:rFonts w:ascii="Arial" w:hAnsi="Arial" w:cs="Arial"/>
          <w:bCs/>
          <w:iCs/>
        </w:rPr>
      </w:pPr>
      <w:r w:rsidRPr="00245DB0">
        <w:rPr>
          <w:rFonts w:ascii="Arial" w:hAnsi="Arial" w:cs="Arial"/>
          <w:bCs/>
          <w:iCs/>
        </w:rPr>
        <w:tab/>
      </w:r>
      <w:r w:rsidRPr="00245DB0">
        <w:rPr>
          <w:rFonts w:ascii="Arial" w:hAnsi="Arial" w:cs="Arial"/>
          <w:bCs/>
          <w:iCs/>
        </w:rPr>
        <w:tab/>
      </w:r>
      <w:r w:rsidRPr="00245DB0">
        <w:rPr>
          <w:rFonts w:ascii="Arial" w:hAnsi="Arial" w:cs="Arial"/>
          <w:bCs/>
          <w:iCs/>
        </w:rPr>
        <w:tab/>
      </w:r>
      <w:r w:rsidRPr="00245DB0">
        <w:rPr>
          <w:rFonts w:ascii="Arial" w:hAnsi="Arial" w:cs="Arial"/>
          <w:bCs/>
          <w:iCs/>
        </w:rPr>
        <w:tab/>
        <w:t xml:space="preserve">Pavel Škubal, vedoucí ORM, ve věcech technických  </w:t>
      </w:r>
    </w:p>
    <w:p w:rsidR="0017126C" w:rsidRPr="00245DB0" w:rsidRDefault="0017126C" w:rsidP="00245DB0">
      <w:pPr>
        <w:spacing w:afterLines="60" w:after="144"/>
        <w:rPr>
          <w:rFonts w:ascii="Arial" w:hAnsi="Arial" w:cs="Arial"/>
          <w:szCs w:val="20"/>
        </w:rPr>
      </w:pPr>
      <w:r w:rsidRPr="00245DB0">
        <w:rPr>
          <w:rFonts w:ascii="Arial" w:hAnsi="Arial" w:cs="Arial"/>
          <w:bCs/>
          <w:iCs/>
        </w:rPr>
        <w:t xml:space="preserve">  </w:t>
      </w:r>
      <w:r w:rsidRPr="00245DB0">
        <w:rPr>
          <w:rFonts w:ascii="Arial" w:hAnsi="Arial" w:cs="Arial"/>
        </w:rPr>
        <w:t>Bank. Spojení:</w:t>
      </w:r>
      <w:r w:rsidRPr="00245DB0">
        <w:rPr>
          <w:rFonts w:ascii="Arial" w:hAnsi="Arial" w:cs="Arial"/>
        </w:rPr>
        <w:tab/>
        <w:t xml:space="preserve">GE MONEY BANK, a.s., </w:t>
      </w:r>
    </w:p>
    <w:p w:rsidR="0017126C" w:rsidRPr="00245DB0" w:rsidRDefault="0017126C" w:rsidP="00245DB0">
      <w:pPr>
        <w:tabs>
          <w:tab w:val="left" w:pos="720"/>
        </w:tabs>
        <w:spacing w:afterLines="60" w:after="144"/>
        <w:rPr>
          <w:rFonts w:ascii="Arial" w:hAnsi="Arial" w:cs="Arial"/>
        </w:rPr>
      </w:pPr>
      <w:r w:rsidRPr="00245DB0">
        <w:rPr>
          <w:rFonts w:ascii="Arial" w:hAnsi="Arial" w:cs="Arial"/>
        </w:rPr>
        <w:t xml:space="preserve">                            </w:t>
      </w:r>
      <w:r w:rsidRPr="00245DB0">
        <w:rPr>
          <w:rFonts w:ascii="Arial" w:hAnsi="Arial" w:cs="Arial"/>
        </w:rPr>
        <w:tab/>
        <w:t>č. účtu: 27-50126-824/0600</w:t>
      </w:r>
    </w:p>
    <w:p w:rsidR="0013230D" w:rsidRPr="00245DB0" w:rsidRDefault="00F06D88" w:rsidP="00DB4E68">
      <w:pPr>
        <w:rPr>
          <w:rFonts w:ascii="Arial" w:hAnsi="Arial" w:cs="Arial"/>
          <w:b/>
          <w:sz w:val="22"/>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717EFF" w:rsidRPr="00245DB0">
        <w:rPr>
          <w:rFonts w:ascii="Arial" w:hAnsi="Arial" w:cs="Arial"/>
        </w:rPr>
        <w:t>objednatel</w:t>
      </w:r>
      <w:r w:rsidRPr="00245DB0">
        <w:rPr>
          <w:rFonts w:ascii="Arial" w:hAnsi="Arial" w:cs="Arial"/>
        </w:rPr>
        <w:t xml:space="preserve">) na straně druhé </w:t>
      </w:r>
      <w:r w:rsidR="00DB4E68" w:rsidRPr="00245DB0">
        <w:rPr>
          <w:rFonts w:ascii="Arial" w:hAnsi="Arial" w:cs="Arial"/>
        </w:rPr>
        <w:t xml:space="preserve">   </w:t>
      </w:r>
    </w:p>
    <w:p w:rsidR="00AB7445"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Předmět </w:t>
      </w:r>
      <w:r w:rsidR="009C46BD">
        <w:rPr>
          <w:rFonts w:ascii="Verdana" w:hAnsi="Verdana"/>
          <w:caps/>
        </w:rPr>
        <w:t>Smlouvy</w:t>
      </w:r>
    </w:p>
    <w:p w:rsidR="00622DC4" w:rsidRPr="00622DC4" w:rsidRDefault="00622DC4" w:rsidP="0038331A">
      <w:pPr>
        <w:pStyle w:val="Odstavecseseznamem"/>
        <w:numPr>
          <w:ilvl w:val="0"/>
          <w:numId w:val="13"/>
        </w:numPr>
        <w:spacing w:after="60" w:line="240" w:lineRule="auto"/>
        <w:contextualSpacing w:val="0"/>
        <w:jc w:val="both"/>
        <w:rPr>
          <w:rFonts w:ascii="Arial" w:hAnsi="Arial" w:cs="Arial"/>
          <w:vanish/>
          <w:color w:val="000000"/>
        </w:rPr>
      </w:pPr>
    </w:p>
    <w:p w:rsidR="00622DC4" w:rsidRPr="00622DC4" w:rsidRDefault="00622DC4" w:rsidP="0038331A">
      <w:pPr>
        <w:pStyle w:val="Odstavecseseznamem"/>
        <w:numPr>
          <w:ilvl w:val="0"/>
          <w:numId w:val="13"/>
        </w:numPr>
        <w:spacing w:after="60" w:line="240" w:lineRule="auto"/>
        <w:contextualSpacing w:val="0"/>
        <w:jc w:val="both"/>
        <w:rPr>
          <w:rFonts w:ascii="Arial" w:hAnsi="Arial" w:cs="Arial"/>
          <w:vanish/>
          <w:color w:val="000000"/>
        </w:rPr>
      </w:pPr>
    </w:p>
    <w:p w:rsidR="0019093B" w:rsidRPr="002A286E" w:rsidRDefault="002A286E" w:rsidP="0038331A">
      <w:pPr>
        <w:numPr>
          <w:ilvl w:val="1"/>
          <w:numId w:val="13"/>
        </w:numPr>
        <w:spacing w:after="60"/>
        <w:rPr>
          <w:rFonts w:ascii="Arial" w:hAnsi="Arial" w:cs="Arial"/>
          <w:color w:val="000000"/>
          <w:sz w:val="22"/>
          <w:szCs w:val="22"/>
        </w:rPr>
      </w:pPr>
      <w:r w:rsidRPr="002A286E">
        <w:rPr>
          <w:rFonts w:ascii="Arial" w:hAnsi="Arial" w:cs="Arial"/>
          <w:color w:val="000000"/>
          <w:sz w:val="22"/>
          <w:szCs w:val="22"/>
        </w:rPr>
        <w:t xml:space="preserve">Zhotovitel se zavazuje na základě této smlouvy o dílo zhotovit dílo </w:t>
      </w:r>
      <w:r w:rsidRPr="002A286E">
        <w:rPr>
          <w:rFonts w:ascii="Arial" w:hAnsi="Arial" w:cs="Arial"/>
          <w:bCs/>
          <w:color w:val="000000"/>
          <w:sz w:val="22"/>
          <w:szCs w:val="22"/>
        </w:rPr>
        <w:t>Program rozvoje města Mimoň na roky 2014 – 2029</w:t>
      </w:r>
      <w:r w:rsidR="00426F3C" w:rsidRPr="002A286E">
        <w:rPr>
          <w:rFonts w:ascii="Arial" w:hAnsi="Arial" w:cs="Arial"/>
          <w:color w:val="000000"/>
          <w:sz w:val="22"/>
          <w:szCs w:val="22"/>
        </w:rPr>
        <w:t>.</w:t>
      </w:r>
    </w:p>
    <w:p w:rsidR="0019093B" w:rsidRDefault="002A286E" w:rsidP="0038331A">
      <w:pPr>
        <w:numPr>
          <w:ilvl w:val="1"/>
          <w:numId w:val="13"/>
        </w:numPr>
        <w:spacing w:after="60"/>
        <w:rPr>
          <w:rFonts w:ascii="Arial" w:hAnsi="Arial" w:cs="Arial"/>
          <w:color w:val="000000"/>
          <w:sz w:val="22"/>
          <w:szCs w:val="22"/>
        </w:rPr>
      </w:pPr>
      <w:r>
        <w:rPr>
          <w:rFonts w:ascii="Arial" w:hAnsi="Arial" w:cs="Arial"/>
          <w:color w:val="000000"/>
          <w:sz w:val="22"/>
          <w:szCs w:val="22"/>
        </w:rPr>
        <w:t>Podrobná specifikace díla spolu s požadovaným způsobem zpracování, je uvedena v </w:t>
      </w:r>
      <w:r w:rsidR="000957D3">
        <w:rPr>
          <w:rFonts w:ascii="Arial" w:hAnsi="Arial" w:cs="Arial"/>
          <w:color w:val="000000"/>
          <w:sz w:val="22"/>
          <w:szCs w:val="22"/>
        </w:rPr>
        <w:t>kapitole</w:t>
      </w:r>
      <w:r>
        <w:rPr>
          <w:rFonts w:ascii="Arial" w:hAnsi="Arial" w:cs="Arial"/>
          <w:color w:val="000000"/>
          <w:sz w:val="22"/>
          <w:szCs w:val="22"/>
        </w:rPr>
        <w:t xml:space="preserve"> č. </w:t>
      </w:r>
      <w:r w:rsidR="000957D3">
        <w:rPr>
          <w:rFonts w:ascii="Arial" w:hAnsi="Arial" w:cs="Arial"/>
          <w:color w:val="000000"/>
          <w:sz w:val="22"/>
          <w:szCs w:val="22"/>
        </w:rPr>
        <w:t>3</w:t>
      </w:r>
      <w:r>
        <w:rPr>
          <w:rFonts w:ascii="Arial" w:hAnsi="Arial" w:cs="Arial"/>
          <w:color w:val="000000"/>
          <w:sz w:val="22"/>
          <w:szCs w:val="22"/>
        </w:rPr>
        <w:t xml:space="preserve"> </w:t>
      </w:r>
      <w:proofErr w:type="gramStart"/>
      <w:r>
        <w:rPr>
          <w:rFonts w:ascii="Arial" w:hAnsi="Arial" w:cs="Arial"/>
          <w:color w:val="000000"/>
          <w:sz w:val="22"/>
          <w:szCs w:val="22"/>
        </w:rPr>
        <w:t>této</w:t>
      </w:r>
      <w:proofErr w:type="gramEnd"/>
      <w:r>
        <w:rPr>
          <w:rFonts w:ascii="Arial" w:hAnsi="Arial" w:cs="Arial"/>
          <w:color w:val="000000"/>
          <w:sz w:val="22"/>
          <w:szCs w:val="22"/>
        </w:rPr>
        <w:t xml:space="preserve"> smlouvy. Zhotovitel se zavazuje dílo provést v </w:t>
      </w:r>
      <w:proofErr w:type="spellStart"/>
      <w:r>
        <w:rPr>
          <w:rFonts w:ascii="Arial" w:hAnsi="Arial" w:cs="Arial"/>
          <w:color w:val="000000"/>
          <w:sz w:val="22"/>
          <w:szCs w:val="22"/>
        </w:rPr>
        <w:t>v</w:t>
      </w:r>
      <w:proofErr w:type="spellEnd"/>
      <w:r>
        <w:rPr>
          <w:rFonts w:ascii="Arial" w:hAnsi="Arial" w:cs="Arial"/>
          <w:color w:val="000000"/>
          <w:sz w:val="22"/>
          <w:szCs w:val="22"/>
        </w:rPr>
        <w:t xml:space="preserve"> souladu s touto smlouvou a specifikací dle </w:t>
      </w:r>
      <w:r w:rsidR="000957D3">
        <w:rPr>
          <w:rFonts w:ascii="Arial" w:hAnsi="Arial" w:cs="Arial"/>
          <w:color w:val="000000"/>
          <w:sz w:val="22"/>
          <w:szCs w:val="22"/>
        </w:rPr>
        <w:t>kapitoly č. 3</w:t>
      </w:r>
      <w:r>
        <w:rPr>
          <w:rFonts w:ascii="Arial" w:hAnsi="Arial" w:cs="Arial"/>
          <w:color w:val="000000"/>
          <w:sz w:val="22"/>
          <w:szCs w:val="22"/>
        </w:rPr>
        <w:t xml:space="preserve">. </w:t>
      </w:r>
      <w:r w:rsidR="00426F3C" w:rsidRPr="00245DB0">
        <w:rPr>
          <w:rFonts w:ascii="Arial" w:hAnsi="Arial" w:cs="Arial"/>
          <w:color w:val="000000"/>
          <w:sz w:val="22"/>
          <w:szCs w:val="22"/>
        </w:rPr>
        <w:t xml:space="preserve"> </w:t>
      </w:r>
    </w:p>
    <w:p w:rsidR="000957D3" w:rsidRDefault="002A286E" w:rsidP="0038331A">
      <w:pPr>
        <w:numPr>
          <w:ilvl w:val="1"/>
          <w:numId w:val="13"/>
        </w:numPr>
        <w:spacing w:after="60"/>
        <w:rPr>
          <w:rFonts w:ascii="Arial" w:hAnsi="Arial" w:cs="Arial"/>
          <w:color w:val="000000"/>
          <w:sz w:val="22"/>
          <w:szCs w:val="22"/>
        </w:rPr>
      </w:pPr>
      <w:r>
        <w:rPr>
          <w:rFonts w:ascii="Arial" w:hAnsi="Arial" w:cs="Arial"/>
          <w:color w:val="000000"/>
          <w:sz w:val="22"/>
          <w:szCs w:val="22"/>
        </w:rPr>
        <w:t>Pokud by se prokázalo, že některé části díla podléhají ochraně zákona č. 121/2000 Sb., o právu autorském, o právech souvisejících s právem autorským a změně některých dalších zákonů</w:t>
      </w:r>
      <w:r w:rsidR="000957D3">
        <w:rPr>
          <w:rFonts w:ascii="Arial" w:hAnsi="Arial" w:cs="Arial"/>
          <w:color w:val="000000"/>
          <w:sz w:val="22"/>
          <w:szCs w:val="22"/>
        </w:rPr>
        <w:t>, v platném znění, poskytuje zhotovitel objednateli neomezené právo ke všem způsobům užití po dobu trvání autorských práv k tomuto dílo. Toto právo opravňuje objednatele k provedení úprav či změn díla, resp. jeho částí.</w:t>
      </w:r>
    </w:p>
    <w:p w:rsidR="000957D3" w:rsidRDefault="000957D3" w:rsidP="0038331A">
      <w:pPr>
        <w:numPr>
          <w:ilvl w:val="1"/>
          <w:numId w:val="13"/>
        </w:numPr>
        <w:spacing w:after="60"/>
        <w:rPr>
          <w:rFonts w:ascii="Arial" w:hAnsi="Arial" w:cs="Arial"/>
          <w:color w:val="000000"/>
          <w:sz w:val="22"/>
          <w:szCs w:val="22"/>
        </w:rPr>
      </w:pPr>
      <w:r>
        <w:rPr>
          <w:rFonts w:ascii="Arial" w:hAnsi="Arial" w:cs="Arial"/>
          <w:color w:val="000000"/>
          <w:sz w:val="22"/>
          <w:szCs w:val="22"/>
        </w:rPr>
        <w:t xml:space="preserve">Zhotovitel se zavazuje předat řádně dokončené dílo ve třech tištěných vyhotoveních a v jednom vyhotovení v elektronické podobě na nosiči elektronických dat – celé </w:t>
      </w:r>
      <w:proofErr w:type="gramStart"/>
      <w:r>
        <w:rPr>
          <w:rFonts w:ascii="Arial" w:hAnsi="Arial" w:cs="Arial"/>
          <w:color w:val="000000"/>
          <w:sz w:val="22"/>
          <w:szCs w:val="22"/>
        </w:rPr>
        <w:t>dílo (.</w:t>
      </w:r>
      <w:proofErr w:type="spellStart"/>
      <w:r>
        <w:rPr>
          <w:rFonts w:ascii="Arial" w:hAnsi="Arial" w:cs="Arial"/>
          <w:color w:val="000000"/>
          <w:sz w:val="22"/>
          <w:szCs w:val="22"/>
        </w:rPr>
        <w:t>pdf</w:t>
      </w:r>
      <w:proofErr w:type="spellEnd"/>
      <w:proofErr w:type="gramEnd"/>
      <w:r>
        <w:rPr>
          <w:rFonts w:ascii="Arial" w:hAnsi="Arial" w:cs="Arial"/>
          <w:color w:val="000000"/>
          <w:sz w:val="22"/>
          <w:szCs w:val="22"/>
        </w:rPr>
        <w:t>), textová část ve formátu (.</w:t>
      </w:r>
      <w:proofErr w:type="spellStart"/>
      <w:r>
        <w:rPr>
          <w:rFonts w:ascii="Arial" w:hAnsi="Arial" w:cs="Arial"/>
          <w:color w:val="000000"/>
          <w:sz w:val="22"/>
          <w:szCs w:val="22"/>
        </w:rPr>
        <w:t>docx</w:t>
      </w:r>
      <w:proofErr w:type="spellEnd"/>
      <w:r>
        <w:rPr>
          <w:rFonts w:ascii="Arial" w:hAnsi="Arial" w:cs="Arial"/>
          <w:color w:val="000000"/>
          <w:sz w:val="22"/>
          <w:szCs w:val="22"/>
        </w:rPr>
        <w:t>) a tabulky (.</w:t>
      </w:r>
      <w:proofErr w:type="spellStart"/>
      <w:r>
        <w:rPr>
          <w:rFonts w:ascii="Arial" w:hAnsi="Arial" w:cs="Arial"/>
          <w:color w:val="000000"/>
          <w:sz w:val="22"/>
          <w:szCs w:val="22"/>
        </w:rPr>
        <w:t>xlxs</w:t>
      </w:r>
      <w:proofErr w:type="spellEnd"/>
      <w:r>
        <w:rPr>
          <w:rFonts w:ascii="Arial" w:hAnsi="Arial" w:cs="Arial"/>
          <w:color w:val="000000"/>
          <w:sz w:val="22"/>
          <w:szCs w:val="22"/>
        </w:rPr>
        <w:t>).</w:t>
      </w:r>
    </w:p>
    <w:p w:rsidR="00426F3C" w:rsidRPr="00245DB0" w:rsidRDefault="000957D3" w:rsidP="0038331A">
      <w:pPr>
        <w:numPr>
          <w:ilvl w:val="1"/>
          <w:numId w:val="13"/>
        </w:numPr>
        <w:spacing w:after="60"/>
        <w:rPr>
          <w:rFonts w:ascii="Arial" w:hAnsi="Arial" w:cs="Arial"/>
          <w:color w:val="000000"/>
          <w:sz w:val="22"/>
          <w:szCs w:val="22"/>
        </w:rPr>
      </w:pPr>
      <w:r>
        <w:rPr>
          <w:rFonts w:ascii="Arial" w:hAnsi="Arial" w:cs="Arial"/>
          <w:color w:val="000000"/>
          <w:sz w:val="22"/>
          <w:szCs w:val="22"/>
        </w:rPr>
        <w:lastRenderedPageBreak/>
        <w:t xml:space="preserve">Smluvní strany prohlašují, že rozsah předmětu díla je srozumitelný a realizovatelný a jsou si vědomi právních důsledků uzavřením této smlouvy. </w:t>
      </w:r>
      <w:r w:rsidR="002A286E">
        <w:rPr>
          <w:rFonts w:ascii="Arial" w:hAnsi="Arial" w:cs="Arial"/>
          <w:color w:val="000000"/>
          <w:sz w:val="22"/>
          <w:szCs w:val="22"/>
        </w:rPr>
        <w:t xml:space="preserve"> </w:t>
      </w:r>
    </w:p>
    <w:p w:rsidR="00426F3C" w:rsidRPr="00245DB0" w:rsidRDefault="00426F3C" w:rsidP="00245DB0"/>
    <w:p w:rsidR="0013230D" w:rsidRPr="00245DB0" w:rsidRDefault="00AB7445"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Vymezení předmětu plnění</w:t>
      </w:r>
    </w:p>
    <w:p w:rsidR="006F7458" w:rsidRDefault="00B251DB" w:rsidP="00245DB0">
      <w:pPr>
        <w:pStyle w:val="Nadpis2"/>
        <w:numPr>
          <w:ilvl w:val="0"/>
          <w:numId w:val="0"/>
        </w:numPr>
        <w:jc w:val="both"/>
        <w:rPr>
          <w:rFonts w:ascii="Arial" w:hAnsi="Arial" w:cs="Arial"/>
          <w:b w:val="0"/>
          <w:sz w:val="22"/>
          <w:szCs w:val="22"/>
        </w:rPr>
      </w:pPr>
      <w:proofErr w:type="gramStart"/>
      <w:r>
        <w:rPr>
          <w:rFonts w:ascii="Arial" w:hAnsi="Arial" w:cs="Arial"/>
          <w:b w:val="0"/>
          <w:sz w:val="22"/>
          <w:szCs w:val="22"/>
        </w:rPr>
        <w:t>3.1</w:t>
      </w:r>
      <w:proofErr w:type="gramEnd"/>
      <w:r>
        <w:rPr>
          <w:rFonts w:ascii="Arial" w:hAnsi="Arial" w:cs="Arial"/>
          <w:b w:val="0"/>
          <w:sz w:val="22"/>
          <w:szCs w:val="22"/>
        </w:rPr>
        <w:t>.</w:t>
      </w:r>
      <w:r>
        <w:rPr>
          <w:rFonts w:ascii="Arial" w:hAnsi="Arial" w:cs="Arial"/>
          <w:b w:val="0"/>
          <w:sz w:val="22"/>
          <w:szCs w:val="22"/>
        </w:rPr>
        <w:tab/>
      </w:r>
      <w:r w:rsidR="00EC759B" w:rsidRPr="00245DB0">
        <w:rPr>
          <w:rFonts w:ascii="Arial" w:hAnsi="Arial" w:cs="Arial"/>
          <w:b w:val="0"/>
          <w:sz w:val="22"/>
          <w:szCs w:val="22"/>
        </w:rPr>
        <w:t xml:space="preserve">Předmětem plnění je soubor níže uvedených činností vyplývajících z čl. 2 </w:t>
      </w:r>
      <w:r w:rsidR="0073300D" w:rsidRPr="00245DB0">
        <w:rPr>
          <w:rFonts w:ascii="Arial" w:hAnsi="Arial" w:cs="Arial"/>
          <w:b w:val="0"/>
          <w:sz w:val="22"/>
          <w:szCs w:val="22"/>
        </w:rPr>
        <w:t>smlouvy</w:t>
      </w:r>
      <w:r w:rsidR="00EC759B" w:rsidRPr="00245DB0">
        <w:rPr>
          <w:rFonts w:ascii="Arial" w:hAnsi="Arial" w:cs="Arial"/>
          <w:b w:val="0"/>
          <w:sz w:val="22"/>
          <w:szCs w:val="22"/>
        </w:rPr>
        <w:t>:</w:t>
      </w:r>
    </w:p>
    <w:p w:rsidR="00C25A06" w:rsidRPr="00C25A06" w:rsidRDefault="00C25A06" w:rsidP="00C25A06">
      <w:pPr>
        <w:pStyle w:val="Zkladntext-prvnodsazen"/>
        <w:ind w:firstLine="0"/>
        <w:rPr>
          <w:sz w:val="22"/>
          <w:szCs w:val="22"/>
        </w:rPr>
      </w:pPr>
      <w:r w:rsidRPr="00C25A06">
        <w:rPr>
          <w:sz w:val="22"/>
          <w:szCs w:val="22"/>
        </w:rPr>
        <w:t xml:space="preserve">Program rozvoje </w:t>
      </w:r>
      <w:r w:rsidRPr="00C25A06">
        <w:rPr>
          <w:strike/>
          <w:sz w:val="22"/>
          <w:szCs w:val="22"/>
        </w:rPr>
        <w:t>je</w:t>
      </w:r>
      <w:r w:rsidRPr="00C25A06">
        <w:rPr>
          <w:sz w:val="22"/>
          <w:szCs w:val="22"/>
        </w:rPr>
        <w:t xml:space="preserve"> bude tvořen analytickou částí, obsahující SWOT analýzu, návrhovou část s návrhem opatření včetně jejich tematického zatřídění a Akční plán na období 2014-2016.</w:t>
      </w:r>
    </w:p>
    <w:p w:rsidR="00C25A06" w:rsidRPr="00C25A06" w:rsidRDefault="00C25A06" w:rsidP="00C25A06">
      <w:pPr>
        <w:pStyle w:val="Zkladntext-prvnodsazen"/>
        <w:ind w:firstLine="0"/>
        <w:rPr>
          <w:sz w:val="22"/>
          <w:szCs w:val="22"/>
        </w:rPr>
      </w:pPr>
      <w:r w:rsidRPr="00C25A06">
        <w:rPr>
          <w:sz w:val="22"/>
          <w:szCs w:val="22"/>
        </w:rPr>
        <w:t xml:space="preserve">Součástí Programu rozvoje města Mimoň bude rovněž zpracování a podání oznámení podle přílohy č. 7 zákona č. 100/2001 Sb., o posuzování vlivu na životní prostředí. Struktura zpracování Programu rozvoje města bude zpracován podle níže uvedené osnovy: </w:t>
      </w:r>
    </w:p>
    <w:p w:rsidR="00C25A06" w:rsidRPr="00C25A06" w:rsidRDefault="00C25A06" w:rsidP="00C25A06">
      <w:pPr>
        <w:pStyle w:val="Odstavecseseznamem"/>
        <w:numPr>
          <w:ilvl w:val="0"/>
          <w:numId w:val="14"/>
        </w:numPr>
        <w:spacing w:after="0" w:line="240" w:lineRule="auto"/>
        <w:rPr>
          <w:rFonts w:ascii="Arial" w:hAnsi="Arial" w:cs="Arial"/>
          <w:b/>
          <w:u w:val="single"/>
        </w:rPr>
      </w:pPr>
      <w:r w:rsidRPr="00C25A06">
        <w:rPr>
          <w:rFonts w:ascii="Arial" w:hAnsi="Arial" w:cs="Arial"/>
          <w:b/>
          <w:u w:val="single"/>
        </w:rPr>
        <w:t>Analytická část</w:t>
      </w:r>
    </w:p>
    <w:p w:rsidR="00C25A06" w:rsidRPr="00C25A06" w:rsidRDefault="00C25A06" w:rsidP="00C25A06">
      <w:pPr>
        <w:pStyle w:val="Odstavecseseznamem"/>
        <w:numPr>
          <w:ilvl w:val="0"/>
          <w:numId w:val="16"/>
        </w:numPr>
        <w:spacing w:after="0" w:line="240" w:lineRule="auto"/>
        <w:ind w:left="1276" w:hanging="578"/>
        <w:rPr>
          <w:rFonts w:ascii="Arial" w:hAnsi="Arial" w:cs="Arial"/>
          <w:b/>
        </w:rPr>
      </w:pPr>
      <w:r w:rsidRPr="00C25A06">
        <w:rPr>
          <w:rFonts w:ascii="Arial" w:hAnsi="Arial" w:cs="Arial"/>
          <w:b/>
        </w:rPr>
        <w:t>Charakteristika města</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Území</w:t>
      </w:r>
    </w:p>
    <w:p w:rsidR="00C25A06" w:rsidRPr="00C25A06" w:rsidRDefault="00C25A06" w:rsidP="00C25A06">
      <w:pPr>
        <w:pStyle w:val="Odstavecseseznamem"/>
        <w:numPr>
          <w:ilvl w:val="0"/>
          <w:numId w:val="18"/>
        </w:numPr>
        <w:spacing w:after="0" w:line="240" w:lineRule="auto"/>
        <w:rPr>
          <w:rFonts w:ascii="Arial" w:hAnsi="Arial" w:cs="Arial"/>
        </w:rPr>
      </w:pPr>
      <w:r w:rsidRPr="00C25A06">
        <w:rPr>
          <w:rFonts w:ascii="Arial" w:hAnsi="Arial" w:cs="Arial"/>
        </w:rPr>
        <w:t xml:space="preserve">Poloha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geografická,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administrativní členění,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využití území,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přírodní podmínky (geomorfologie, klima, hydrologie)  </w:t>
      </w:r>
    </w:p>
    <w:p w:rsidR="00C25A06" w:rsidRPr="00C25A06" w:rsidRDefault="00C25A06" w:rsidP="00C25A06">
      <w:pPr>
        <w:pStyle w:val="Odstavecseseznamem"/>
        <w:numPr>
          <w:ilvl w:val="0"/>
          <w:numId w:val="18"/>
        </w:numPr>
        <w:spacing w:after="0" w:line="240" w:lineRule="auto"/>
        <w:rPr>
          <w:rFonts w:ascii="Arial" w:hAnsi="Arial" w:cs="Arial"/>
        </w:rPr>
      </w:pPr>
      <w:r w:rsidRPr="00C25A06">
        <w:rPr>
          <w:rFonts w:ascii="Arial" w:hAnsi="Arial" w:cs="Arial"/>
        </w:rPr>
        <w:t>Historické souvislosti</w:t>
      </w:r>
    </w:p>
    <w:p w:rsidR="00C25A06" w:rsidRPr="00C25A06" w:rsidRDefault="00C25A06" w:rsidP="00C25A06">
      <w:pPr>
        <w:pStyle w:val="Odstavecseseznamem"/>
        <w:numPr>
          <w:ilvl w:val="0"/>
          <w:numId w:val="21"/>
        </w:numPr>
        <w:spacing w:after="0" w:line="240" w:lineRule="auto"/>
        <w:rPr>
          <w:rFonts w:ascii="Arial" w:hAnsi="Arial" w:cs="Arial"/>
        </w:rPr>
      </w:pPr>
      <w:r w:rsidRPr="00C25A06">
        <w:rPr>
          <w:rFonts w:ascii="Arial" w:hAnsi="Arial" w:cs="Arial"/>
        </w:rPr>
        <w:t>Význam města z hlediska historie</w:t>
      </w:r>
    </w:p>
    <w:p w:rsidR="00C25A06" w:rsidRPr="00C25A06" w:rsidRDefault="00C25A06" w:rsidP="00C25A06">
      <w:pPr>
        <w:pStyle w:val="Odstavecseseznamem"/>
        <w:numPr>
          <w:ilvl w:val="0"/>
          <w:numId w:val="21"/>
        </w:numPr>
        <w:spacing w:after="0" w:line="240" w:lineRule="auto"/>
        <w:rPr>
          <w:rFonts w:ascii="Arial" w:hAnsi="Arial" w:cs="Arial"/>
        </w:rPr>
      </w:pPr>
      <w:r w:rsidRPr="00C25A06">
        <w:rPr>
          <w:rFonts w:ascii="Arial" w:hAnsi="Arial" w:cs="Arial"/>
        </w:rPr>
        <w:t>Významné osobnosti</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Obyvatelstvo</w:t>
      </w:r>
    </w:p>
    <w:p w:rsidR="00C25A06" w:rsidRPr="00C25A06" w:rsidRDefault="00C25A06" w:rsidP="00C25A06">
      <w:pPr>
        <w:pStyle w:val="Odstavecseseznamem"/>
        <w:numPr>
          <w:ilvl w:val="0"/>
          <w:numId w:val="22"/>
        </w:numPr>
        <w:spacing w:after="0" w:line="240" w:lineRule="auto"/>
        <w:rPr>
          <w:rFonts w:ascii="Arial" w:hAnsi="Arial" w:cs="Arial"/>
        </w:rPr>
      </w:pPr>
      <w:r w:rsidRPr="00C25A06">
        <w:rPr>
          <w:rFonts w:ascii="Arial" w:hAnsi="Arial" w:cs="Arial"/>
        </w:rPr>
        <w:t>Demografická situace</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Základní údaje o obyvatelstvu města (historický vývoj celkového počtu obyvatel)</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 xml:space="preserve">Pohyb obyvatel (narození, úmrtnost, migrace) </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Struktura obyvatelstva podle věku, vzdělání a ekonomické aktivity</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 xml:space="preserve">Vyjížďka (dojížďka) za prací a do škol </w:t>
      </w:r>
    </w:p>
    <w:p w:rsidR="00C25A06" w:rsidRPr="00C25A06" w:rsidRDefault="00C25A06" w:rsidP="00C25A06">
      <w:pPr>
        <w:pStyle w:val="Odstavecseseznamem"/>
        <w:numPr>
          <w:ilvl w:val="0"/>
          <w:numId w:val="22"/>
        </w:numPr>
        <w:spacing w:after="0" w:line="240" w:lineRule="auto"/>
        <w:rPr>
          <w:rFonts w:ascii="Arial" w:hAnsi="Arial" w:cs="Arial"/>
        </w:rPr>
      </w:pPr>
      <w:r w:rsidRPr="00C25A06">
        <w:rPr>
          <w:rFonts w:ascii="Arial" w:hAnsi="Arial" w:cs="Arial"/>
        </w:rPr>
        <w:t>Sociální situace</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Sociální skladba obyvatelstva</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Nezaměstnanost</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Sociálně patologické jevy</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Sociální služby</w:t>
      </w:r>
    </w:p>
    <w:p w:rsidR="00C25A06" w:rsidRPr="00C25A06" w:rsidRDefault="00C25A06" w:rsidP="00C25A06">
      <w:pPr>
        <w:pStyle w:val="Odstavecseseznamem"/>
        <w:numPr>
          <w:ilvl w:val="0"/>
          <w:numId w:val="22"/>
        </w:numPr>
        <w:spacing w:after="0" w:line="240" w:lineRule="auto"/>
        <w:rPr>
          <w:rFonts w:ascii="Arial" w:hAnsi="Arial" w:cs="Arial"/>
        </w:rPr>
      </w:pPr>
      <w:r w:rsidRPr="00C25A06">
        <w:rPr>
          <w:rFonts w:ascii="Arial" w:hAnsi="Arial" w:cs="Arial"/>
        </w:rPr>
        <w:t>Spolková činnost</w:t>
      </w:r>
    </w:p>
    <w:p w:rsidR="00C25A06" w:rsidRPr="00C25A06" w:rsidRDefault="00C25A06" w:rsidP="00C25A06">
      <w:pPr>
        <w:pStyle w:val="Odstavecseseznamem"/>
        <w:numPr>
          <w:ilvl w:val="0"/>
          <w:numId w:val="25"/>
        </w:numPr>
        <w:spacing w:after="0" w:line="240" w:lineRule="auto"/>
        <w:rPr>
          <w:rFonts w:ascii="Arial" w:hAnsi="Arial" w:cs="Arial"/>
        </w:rPr>
      </w:pPr>
      <w:r w:rsidRPr="00C25A06">
        <w:rPr>
          <w:rFonts w:ascii="Arial" w:hAnsi="Arial" w:cs="Arial"/>
        </w:rPr>
        <w:t>Aktivity obyvatel</w:t>
      </w:r>
    </w:p>
    <w:p w:rsidR="00C25A06" w:rsidRPr="00C25A06" w:rsidRDefault="00C25A06" w:rsidP="00C25A06">
      <w:pPr>
        <w:pStyle w:val="Odstavecseseznamem"/>
        <w:numPr>
          <w:ilvl w:val="0"/>
          <w:numId w:val="25"/>
        </w:numPr>
        <w:spacing w:after="0" w:line="240" w:lineRule="auto"/>
        <w:rPr>
          <w:rFonts w:ascii="Arial" w:hAnsi="Arial" w:cs="Arial"/>
        </w:rPr>
      </w:pPr>
      <w:r w:rsidRPr="00C25A06">
        <w:rPr>
          <w:rFonts w:ascii="Arial" w:hAnsi="Arial" w:cs="Arial"/>
        </w:rPr>
        <w:t>Spolky a sdružení</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Hospodářství a ekonomika</w:t>
      </w:r>
    </w:p>
    <w:p w:rsidR="00C25A06" w:rsidRPr="00C25A06" w:rsidRDefault="00C25A06" w:rsidP="00C25A06">
      <w:pPr>
        <w:pStyle w:val="Odstavecseseznamem"/>
        <w:numPr>
          <w:ilvl w:val="0"/>
          <w:numId w:val="26"/>
        </w:numPr>
        <w:spacing w:after="0" w:line="240" w:lineRule="auto"/>
        <w:rPr>
          <w:rFonts w:ascii="Arial" w:hAnsi="Arial" w:cs="Arial"/>
        </w:rPr>
      </w:pPr>
      <w:r w:rsidRPr="00C25A06">
        <w:rPr>
          <w:rFonts w:ascii="Arial" w:hAnsi="Arial" w:cs="Arial"/>
        </w:rPr>
        <w:t>Ekonomická situace</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Zemědělství</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Průmysl</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Služby</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Cestovní ruch</w:t>
      </w:r>
    </w:p>
    <w:p w:rsidR="00C25A06" w:rsidRPr="00C25A06" w:rsidRDefault="00C25A06" w:rsidP="00C25A06">
      <w:pPr>
        <w:pStyle w:val="Odstavecseseznamem"/>
        <w:numPr>
          <w:ilvl w:val="0"/>
          <w:numId w:val="26"/>
        </w:numPr>
        <w:spacing w:after="0" w:line="240" w:lineRule="auto"/>
        <w:rPr>
          <w:rFonts w:ascii="Arial" w:hAnsi="Arial" w:cs="Arial"/>
        </w:rPr>
      </w:pPr>
      <w:r w:rsidRPr="00C25A06">
        <w:rPr>
          <w:rFonts w:ascii="Arial" w:hAnsi="Arial" w:cs="Arial"/>
        </w:rPr>
        <w:t>Trh práce</w:t>
      </w:r>
    </w:p>
    <w:p w:rsidR="00C25A06" w:rsidRPr="00C25A06" w:rsidRDefault="00C25A06" w:rsidP="00C25A06">
      <w:pPr>
        <w:pStyle w:val="Odstavecseseznamem"/>
        <w:numPr>
          <w:ilvl w:val="0"/>
          <w:numId w:val="33"/>
        </w:numPr>
        <w:spacing w:after="0" w:line="240" w:lineRule="auto"/>
        <w:rPr>
          <w:rFonts w:ascii="Arial" w:hAnsi="Arial" w:cs="Arial"/>
        </w:rPr>
      </w:pPr>
      <w:r w:rsidRPr="00C25A06">
        <w:rPr>
          <w:rFonts w:ascii="Arial" w:hAnsi="Arial" w:cs="Arial"/>
        </w:rPr>
        <w:t>Významní zaměstnavatelé v místě a okolí</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Infrastruktura</w:t>
      </w:r>
    </w:p>
    <w:p w:rsidR="00C25A06" w:rsidRPr="00C25A06" w:rsidRDefault="00C25A06" w:rsidP="00C25A06">
      <w:pPr>
        <w:pStyle w:val="Odstavecseseznamem"/>
        <w:numPr>
          <w:ilvl w:val="0"/>
          <w:numId w:val="28"/>
        </w:numPr>
        <w:spacing w:after="0" w:line="240" w:lineRule="auto"/>
        <w:rPr>
          <w:rFonts w:ascii="Arial" w:hAnsi="Arial" w:cs="Arial"/>
        </w:rPr>
      </w:pPr>
      <w:r w:rsidRPr="00C25A06">
        <w:rPr>
          <w:rFonts w:ascii="Arial" w:hAnsi="Arial" w:cs="Arial"/>
        </w:rPr>
        <w:t>Technická infrastruktura</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Vodovody a kanalizace</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Zásobování teplem</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Plynofikace</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Elektřina</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Elektronické komunikační sítě (internet, telefon, kabelová televize)</w:t>
      </w:r>
    </w:p>
    <w:p w:rsidR="00C25A06" w:rsidRPr="00C25A06" w:rsidRDefault="00C25A06" w:rsidP="00C25A06">
      <w:pPr>
        <w:pStyle w:val="Odstavecseseznamem"/>
        <w:numPr>
          <w:ilvl w:val="0"/>
          <w:numId w:val="28"/>
        </w:numPr>
        <w:spacing w:after="0" w:line="240" w:lineRule="auto"/>
        <w:rPr>
          <w:rFonts w:ascii="Arial" w:hAnsi="Arial" w:cs="Arial"/>
        </w:rPr>
      </w:pPr>
      <w:r w:rsidRPr="00C25A06">
        <w:rPr>
          <w:rFonts w:ascii="Arial" w:hAnsi="Arial" w:cs="Arial"/>
        </w:rPr>
        <w:t>Dopravní infrastruktura</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lastRenderedPageBreak/>
        <w:t>Základní silniční síť</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 xml:space="preserve">Transitní doprava </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Místní doprava</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Komunikace II. a III tříd</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Místní komunikace</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Chodníky</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Cyklostezky</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Parkování</w:t>
      </w:r>
    </w:p>
    <w:p w:rsidR="00C25A06" w:rsidRPr="00C25A06" w:rsidRDefault="00C25A06" w:rsidP="00C25A06">
      <w:pPr>
        <w:pStyle w:val="Odstavecseseznamem"/>
        <w:numPr>
          <w:ilvl w:val="0"/>
          <w:numId w:val="28"/>
        </w:numPr>
        <w:spacing w:after="0" w:line="240" w:lineRule="auto"/>
        <w:rPr>
          <w:rFonts w:ascii="Arial" w:hAnsi="Arial" w:cs="Arial"/>
        </w:rPr>
      </w:pPr>
      <w:r w:rsidRPr="00C25A06">
        <w:rPr>
          <w:rFonts w:ascii="Arial" w:hAnsi="Arial" w:cs="Arial"/>
        </w:rPr>
        <w:t>Dopravní obslužnost</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Vlaková doprava</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Autobusová doprava</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Místní autobusová doprava</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Závady v bezpečnosti v dopravě</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Integrovaný záchranný systém</w:t>
      </w:r>
    </w:p>
    <w:p w:rsidR="00C25A06" w:rsidRPr="00C25A06" w:rsidRDefault="00C25A06" w:rsidP="00C25A06">
      <w:pPr>
        <w:pStyle w:val="Odstavecseseznamem"/>
        <w:spacing w:after="0" w:line="240" w:lineRule="auto"/>
        <w:ind w:left="3050"/>
        <w:rPr>
          <w:rFonts w:ascii="Arial" w:hAnsi="Arial" w:cs="Arial"/>
        </w:rPr>
      </w:pP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Vybavenost</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Bydlení</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Domovní fond (podle druhu – byt, Rodinný dům, rekreační objekt)</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Domovní fond (podle druhu vlastnictví a formy bydlení – nájemní a soukromé)</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Domovní fond (podle stáří výstavby a technického stavu)</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Rekreační objekty</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Školství a vzdělávání</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Předškolní zařízení</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Základní školy</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 xml:space="preserve">Střední školy </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Základní umělecká škola</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Vyhodnocení demografického vývoje z hlediska kapacit zařízení</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Zdravotnictví</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Praktický lékař</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Dětský lékař</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Stomatologové</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Specializovaná zdravotní péče</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Následná zdravotní péče (rehabilitace, fyzioterapeut, atp.)</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 xml:space="preserve">Lékárny </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Sociální péče</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Péče o seniory</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 xml:space="preserve">Péče o dítě a matku </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Sociálně vyloučené skupiny osob</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Národnostní menšiny</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Vyhodnocení demografického vývoje z hlediska kapacit zařízení a potřeb</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Kultura</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Kulturní dědictví (památky)</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Knihovna</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Letní kino</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Dům kultury</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Muzeum</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Ostatní kulturní vyžití</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Volnočasové aktivity a organizovaná zájmová činnost</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Dům dětí a mládeže</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Dětská hřiště</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Parky</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 xml:space="preserve">Koupaliště </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lastRenderedPageBreak/>
        <w:t>Mimoškolní činnost</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Sport, tělovýchova a zájmová činnost</w:t>
      </w:r>
    </w:p>
    <w:p w:rsidR="00C25A06" w:rsidRPr="00C25A06" w:rsidRDefault="00C25A06" w:rsidP="00C25A06">
      <w:pPr>
        <w:pStyle w:val="Odstavecseseznamem"/>
        <w:numPr>
          <w:ilvl w:val="0"/>
          <w:numId w:val="40"/>
        </w:numPr>
        <w:spacing w:after="0" w:line="240" w:lineRule="auto"/>
        <w:rPr>
          <w:rFonts w:ascii="Arial" w:hAnsi="Arial" w:cs="Arial"/>
        </w:rPr>
      </w:pPr>
      <w:r w:rsidRPr="00C25A06">
        <w:rPr>
          <w:rFonts w:ascii="Arial" w:hAnsi="Arial" w:cs="Arial"/>
        </w:rPr>
        <w:t>Sportovní a tělovýchovná zařízení</w:t>
      </w:r>
    </w:p>
    <w:p w:rsidR="00C25A06" w:rsidRPr="00C25A06" w:rsidRDefault="00C25A06" w:rsidP="00C25A06">
      <w:pPr>
        <w:pStyle w:val="Odstavecseseznamem"/>
        <w:numPr>
          <w:ilvl w:val="0"/>
          <w:numId w:val="40"/>
        </w:numPr>
        <w:spacing w:after="0" w:line="240" w:lineRule="auto"/>
        <w:rPr>
          <w:rFonts w:ascii="Arial" w:hAnsi="Arial" w:cs="Arial"/>
        </w:rPr>
      </w:pPr>
      <w:r w:rsidRPr="00C25A06">
        <w:rPr>
          <w:rFonts w:ascii="Arial" w:hAnsi="Arial" w:cs="Arial"/>
        </w:rPr>
        <w:t>Sportovní kluby a zájmová sdružení</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Životní prostředí</w:t>
      </w:r>
    </w:p>
    <w:p w:rsidR="00C25A06" w:rsidRPr="00C25A06" w:rsidRDefault="00C25A06" w:rsidP="00C25A06">
      <w:pPr>
        <w:pStyle w:val="Odstavecseseznamem"/>
        <w:numPr>
          <w:ilvl w:val="0"/>
          <w:numId w:val="41"/>
        </w:numPr>
        <w:spacing w:after="0" w:line="240" w:lineRule="auto"/>
        <w:rPr>
          <w:rFonts w:ascii="Arial" w:hAnsi="Arial" w:cs="Arial"/>
        </w:rPr>
      </w:pPr>
      <w:r w:rsidRPr="00C25A06">
        <w:rPr>
          <w:rFonts w:ascii="Arial" w:hAnsi="Arial" w:cs="Arial"/>
        </w:rPr>
        <w:t xml:space="preserve">Chráněná území (VKP, EVL, Natura 2000, památné stromy, </w:t>
      </w:r>
      <w:proofErr w:type="spellStart"/>
      <w:r w:rsidRPr="00C25A06">
        <w:rPr>
          <w:rFonts w:ascii="Arial" w:hAnsi="Arial" w:cs="Arial"/>
        </w:rPr>
        <w:t>brownfields</w:t>
      </w:r>
      <w:proofErr w:type="spellEnd"/>
      <w:r w:rsidRPr="00C25A06">
        <w:rPr>
          <w:rFonts w:ascii="Arial" w:hAnsi="Arial" w:cs="Arial"/>
        </w:rPr>
        <w:t xml:space="preserve">) </w:t>
      </w:r>
    </w:p>
    <w:p w:rsidR="00C25A06" w:rsidRPr="00C25A06" w:rsidRDefault="00C25A06" w:rsidP="00C25A06">
      <w:pPr>
        <w:pStyle w:val="Odstavecseseznamem"/>
        <w:numPr>
          <w:ilvl w:val="0"/>
          <w:numId w:val="41"/>
        </w:numPr>
        <w:spacing w:after="0" w:line="240" w:lineRule="auto"/>
        <w:rPr>
          <w:rFonts w:ascii="Arial" w:hAnsi="Arial" w:cs="Arial"/>
        </w:rPr>
      </w:pPr>
      <w:r w:rsidRPr="00C25A06">
        <w:rPr>
          <w:rFonts w:ascii="Arial" w:hAnsi="Arial" w:cs="Arial"/>
        </w:rPr>
        <w:t>Odpadové hospodářství</w:t>
      </w:r>
    </w:p>
    <w:p w:rsidR="00C25A06" w:rsidRPr="00C25A06" w:rsidRDefault="00C25A06" w:rsidP="00C25A06">
      <w:pPr>
        <w:pStyle w:val="Odstavecseseznamem"/>
        <w:numPr>
          <w:ilvl w:val="0"/>
          <w:numId w:val="41"/>
        </w:numPr>
        <w:spacing w:after="0" w:line="240" w:lineRule="auto"/>
        <w:rPr>
          <w:rFonts w:ascii="Arial" w:hAnsi="Arial" w:cs="Arial"/>
        </w:rPr>
      </w:pPr>
      <w:r w:rsidRPr="00C25A06">
        <w:rPr>
          <w:rFonts w:ascii="Arial" w:hAnsi="Arial" w:cs="Arial"/>
        </w:rPr>
        <w:t>Složky životního prostředí</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 xml:space="preserve">Krajina </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 xml:space="preserve">Ovzduší </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 xml:space="preserve">Voda </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Hluk</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Správa města</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Správa města</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Kompetence</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Rozsah výkonu státní správy (přenesené působnosti)</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Organizační struktura</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Městský úřad</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 xml:space="preserve">Zřizované organizace a právnické osoby </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Rozsah a využití majetku města</w:t>
      </w:r>
    </w:p>
    <w:p w:rsidR="00C25A06" w:rsidRPr="00C25A06" w:rsidRDefault="00C25A06" w:rsidP="00C25A06">
      <w:pPr>
        <w:pStyle w:val="Odstavecseseznamem"/>
        <w:numPr>
          <w:ilvl w:val="0"/>
          <w:numId w:val="49"/>
        </w:numPr>
        <w:spacing w:after="0" w:line="240" w:lineRule="auto"/>
        <w:rPr>
          <w:rFonts w:ascii="Arial" w:hAnsi="Arial" w:cs="Arial"/>
        </w:rPr>
      </w:pPr>
      <w:r w:rsidRPr="00C25A06">
        <w:rPr>
          <w:rFonts w:ascii="Arial" w:hAnsi="Arial" w:cs="Arial"/>
        </w:rPr>
        <w:t>Budovy a stavby</w:t>
      </w:r>
    </w:p>
    <w:p w:rsidR="00C25A06" w:rsidRPr="00C25A06" w:rsidRDefault="00C25A06" w:rsidP="00C25A06">
      <w:pPr>
        <w:pStyle w:val="Odstavecseseznamem"/>
        <w:numPr>
          <w:ilvl w:val="0"/>
          <w:numId w:val="49"/>
        </w:numPr>
        <w:spacing w:after="0" w:line="240" w:lineRule="auto"/>
        <w:rPr>
          <w:rFonts w:ascii="Arial" w:hAnsi="Arial" w:cs="Arial"/>
        </w:rPr>
      </w:pPr>
      <w:r w:rsidRPr="00C25A06">
        <w:rPr>
          <w:rFonts w:ascii="Arial" w:hAnsi="Arial" w:cs="Arial"/>
        </w:rPr>
        <w:t>Pozemky</w:t>
      </w:r>
    </w:p>
    <w:p w:rsidR="00C25A06" w:rsidRPr="00C25A06" w:rsidRDefault="00C25A06" w:rsidP="00C25A06">
      <w:pPr>
        <w:pStyle w:val="Odstavecseseznamem"/>
        <w:numPr>
          <w:ilvl w:val="0"/>
          <w:numId w:val="49"/>
        </w:numPr>
        <w:spacing w:after="0" w:line="240" w:lineRule="auto"/>
        <w:rPr>
          <w:rFonts w:ascii="Arial" w:hAnsi="Arial" w:cs="Arial"/>
        </w:rPr>
      </w:pPr>
      <w:r w:rsidRPr="00C25A06">
        <w:rPr>
          <w:rFonts w:ascii="Arial" w:hAnsi="Arial" w:cs="Arial"/>
        </w:rPr>
        <w:t>Lesy</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Finanční situace města</w:t>
      </w:r>
    </w:p>
    <w:p w:rsidR="00C25A06" w:rsidRPr="00C25A06" w:rsidRDefault="00C25A06" w:rsidP="00C25A06">
      <w:pPr>
        <w:pStyle w:val="Odstavecseseznamem"/>
        <w:numPr>
          <w:ilvl w:val="0"/>
          <w:numId w:val="45"/>
        </w:numPr>
        <w:spacing w:after="0" w:line="240" w:lineRule="auto"/>
        <w:rPr>
          <w:rFonts w:ascii="Arial" w:hAnsi="Arial" w:cs="Arial"/>
        </w:rPr>
      </w:pPr>
      <w:r w:rsidRPr="00C25A06">
        <w:rPr>
          <w:rFonts w:ascii="Arial" w:hAnsi="Arial" w:cs="Arial"/>
        </w:rPr>
        <w:t>Rozbor příjmů a výdajů</w:t>
      </w:r>
    </w:p>
    <w:p w:rsidR="00C25A06" w:rsidRPr="00C25A06" w:rsidRDefault="00C25A06" w:rsidP="00C25A06">
      <w:pPr>
        <w:pStyle w:val="Odstavecseseznamem"/>
        <w:numPr>
          <w:ilvl w:val="0"/>
          <w:numId w:val="45"/>
        </w:numPr>
        <w:spacing w:after="0" w:line="240" w:lineRule="auto"/>
        <w:rPr>
          <w:rFonts w:ascii="Arial" w:hAnsi="Arial" w:cs="Arial"/>
        </w:rPr>
      </w:pPr>
      <w:r w:rsidRPr="00C25A06">
        <w:rPr>
          <w:rFonts w:ascii="Arial" w:hAnsi="Arial" w:cs="Arial"/>
        </w:rPr>
        <w:t xml:space="preserve">Rozpočet </w:t>
      </w:r>
    </w:p>
    <w:p w:rsidR="00C25A06" w:rsidRPr="00C25A06" w:rsidRDefault="00C25A06" w:rsidP="00C25A06">
      <w:pPr>
        <w:pStyle w:val="Odstavecseseznamem"/>
        <w:numPr>
          <w:ilvl w:val="0"/>
          <w:numId w:val="45"/>
        </w:numPr>
        <w:spacing w:after="0" w:line="240" w:lineRule="auto"/>
        <w:rPr>
          <w:rFonts w:ascii="Arial" w:hAnsi="Arial" w:cs="Arial"/>
        </w:rPr>
      </w:pPr>
      <w:r w:rsidRPr="00C25A06">
        <w:rPr>
          <w:rFonts w:ascii="Arial" w:hAnsi="Arial" w:cs="Arial"/>
        </w:rPr>
        <w:t>Rozpočtový výhled</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Bezpečnost</w:t>
      </w:r>
    </w:p>
    <w:p w:rsidR="00C25A06" w:rsidRPr="00C25A06" w:rsidRDefault="00C25A06" w:rsidP="00C25A06">
      <w:pPr>
        <w:pStyle w:val="Odstavecseseznamem"/>
        <w:numPr>
          <w:ilvl w:val="0"/>
          <w:numId w:val="46"/>
        </w:numPr>
        <w:spacing w:after="0" w:line="240" w:lineRule="auto"/>
        <w:rPr>
          <w:rFonts w:ascii="Arial" w:hAnsi="Arial" w:cs="Arial"/>
        </w:rPr>
      </w:pPr>
      <w:r w:rsidRPr="00C25A06">
        <w:rPr>
          <w:rFonts w:ascii="Arial" w:hAnsi="Arial" w:cs="Arial"/>
        </w:rPr>
        <w:t>Kriminalita (městská policie, PČR, monitoring)</w:t>
      </w:r>
    </w:p>
    <w:p w:rsidR="00C25A06" w:rsidRPr="00C25A06" w:rsidRDefault="00C25A06" w:rsidP="00C25A06">
      <w:pPr>
        <w:pStyle w:val="Odstavecseseznamem"/>
        <w:numPr>
          <w:ilvl w:val="0"/>
          <w:numId w:val="46"/>
        </w:numPr>
        <w:spacing w:after="0" w:line="240" w:lineRule="auto"/>
        <w:rPr>
          <w:rFonts w:ascii="Arial" w:hAnsi="Arial" w:cs="Arial"/>
        </w:rPr>
      </w:pPr>
      <w:r w:rsidRPr="00C25A06">
        <w:rPr>
          <w:rFonts w:ascii="Arial" w:hAnsi="Arial" w:cs="Arial"/>
        </w:rPr>
        <w:t xml:space="preserve">Zapojení do integrovaného záchranného programu </w:t>
      </w:r>
    </w:p>
    <w:p w:rsidR="00C25A06" w:rsidRPr="00C25A06" w:rsidRDefault="00C25A06" w:rsidP="00C25A06">
      <w:pPr>
        <w:pStyle w:val="Odstavecseseznamem"/>
        <w:numPr>
          <w:ilvl w:val="0"/>
          <w:numId w:val="46"/>
        </w:numPr>
        <w:spacing w:after="0" w:line="240" w:lineRule="auto"/>
        <w:rPr>
          <w:rFonts w:ascii="Arial" w:hAnsi="Arial" w:cs="Arial"/>
        </w:rPr>
      </w:pPr>
      <w:r w:rsidRPr="00C25A06">
        <w:rPr>
          <w:rFonts w:ascii="Arial" w:hAnsi="Arial" w:cs="Arial"/>
        </w:rPr>
        <w:t>Rizika živelných pohrom</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Vnější vztahy</w:t>
      </w:r>
    </w:p>
    <w:p w:rsidR="00C25A06" w:rsidRPr="00C25A06" w:rsidRDefault="00C25A06" w:rsidP="00C25A06">
      <w:pPr>
        <w:pStyle w:val="Odstavecseseznamem"/>
        <w:numPr>
          <w:ilvl w:val="0"/>
          <w:numId w:val="47"/>
        </w:numPr>
        <w:spacing w:after="0" w:line="240" w:lineRule="auto"/>
        <w:rPr>
          <w:rFonts w:ascii="Arial" w:hAnsi="Arial" w:cs="Arial"/>
        </w:rPr>
      </w:pPr>
      <w:r w:rsidRPr="00C25A06">
        <w:rPr>
          <w:rFonts w:ascii="Arial" w:hAnsi="Arial" w:cs="Arial"/>
        </w:rPr>
        <w:t>Partnerská města</w:t>
      </w:r>
    </w:p>
    <w:p w:rsidR="00C25A06" w:rsidRPr="00C25A06" w:rsidRDefault="00C25A06" w:rsidP="00C25A06">
      <w:pPr>
        <w:pStyle w:val="Odstavecseseznamem"/>
        <w:numPr>
          <w:ilvl w:val="0"/>
          <w:numId w:val="47"/>
        </w:numPr>
        <w:spacing w:after="0" w:line="240" w:lineRule="auto"/>
        <w:rPr>
          <w:rFonts w:ascii="Arial" w:hAnsi="Arial" w:cs="Arial"/>
        </w:rPr>
      </w:pPr>
      <w:r w:rsidRPr="00C25A06">
        <w:rPr>
          <w:rFonts w:ascii="Arial" w:hAnsi="Arial" w:cs="Arial"/>
        </w:rPr>
        <w:t>Dobrovolné svazky obcí (SMO, MKP, ERN)</w:t>
      </w:r>
    </w:p>
    <w:p w:rsidR="00C25A06" w:rsidRPr="00C25A06" w:rsidRDefault="00C25A06" w:rsidP="00C25A06">
      <w:pPr>
        <w:pStyle w:val="Odstavecseseznamem"/>
        <w:numPr>
          <w:ilvl w:val="0"/>
          <w:numId w:val="47"/>
        </w:numPr>
        <w:spacing w:after="0" w:line="240" w:lineRule="auto"/>
        <w:rPr>
          <w:rFonts w:ascii="Arial" w:hAnsi="Arial" w:cs="Arial"/>
        </w:rPr>
      </w:pPr>
      <w:r w:rsidRPr="00C25A06">
        <w:rPr>
          <w:rFonts w:ascii="Arial" w:hAnsi="Arial" w:cs="Arial"/>
        </w:rPr>
        <w:t xml:space="preserve">Místní akční skupina LAG </w:t>
      </w:r>
      <w:proofErr w:type="spellStart"/>
      <w:r w:rsidRPr="00C25A06">
        <w:rPr>
          <w:rFonts w:ascii="Arial" w:hAnsi="Arial" w:cs="Arial"/>
        </w:rPr>
        <w:t>Podrasko</w:t>
      </w:r>
      <w:proofErr w:type="spellEnd"/>
    </w:p>
    <w:p w:rsidR="00C25A06" w:rsidRPr="00C25A06" w:rsidRDefault="00C25A06" w:rsidP="00C25A06">
      <w:pPr>
        <w:pStyle w:val="Odstavecseseznamem"/>
        <w:spacing w:after="0" w:line="240" w:lineRule="auto"/>
        <w:ind w:left="3050"/>
        <w:rPr>
          <w:rFonts w:ascii="Arial" w:hAnsi="Arial" w:cs="Arial"/>
        </w:rPr>
      </w:pPr>
    </w:p>
    <w:p w:rsidR="00C25A06" w:rsidRPr="00C25A06" w:rsidRDefault="00C25A06" w:rsidP="00C25A06">
      <w:pPr>
        <w:pStyle w:val="Odstavecseseznamem"/>
        <w:spacing w:after="0" w:line="240" w:lineRule="auto"/>
        <w:jc w:val="both"/>
        <w:rPr>
          <w:rFonts w:ascii="Arial" w:hAnsi="Arial" w:cs="Arial"/>
        </w:rPr>
      </w:pPr>
      <w:r w:rsidRPr="00C25A06">
        <w:rPr>
          <w:rFonts w:ascii="Arial" w:hAnsi="Arial" w:cs="Arial"/>
        </w:rPr>
        <w:t xml:space="preserve">Předmětem této části bude popis stávajícího stavu na základě podkladů předaných zadavatelem, statistických údajů, veřejných evidencí ostatních subjektů, vlastního zjištění a eventuálně na základě provedeného dotazníkového šetření. Aby měla každá kapitola vypovídající hodnotu, je vhodné použít srovnání s obcemi v regionu.  Každá kapitola bude mít závěr, který bude podkladem pro provedení SWOT analýzy. </w:t>
      </w:r>
    </w:p>
    <w:p w:rsidR="00C25A06" w:rsidRPr="00C25A06" w:rsidRDefault="00C25A06" w:rsidP="00C25A06">
      <w:pPr>
        <w:pStyle w:val="Odstavecseseznamem"/>
        <w:spacing w:after="0" w:line="240" w:lineRule="auto"/>
        <w:jc w:val="both"/>
        <w:rPr>
          <w:rFonts w:ascii="Arial" w:hAnsi="Arial" w:cs="Arial"/>
        </w:rPr>
      </w:pPr>
    </w:p>
    <w:p w:rsidR="00C25A06" w:rsidRPr="00C25A06" w:rsidRDefault="00C25A06" w:rsidP="00C25A06">
      <w:pPr>
        <w:pStyle w:val="Odstavecseseznamem"/>
        <w:numPr>
          <w:ilvl w:val="0"/>
          <w:numId w:val="16"/>
        </w:numPr>
        <w:spacing w:after="0" w:line="240" w:lineRule="auto"/>
        <w:ind w:left="1276" w:hanging="556"/>
        <w:rPr>
          <w:rFonts w:ascii="Arial" w:hAnsi="Arial" w:cs="Arial"/>
          <w:b/>
        </w:rPr>
      </w:pPr>
      <w:r w:rsidRPr="00C25A06">
        <w:rPr>
          <w:rFonts w:ascii="Arial" w:hAnsi="Arial" w:cs="Arial"/>
          <w:b/>
        </w:rPr>
        <w:t xml:space="preserve">Východiska pro návrhovou část </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Shrnutí komplexních závěrů z části A Charakteristika města</w:t>
      </w:r>
    </w:p>
    <w:p w:rsidR="00C25A06" w:rsidRPr="00C25A06" w:rsidRDefault="00C25A06" w:rsidP="00C25A06">
      <w:pPr>
        <w:pStyle w:val="Odstavecseseznamem"/>
        <w:numPr>
          <w:ilvl w:val="0"/>
          <w:numId w:val="50"/>
        </w:numPr>
        <w:spacing w:after="0" w:line="240" w:lineRule="auto"/>
        <w:rPr>
          <w:rFonts w:ascii="Arial" w:hAnsi="Arial" w:cs="Arial"/>
        </w:rPr>
      </w:pPr>
      <w:r w:rsidRPr="00C25A06">
        <w:rPr>
          <w:rFonts w:ascii="Arial" w:hAnsi="Arial" w:cs="Arial"/>
        </w:rPr>
        <w:t>Identifikace pozitivních klíčových faktorů rozvoje</w:t>
      </w:r>
    </w:p>
    <w:p w:rsidR="00C25A06" w:rsidRPr="00C25A06" w:rsidRDefault="00C25A06" w:rsidP="00C25A06">
      <w:pPr>
        <w:pStyle w:val="Odstavecseseznamem"/>
        <w:numPr>
          <w:ilvl w:val="0"/>
          <w:numId w:val="50"/>
        </w:numPr>
        <w:spacing w:after="0" w:line="240" w:lineRule="auto"/>
        <w:rPr>
          <w:rFonts w:ascii="Arial" w:hAnsi="Arial" w:cs="Arial"/>
        </w:rPr>
      </w:pPr>
      <w:r w:rsidRPr="00C25A06">
        <w:rPr>
          <w:rFonts w:ascii="Arial" w:hAnsi="Arial" w:cs="Arial"/>
        </w:rPr>
        <w:t>Identifikace negativních klíčových faktorů rozvoje</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Problémová analýza</w:t>
      </w:r>
    </w:p>
    <w:p w:rsidR="00C25A06" w:rsidRPr="00C25A06" w:rsidRDefault="00C25A06" w:rsidP="00C25A06">
      <w:pPr>
        <w:pStyle w:val="Odstavecseseznamem"/>
        <w:numPr>
          <w:ilvl w:val="0"/>
          <w:numId w:val="51"/>
        </w:numPr>
        <w:spacing w:after="0" w:line="240" w:lineRule="auto"/>
        <w:rPr>
          <w:rFonts w:ascii="Arial" w:hAnsi="Arial" w:cs="Arial"/>
        </w:rPr>
      </w:pPr>
      <w:r w:rsidRPr="00C25A06">
        <w:rPr>
          <w:rFonts w:ascii="Arial" w:hAnsi="Arial" w:cs="Arial"/>
        </w:rPr>
        <w:t xml:space="preserve">Vymezení hlavních problémů </w:t>
      </w:r>
    </w:p>
    <w:p w:rsidR="00C25A06" w:rsidRPr="00C25A06" w:rsidRDefault="00C25A06" w:rsidP="00C25A06">
      <w:pPr>
        <w:pStyle w:val="Odstavecseseznamem"/>
        <w:numPr>
          <w:ilvl w:val="0"/>
          <w:numId w:val="51"/>
        </w:numPr>
        <w:spacing w:after="0" w:line="240" w:lineRule="auto"/>
        <w:rPr>
          <w:rFonts w:ascii="Arial" w:hAnsi="Arial" w:cs="Arial"/>
        </w:rPr>
      </w:pPr>
      <w:r w:rsidRPr="00C25A06">
        <w:rPr>
          <w:rFonts w:ascii="Arial" w:hAnsi="Arial" w:cs="Arial"/>
        </w:rPr>
        <w:t>Identifikace vzniku hlavních problémů</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Výběr skutečností, které jsou zásadní pro formulaci návrhové části</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Analýza vnitřních vnějších faktorů rozvoje (SWOT analýza, event. analýza PESTLE).</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t>Silné stránky</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t>Slabé stránky</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t>Příležitosti</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lastRenderedPageBreak/>
        <w:t>Hrozby</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 xml:space="preserve">Vyhodnocení předchozího programu rozvoje </w:t>
      </w:r>
    </w:p>
    <w:p w:rsidR="00C25A06" w:rsidRPr="00C25A06" w:rsidRDefault="00C25A06" w:rsidP="00C25A06">
      <w:pPr>
        <w:pStyle w:val="Odstavecseseznamem"/>
        <w:numPr>
          <w:ilvl w:val="0"/>
          <w:numId w:val="53"/>
        </w:numPr>
        <w:spacing w:after="0" w:line="240" w:lineRule="auto"/>
        <w:rPr>
          <w:rFonts w:ascii="Arial" w:hAnsi="Arial" w:cs="Arial"/>
        </w:rPr>
      </w:pPr>
      <w:r w:rsidRPr="00C25A06">
        <w:rPr>
          <w:rFonts w:ascii="Arial" w:hAnsi="Arial" w:cs="Arial"/>
        </w:rPr>
        <w:t xml:space="preserve">Úspěšné aktivity </w:t>
      </w:r>
    </w:p>
    <w:p w:rsidR="00C25A06" w:rsidRPr="00C25A06" w:rsidRDefault="00C25A06" w:rsidP="00C25A06">
      <w:pPr>
        <w:pStyle w:val="Odstavecseseznamem"/>
        <w:numPr>
          <w:ilvl w:val="0"/>
          <w:numId w:val="53"/>
        </w:numPr>
        <w:spacing w:after="0" w:line="240" w:lineRule="auto"/>
        <w:rPr>
          <w:rFonts w:ascii="Arial" w:hAnsi="Arial" w:cs="Arial"/>
        </w:rPr>
      </w:pPr>
      <w:r w:rsidRPr="00C25A06">
        <w:rPr>
          <w:rFonts w:ascii="Arial" w:hAnsi="Arial" w:cs="Arial"/>
        </w:rPr>
        <w:t>Neúspěšné aktivity</w:t>
      </w:r>
    </w:p>
    <w:p w:rsidR="00C25A06" w:rsidRPr="00C25A06" w:rsidRDefault="00C25A06" w:rsidP="00C25A06">
      <w:pPr>
        <w:pStyle w:val="Odstavecseseznamem"/>
        <w:numPr>
          <w:ilvl w:val="0"/>
          <w:numId w:val="53"/>
        </w:numPr>
        <w:spacing w:after="0" w:line="240" w:lineRule="auto"/>
        <w:rPr>
          <w:rFonts w:ascii="Arial" w:hAnsi="Arial" w:cs="Arial"/>
        </w:rPr>
      </w:pPr>
      <w:r w:rsidRPr="00C25A06">
        <w:rPr>
          <w:rFonts w:ascii="Arial" w:hAnsi="Arial" w:cs="Arial"/>
        </w:rPr>
        <w:t>Nejčastější chyby a doporučení jak se jich vyvarovat</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Vyhodnocení vlivů dalších koncepčních dokumentů</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Politika územního rozvoje</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Zásady územního rozvoje</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Strategie rozvoje Libereckého kraje 2006 – 2020</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Rozvojová studie Mikroregionu Podralsko</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Strategie MAS Podralsko</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Programové dokumenty Operačních programů pro rok 2014-2020</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Vazba na regionální a národní zdroje financování</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Vazba na financování z jiných zdrojů (nadace, sdružení, dary apod.)</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Vyhodnocení vazeb východisek pro návrhovou část na územní plán</w:t>
      </w:r>
    </w:p>
    <w:p w:rsidR="00C25A06" w:rsidRPr="00C25A06" w:rsidRDefault="00C25A06" w:rsidP="00C25A06">
      <w:pPr>
        <w:pStyle w:val="Odstavecseseznamem"/>
        <w:numPr>
          <w:ilvl w:val="0"/>
          <w:numId w:val="55"/>
        </w:numPr>
        <w:spacing w:after="0" w:line="240" w:lineRule="auto"/>
        <w:rPr>
          <w:rFonts w:ascii="Arial" w:hAnsi="Arial" w:cs="Arial"/>
        </w:rPr>
      </w:pPr>
      <w:r w:rsidRPr="00C25A06">
        <w:rPr>
          <w:rFonts w:ascii="Arial" w:hAnsi="Arial" w:cs="Arial"/>
        </w:rPr>
        <w:t>Rozvojové příležitosti ve vazbě na území plán města</w:t>
      </w:r>
    </w:p>
    <w:p w:rsidR="00C25A06" w:rsidRPr="00C25A06" w:rsidRDefault="00C25A06" w:rsidP="00C25A06">
      <w:pPr>
        <w:pStyle w:val="Odstavecseseznamem"/>
        <w:numPr>
          <w:ilvl w:val="0"/>
          <w:numId w:val="55"/>
        </w:numPr>
        <w:spacing w:after="0" w:line="240" w:lineRule="auto"/>
        <w:rPr>
          <w:rFonts w:ascii="Arial" w:hAnsi="Arial" w:cs="Arial"/>
        </w:rPr>
      </w:pPr>
      <w:r w:rsidRPr="00C25A06">
        <w:rPr>
          <w:rFonts w:ascii="Arial" w:hAnsi="Arial" w:cs="Arial"/>
        </w:rPr>
        <w:t>Územní limity</w:t>
      </w:r>
    </w:p>
    <w:p w:rsidR="00C25A06" w:rsidRPr="00C25A06" w:rsidRDefault="00C25A06" w:rsidP="00C25A06">
      <w:pPr>
        <w:pStyle w:val="Odstavecseseznamem"/>
        <w:spacing w:after="0" w:line="240" w:lineRule="auto"/>
        <w:ind w:left="2330"/>
        <w:rPr>
          <w:rFonts w:ascii="Arial" w:hAnsi="Arial" w:cs="Arial"/>
        </w:rPr>
      </w:pPr>
    </w:p>
    <w:p w:rsidR="00C25A06" w:rsidRPr="00C25A06" w:rsidRDefault="00C25A06" w:rsidP="00C25A06">
      <w:pPr>
        <w:pStyle w:val="Odstavecseseznamem"/>
        <w:spacing w:after="0" w:line="240" w:lineRule="auto"/>
        <w:ind w:left="0"/>
        <w:rPr>
          <w:rFonts w:ascii="Arial" w:hAnsi="Arial" w:cs="Arial"/>
        </w:rPr>
      </w:pPr>
      <w:r w:rsidRPr="00C25A06">
        <w:rPr>
          <w:rFonts w:ascii="Arial" w:hAnsi="Arial" w:cs="Arial"/>
        </w:rPr>
        <w:t xml:space="preserve"> Předmětem této kapitoly analytické části bude vyhodnotit všechny aspekty budoucího rozvoje města, stanovit silné a slabé stránky a identifikovat možnosti dalšího rozvoje.  </w:t>
      </w:r>
    </w:p>
    <w:p w:rsidR="00C25A06" w:rsidRPr="00C25A06" w:rsidRDefault="00C25A06" w:rsidP="00C25A06">
      <w:pPr>
        <w:pStyle w:val="Odstavecseseznamem"/>
        <w:spacing w:after="0" w:line="240" w:lineRule="auto"/>
        <w:ind w:left="0"/>
        <w:rPr>
          <w:rFonts w:ascii="Arial" w:hAnsi="Arial" w:cs="Arial"/>
        </w:rPr>
      </w:pPr>
      <w:r w:rsidRPr="00C25A06">
        <w:rPr>
          <w:rFonts w:ascii="Arial" w:hAnsi="Arial" w:cs="Arial"/>
        </w:rPr>
        <w:t xml:space="preserve"> </w:t>
      </w:r>
    </w:p>
    <w:p w:rsidR="00C25A06" w:rsidRPr="00C25A06" w:rsidRDefault="00C25A06" w:rsidP="00C25A06">
      <w:pPr>
        <w:pStyle w:val="Odstavecseseznamem"/>
        <w:numPr>
          <w:ilvl w:val="0"/>
          <w:numId w:val="14"/>
        </w:numPr>
        <w:spacing w:after="0" w:line="240" w:lineRule="auto"/>
        <w:rPr>
          <w:rFonts w:ascii="Arial" w:hAnsi="Arial" w:cs="Arial"/>
          <w:b/>
        </w:rPr>
      </w:pPr>
      <w:r w:rsidRPr="00C25A06">
        <w:rPr>
          <w:rFonts w:ascii="Arial" w:hAnsi="Arial" w:cs="Arial"/>
          <w:b/>
        </w:rPr>
        <w:t xml:space="preserve">Návrhová část </w:t>
      </w: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Strategická vize</w:t>
      </w:r>
    </w:p>
    <w:p w:rsidR="00C25A06" w:rsidRPr="00C25A06" w:rsidRDefault="00C25A06" w:rsidP="00C25A06">
      <w:pPr>
        <w:pStyle w:val="Odstavecseseznamem"/>
        <w:spacing w:after="0" w:line="240" w:lineRule="auto"/>
        <w:ind w:left="1440"/>
        <w:jc w:val="both"/>
        <w:rPr>
          <w:rFonts w:ascii="Arial" w:hAnsi="Arial" w:cs="Arial"/>
        </w:rPr>
      </w:pPr>
      <w:r w:rsidRPr="00C25A06">
        <w:rPr>
          <w:rFonts w:ascii="Arial" w:hAnsi="Arial" w:cs="Arial"/>
        </w:rPr>
        <w:t>V této kapitole bude stanoven globální cíl, jakým směrem by mělo město směřovat, jak se bude měnit. Vize by měla mít střednědobý horizont cca 10 – 20 let. Vize by měla být stanovena na reálném podkladě a měla by být ve stanovém časovém horizontu dosažitelná.</w:t>
      </w:r>
    </w:p>
    <w:p w:rsidR="00C25A06" w:rsidRPr="00C25A06" w:rsidRDefault="00C25A06" w:rsidP="00C25A06">
      <w:pPr>
        <w:pStyle w:val="Odstavecseseznamem"/>
        <w:spacing w:after="0" w:line="240" w:lineRule="auto"/>
        <w:ind w:left="1440"/>
        <w:rPr>
          <w:rFonts w:ascii="Arial" w:hAnsi="Arial" w:cs="Arial"/>
        </w:rPr>
      </w:pP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Programové cíle</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Programové cíle budou stanoveny s na časové období 5 – 10 let. Cíle musí být dosažitelné, hodnotitelné a přiměřeně konkrétní.</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 xml:space="preserve"> </w:t>
      </w: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 xml:space="preserve">Opatření </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Opatření budou mít přímou vazbu na stanovenou strategickou vizi a programové cíle. Opatření budou zatříděny dle tematického charakteru (např. životní prostředí, doprava, cestovní ruch, kultura, sociální sport a volnočasové aktivity, školství, zdravotnictví, správa města atp.).</w:t>
      </w:r>
    </w:p>
    <w:p w:rsidR="00C25A06" w:rsidRPr="00C25A06" w:rsidRDefault="00C25A06" w:rsidP="00C25A06">
      <w:pPr>
        <w:pStyle w:val="Odstavecseseznamem"/>
        <w:spacing w:after="0" w:line="240" w:lineRule="auto"/>
        <w:ind w:left="1440"/>
        <w:rPr>
          <w:rFonts w:ascii="Arial" w:hAnsi="Arial" w:cs="Arial"/>
        </w:rPr>
      </w:pP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Rozvojové aktivity</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Z navrhovaných opatření budou vyplývat jednotlivé rozvojové aktivity. Aktivitou se rozumí projekt nebo soubor projektů vedoucích k naplnění opatření. Každá rozvojová aktivita bude obsahovat níže uvedené povinné údaje:</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Zatřídění dle opatření</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Priorita</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Harmonogram</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Náklady a financování</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Odpovědnost za realizaci</w:t>
      </w:r>
    </w:p>
    <w:p w:rsidR="00C25A06" w:rsidRPr="00C25A06" w:rsidRDefault="00C25A06" w:rsidP="00C25A06">
      <w:pPr>
        <w:pStyle w:val="Odstavecseseznamem"/>
        <w:spacing w:after="0" w:line="240" w:lineRule="auto"/>
        <w:ind w:left="2160"/>
        <w:rPr>
          <w:rFonts w:ascii="Arial" w:hAnsi="Arial" w:cs="Arial"/>
        </w:rPr>
      </w:pP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Podpora realizace programu</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 xml:space="preserve">V této kapitole bude uveden návrh na sledování plnění programu rozvoje, jak bude s dokumentem nakládáno při tvorbě krátkodobých plánovacích dokumentů (rozpočet, rozpočtový výhled, akční plán). Způsob zpracování aktualizace dokumentu. </w:t>
      </w:r>
    </w:p>
    <w:p w:rsidR="00C71D01" w:rsidRDefault="00C25A06" w:rsidP="00C25A06">
      <w:pPr>
        <w:pStyle w:val="Odstavecseseznamem"/>
        <w:rPr>
          <w:rFonts w:ascii="Arial" w:hAnsi="Arial" w:cs="Arial"/>
        </w:rPr>
      </w:pPr>
      <w:r w:rsidRPr="00C25A06">
        <w:rPr>
          <w:rFonts w:ascii="Arial" w:hAnsi="Arial" w:cs="Arial"/>
        </w:rPr>
        <w:tab/>
      </w:r>
    </w:p>
    <w:p w:rsidR="00C71D01" w:rsidRDefault="00C71D01">
      <w:pPr>
        <w:ind w:left="0"/>
        <w:jc w:val="left"/>
        <w:rPr>
          <w:rFonts w:ascii="Arial" w:hAnsi="Arial" w:cs="Arial"/>
          <w:sz w:val="22"/>
          <w:szCs w:val="22"/>
        </w:rPr>
      </w:pPr>
      <w:r>
        <w:rPr>
          <w:rFonts w:ascii="Arial" w:hAnsi="Arial" w:cs="Arial"/>
        </w:rPr>
        <w:br w:type="page"/>
      </w:r>
    </w:p>
    <w:p w:rsidR="00C25A06" w:rsidRPr="00C25A06" w:rsidRDefault="00C25A06" w:rsidP="00C25A06">
      <w:pPr>
        <w:pStyle w:val="Odstavecseseznamem"/>
        <w:numPr>
          <w:ilvl w:val="0"/>
          <w:numId w:val="14"/>
        </w:numPr>
        <w:spacing w:after="0" w:line="240" w:lineRule="auto"/>
        <w:rPr>
          <w:rFonts w:ascii="Arial" w:hAnsi="Arial" w:cs="Arial"/>
          <w:b/>
        </w:rPr>
      </w:pPr>
      <w:r w:rsidRPr="00C25A06">
        <w:rPr>
          <w:rFonts w:ascii="Arial" w:hAnsi="Arial" w:cs="Arial"/>
          <w:b/>
        </w:rPr>
        <w:lastRenderedPageBreak/>
        <w:t xml:space="preserve">Akční plán </w:t>
      </w:r>
    </w:p>
    <w:p w:rsidR="00C25A06" w:rsidRPr="00C25A06" w:rsidRDefault="00C25A06" w:rsidP="00C25A06">
      <w:pPr>
        <w:pStyle w:val="Odstavecseseznamem"/>
        <w:numPr>
          <w:ilvl w:val="0"/>
          <w:numId w:val="17"/>
        </w:numPr>
        <w:spacing w:after="0" w:line="240" w:lineRule="auto"/>
        <w:rPr>
          <w:rFonts w:ascii="Arial" w:hAnsi="Arial" w:cs="Arial"/>
        </w:rPr>
      </w:pPr>
      <w:r w:rsidRPr="00C25A06">
        <w:rPr>
          <w:rFonts w:ascii="Arial" w:hAnsi="Arial" w:cs="Arial"/>
        </w:rPr>
        <w:t>Katalog plánovaných akcí</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V této části programu rozvoje budou vyjmenovány konkrétní rozvojové aktivity (projekty), které má město v záměru realizovat v krátkodobém horizontu tj. 1-5 let. Stejně jako u rozvojových aktivit budou pro akční plán použity body a) – e) z kapitoly rozvojové aktivity.</w:t>
      </w:r>
    </w:p>
    <w:p w:rsidR="00C25A06" w:rsidRPr="00C25A06" w:rsidRDefault="00C25A06" w:rsidP="00C25A06">
      <w:pPr>
        <w:pStyle w:val="Odstavecseseznamem"/>
        <w:spacing w:after="0" w:line="240" w:lineRule="auto"/>
        <w:ind w:left="1440"/>
        <w:rPr>
          <w:rFonts w:ascii="Arial" w:hAnsi="Arial" w:cs="Arial"/>
        </w:rPr>
      </w:pPr>
    </w:p>
    <w:p w:rsidR="00C25A06" w:rsidRPr="00C25A06" w:rsidRDefault="00C25A06" w:rsidP="00C25A06">
      <w:pPr>
        <w:pStyle w:val="Odstavecseseznamem"/>
        <w:numPr>
          <w:ilvl w:val="0"/>
          <w:numId w:val="14"/>
        </w:numPr>
        <w:spacing w:after="0" w:line="240" w:lineRule="auto"/>
        <w:rPr>
          <w:rFonts w:ascii="Arial" w:hAnsi="Arial" w:cs="Arial"/>
          <w:b/>
        </w:rPr>
      </w:pPr>
      <w:r w:rsidRPr="00C25A06">
        <w:rPr>
          <w:rFonts w:ascii="Arial" w:hAnsi="Arial" w:cs="Arial"/>
          <w:b/>
        </w:rPr>
        <w:t xml:space="preserve">Zpracování a podání oznámení koncepce dle zákona č. 100/2001 Sb., o posuzování vlivu na životní prostředí, v rozsahu přílohy č. 7 tohoto zákona </w:t>
      </w:r>
    </w:p>
    <w:p w:rsidR="000957D3" w:rsidRPr="000957D3" w:rsidRDefault="000957D3" w:rsidP="000957D3"/>
    <w:p w:rsidR="00557A6E" w:rsidRPr="00245DB0" w:rsidRDefault="000F3B95" w:rsidP="00245DB0">
      <w:pPr>
        <w:pStyle w:val="Nadpis2"/>
        <w:tabs>
          <w:tab w:val="clear" w:pos="3839"/>
          <w:tab w:val="num" w:pos="-3544"/>
        </w:tabs>
        <w:spacing w:before="120" w:after="120"/>
        <w:ind w:left="0" w:firstLine="0"/>
        <w:rPr>
          <w:rFonts w:ascii="Verdana" w:hAnsi="Verdana"/>
          <w:caps/>
        </w:rPr>
      </w:pPr>
      <w:r>
        <w:rPr>
          <w:rFonts w:ascii="Verdana" w:hAnsi="Verdana"/>
          <w:caps/>
        </w:rPr>
        <w:t>Termíny plnění díla</w:t>
      </w:r>
    </w:p>
    <w:p w:rsidR="000F3B95" w:rsidRDefault="00D57AE7" w:rsidP="000F3B95">
      <w:pPr>
        <w:pStyle w:val="Nadpis2"/>
        <w:numPr>
          <w:ilvl w:val="0"/>
          <w:numId w:val="0"/>
        </w:numPr>
        <w:spacing w:after="60"/>
        <w:jc w:val="both"/>
        <w:rPr>
          <w:rFonts w:ascii="Arial" w:hAnsi="Arial" w:cs="Arial"/>
          <w:b w:val="0"/>
          <w:sz w:val="22"/>
          <w:szCs w:val="22"/>
        </w:rPr>
      </w:pPr>
      <w:proofErr w:type="gramStart"/>
      <w:r w:rsidRPr="00245DB0">
        <w:rPr>
          <w:rFonts w:ascii="Arial" w:hAnsi="Arial" w:cs="Arial"/>
          <w:b w:val="0"/>
          <w:sz w:val="22"/>
          <w:szCs w:val="22"/>
        </w:rPr>
        <w:t>4.1</w:t>
      </w:r>
      <w:proofErr w:type="gramEnd"/>
      <w:r w:rsidRPr="00245DB0">
        <w:rPr>
          <w:rFonts w:ascii="Arial" w:hAnsi="Arial" w:cs="Arial"/>
          <w:b w:val="0"/>
          <w:sz w:val="22"/>
          <w:szCs w:val="22"/>
        </w:rPr>
        <w:t>.</w:t>
      </w:r>
      <w:r w:rsidR="000F3B95">
        <w:rPr>
          <w:rFonts w:ascii="Arial" w:hAnsi="Arial" w:cs="Arial"/>
          <w:b w:val="0"/>
          <w:sz w:val="22"/>
          <w:szCs w:val="22"/>
        </w:rPr>
        <w:tab/>
        <w:t xml:space="preserve">Zhotovitel se zavazuje odevzdat objednateli „Analytickou část“ programu rozvoje v termínu </w:t>
      </w:r>
      <w:r w:rsidR="0053267E">
        <w:rPr>
          <w:rFonts w:ascii="Arial" w:hAnsi="Arial" w:cs="Arial"/>
          <w:b w:val="0"/>
          <w:sz w:val="22"/>
          <w:szCs w:val="22"/>
        </w:rPr>
        <w:t>5</w:t>
      </w:r>
      <w:r w:rsidR="000F3B95">
        <w:rPr>
          <w:rFonts w:ascii="Arial" w:hAnsi="Arial" w:cs="Arial"/>
          <w:b w:val="0"/>
          <w:sz w:val="22"/>
          <w:szCs w:val="22"/>
        </w:rPr>
        <w:t xml:space="preserve"> </w:t>
      </w:r>
      <w:r w:rsidR="000F3B95">
        <w:rPr>
          <w:rFonts w:ascii="Arial" w:hAnsi="Arial" w:cs="Arial"/>
          <w:b w:val="0"/>
          <w:sz w:val="22"/>
          <w:szCs w:val="22"/>
        </w:rPr>
        <w:tab/>
        <w:t>týdny od podpisu smlouvy o dílo.</w:t>
      </w:r>
    </w:p>
    <w:p w:rsidR="000F3B95" w:rsidRDefault="000F3B95" w:rsidP="000F3B95">
      <w:pPr>
        <w:pStyle w:val="Nadpis2"/>
        <w:numPr>
          <w:ilvl w:val="0"/>
          <w:numId w:val="0"/>
        </w:numPr>
        <w:spacing w:after="60"/>
        <w:jc w:val="both"/>
        <w:rPr>
          <w:rFonts w:ascii="Arial" w:hAnsi="Arial" w:cs="Arial"/>
          <w:b w:val="0"/>
          <w:sz w:val="22"/>
          <w:szCs w:val="22"/>
        </w:rPr>
      </w:pPr>
      <w:proofErr w:type="gramStart"/>
      <w:r>
        <w:rPr>
          <w:rFonts w:ascii="Arial" w:hAnsi="Arial" w:cs="Arial"/>
          <w:b w:val="0"/>
          <w:sz w:val="22"/>
          <w:szCs w:val="22"/>
        </w:rPr>
        <w:t>4.2</w:t>
      </w:r>
      <w:proofErr w:type="gramEnd"/>
      <w:r>
        <w:rPr>
          <w:rFonts w:ascii="Arial" w:hAnsi="Arial" w:cs="Arial"/>
          <w:b w:val="0"/>
          <w:sz w:val="22"/>
          <w:szCs w:val="22"/>
        </w:rPr>
        <w:t>.</w:t>
      </w:r>
      <w:r>
        <w:rPr>
          <w:rFonts w:ascii="Arial" w:hAnsi="Arial" w:cs="Arial"/>
          <w:b w:val="0"/>
          <w:sz w:val="22"/>
          <w:szCs w:val="22"/>
        </w:rPr>
        <w:tab/>
        <w:t>Zhotovitel se zavazuje odevzdat objednateli „Návrhovou čá</w:t>
      </w:r>
      <w:r w:rsidR="0053267E">
        <w:rPr>
          <w:rFonts w:ascii="Arial" w:hAnsi="Arial" w:cs="Arial"/>
          <w:b w:val="0"/>
          <w:sz w:val="22"/>
          <w:szCs w:val="22"/>
        </w:rPr>
        <w:t xml:space="preserve">st“ programu rozvoje v termínu </w:t>
      </w:r>
      <w:r w:rsidR="0053267E">
        <w:rPr>
          <w:rFonts w:ascii="Arial" w:hAnsi="Arial" w:cs="Arial"/>
          <w:b w:val="0"/>
          <w:sz w:val="22"/>
          <w:szCs w:val="22"/>
        </w:rPr>
        <w:tab/>
        <w:t xml:space="preserve">10 </w:t>
      </w:r>
      <w:r>
        <w:rPr>
          <w:rFonts w:ascii="Arial" w:hAnsi="Arial" w:cs="Arial"/>
          <w:b w:val="0"/>
          <w:sz w:val="22"/>
          <w:szCs w:val="22"/>
        </w:rPr>
        <w:t>týdnů od podpisu smlouvy o dílo.</w:t>
      </w:r>
    </w:p>
    <w:p w:rsidR="000F3B95" w:rsidRDefault="000F3B95" w:rsidP="000F3B95">
      <w:pPr>
        <w:ind w:left="0"/>
        <w:rPr>
          <w:rFonts w:ascii="Arial" w:hAnsi="Arial" w:cs="Arial"/>
          <w:sz w:val="22"/>
          <w:szCs w:val="22"/>
        </w:rPr>
      </w:pPr>
      <w:proofErr w:type="gramStart"/>
      <w:r w:rsidRPr="000F3B95">
        <w:rPr>
          <w:rFonts w:ascii="Arial" w:hAnsi="Arial" w:cs="Arial"/>
          <w:sz w:val="22"/>
          <w:szCs w:val="22"/>
        </w:rPr>
        <w:t>4.3</w:t>
      </w:r>
      <w:proofErr w:type="gramEnd"/>
      <w:r w:rsidRPr="000F3B95">
        <w:rPr>
          <w:rFonts w:ascii="Arial" w:hAnsi="Arial" w:cs="Arial"/>
          <w:sz w:val="22"/>
          <w:szCs w:val="22"/>
        </w:rPr>
        <w:t>.</w:t>
      </w:r>
      <w:r>
        <w:rPr>
          <w:rFonts w:ascii="Arial" w:hAnsi="Arial" w:cs="Arial"/>
          <w:sz w:val="22"/>
          <w:szCs w:val="22"/>
        </w:rPr>
        <w:tab/>
      </w:r>
      <w:r w:rsidRPr="000F3B95">
        <w:rPr>
          <w:rFonts w:ascii="Arial" w:hAnsi="Arial" w:cs="Arial"/>
          <w:sz w:val="22"/>
          <w:szCs w:val="22"/>
        </w:rPr>
        <w:t>Zhotovitel se zavazuje odevzdat objednateli „</w:t>
      </w:r>
      <w:r w:rsidR="006C5FA8">
        <w:rPr>
          <w:rFonts w:ascii="Arial" w:hAnsi="Arial" w:cs="Arial"/>
          <w:sz w:val="22"/>
          <w:szCs w:val="22"/>
        </w:rPr>
        <w:t>Akční plán</w:t>
      </w:r>
      <w:r w:rsidRPr="000F3B95">
        <w:rPr>
          <w:rFonts w:ascii="Arial" w:hAnsi="Arial" w:cs="Arial"/>
          <w:sz w:val="22"/>
          <w:szCs w:val="22"/>
        </w:rPr>
        <w:t xml:space="preserve">“ programu rozvoje v termínu </w:t>
      </w:r>
      <w:r w:rsidR="0053267E">
        <w:rPr>
          <w:rFonts w:ascii="Arial" w:hAnsi="Arial" w:cs="Arial"/>
          <w:sz w:val="22"/>
          <w:szCs w:val="22"/>
        </w:rPr>
        <w:t>15</w:t>
      </w:r>
      <w:r w:rsidRPr="000F3B95">
        <w:rPr>
          <w:rFonts w:ascii="Arial" w:hAnsi="Arial" w:cs="Arial"/>
          <w:sz w:val="22"/>
          <w:szCs w:val="22"/>
        </w:rPr>
        <w:t xml:space="preserve"> </w:t>
      </w:r>
      <w:r w:rsidRPr="000F3B95">
        <w:rPr>
          <w:rFonts w:ascii="Arial" w:hAnsi="Arial" w:cs="Arial"/>
          <w:sz w:val="22"/>
          <w:szCs w:val="22"/>
        </w:rPr>
        <w:tab/>
      </w:r>
      <w:r>
        <w:rPr>
          <w:rFonts w:ascii="Arial" w:hAnsi="Arial" w:cs="Arial"/>
          <w:sz w:val="22"/>
          <w:szCs w:val="22"/>
        </w:rPr>
        <w:t>týdnů</w:t>
      </w:r>
      <w:r w:rsidRPr="000F3B95">
        <w:rPr>
          <w:rFonts w:ascii="Arial" w:hAnsi="Arial" w:cs="Arial"/>
          <w:sz w:val="22"/>
          <w:szCs w:val="22"/>
        </w:rPr>
        <w:t xml:space="preserve"> </w:t>
      </w:r>
      <w:r w:rsidR="00EE4870">
        <w:rPr>
          <w:rFonts w:ascii="Arial" w:hAnsi="Arial" w:cs="Arial"/>
          <w:sz w:val="22"/>
          <w:szCs w:val="22"/>
        </w:rPr>
        <w:tab/>
      </w:r>
      <w:r w:rsidRPr="000F3B95">
        <w:rPr>
          <w:rFonts w:ascii="Arial" w:hAnsi="Arial" w:cs="Arial"/>
          <w:sz w:val="22"/>
          <w:szCs w:val="22"/>
        </w:rPr>
        <w:t>od podpisu smlouvy o dílo.</w:t>
      </w:r>
    </w:p>
    <w:p w:rsidR="000F3B95" w:rsidRDefault="000F3B95" w:rsidP="000F3B95">
      <w:pPr>
        <w:ind w:left="0"/>
        <w:rPr>
          <w:rFonts w:ascii="Arial" w:hAnsi="Arial" w:cs="Arial"/>
          <w:sz w:val="22"/>
          <w:szCs w:val="22"/>
        </w:rPr>
      </w:pPr>
      <w:proofErr w:type="gramStart"/>
      <w:r>
        <w:rPr>
          <w:rFonts w:ascii="Arial" w:hAnsi="Arial" w:cs="Arial"/>
          <w:sz w:val="22"/>
          <w:szCs w:val="22"/>
        </w:rPr>
        <w:t>4.4</w:t>
      </w:r>
      <w:proofErr w:type="gramEnd"/>
      <w:r>
        <w:rPr>
          <w:rFonts w:ascii="Arial" w:hAnsi="Arial" w:cs="Arial"/>
          <w:sz w:val="22"/>
          <w:szCs w:val="22"/>
        </w:rPr>
        <w:t>.</w:t>
      </w:r>
      <w:r>
        <w:rPr>
          <w:rFonts w:ascii="Arial" w:hAnsi="Arial" w:cs="Arial"/>
          <w:sz w:val="22"/>
          <w:szCs w:val="22"/>
        </w:rPr>
        <w:tab/>
      </w:r>
      <w:r w:rsidRPr="000F3B95">
        <w:rPr>
          <w:rFonts w:ascii="Arial" w:hAnsi="Arial" w:cs="Arial"/>
          <w:sz w:val="22"/>
          <w:szCs w:val="22"/>
        </w:rPr>
        <w:t xml:space="preserve">Zhotovitel se </w:t>
      </w:r>
      <w:r w:rsidR="00EE4870">
        <w:rPr>
          <w:rFonts w:ascii="Arial" w:hAnsi="Arial" w:cs="Arial"/>
          <w:sz w:val="22"/>
          <w:szCs w:val="22"/>
        </w:rPr>
        <w:t xml:space="preserve">zavazuje </w:t>
      </w:r>
      <w:r w:rsidR="00BB043A">
        <w:rPr>
          <w:rFonts w:ascii="Arial" w:hAnsi="Arial" w:cs="Arial"/>
          <w:sz w:val="22"/>
          <w:szCs w:val="22"/>
        </w:rPr>
        <w:t xml:space="preserve">zpracovat a podat oznámení o posouzení vlivu na životní prostředí </w:t>
      </w:r>
      <w:r w:rsidR="00EE4870">
        <w:rPr>
          <w:rFonts w:ascii="Arial" w:hAnsi="Arial" w:cs="Arial"/>
          <w:sz w:val="22"/>
          <w:szCs w:val="22"/>
        </w:rPr>
        <w:tab/>
      </w:r>
      <w:r w:rsidR="00BB043A">
        <w:rPr>
          <w:rFonts w:ascii="Arial" w:hAnsi="Arial" w:cs="Arial"/>
          <w:sz w:val="22"/>
          <w:szCs w:val="22"/>
        </w:rPr>
        <w:t>koncepce</w:t>
      </w:r>
      <w:r w:rsidR="00EE4870">
        <w:rPr>
          <w:rFonts w:ascii="Arial" w:hAnsi="Arial" w:cs="Arial"/>
          <w:sz w:val="22"/>
          <w:szCs w:val="22"/>
        </w:rPr>
        <w:t xml:space="preserve"> </w:t>
      </w:r>
      <w:r w:rsidR="00BB043A">
        <w:rPr>
          <w:rFonts w:ascii="Arial" w:hAnsi="Arial" w:cs="Arial"/>
          <w:sz w:val="22"/>
          <w:szCs w:val="22"/>
        </w:rPr>
        <w:t>dle zákona č. 100/2001 Sb</w:t>
      </w:r>
      <w:r w:rsidRPr="000F3B95">
        <w:rPr>
          <w:rFonts w:ascii="Arial" w:hAnsi="Arial" w:cs="Arial"/>
          <w:sz w:val="22"/>
          <w:szCs w:val="22"/>
        </w:rPr>
        <w:t>.</w:t>
      </w:r>
      <w:r w:rsidR="00BB043A">
        <w:rPr>
          <w:rFonts w:ascii="Arial" w:hAnsi="Arial" w:cs="Arial"/>
          <w:sz w:val="22"/>
          <w:szCs w:val="22"/>
        </w:rPr>
        <w:t xml:space="preserve">, v termínu </w:t>
      </w:r>
      <w:r w:rsidR="0053267E">
        <w:rPr>
          <w:rFonts w:ascii="Arial" w:hAnsi="Arial" w:cs="Arial"/>
          <w:sz w:val="22"/>
          <w:szCs w:val="22"/>
        </w:rPr>
        <w:t>15</w:t>
      </w:r>
      <w:r w:rsidR="00BB043A">
        <w:rPr>
          <w:rFonts w:ascii="Arial" w:hAnsi="Arial" w:cs="Arial"/>
          <w:sz w:val="22"/>
          <w:szCs w:val="22"/>
        </w:rPr>
        <w:t xml:space="preserve"> týdnů od podpisu smlouvy o dílo.</w:t>
      </w:r>
    </w:p>
    <w:p w:rsidR="00557A6E" w:rsidRPr="0053267E" w:rsidRDefault="00EE4870" w:rsidP="0053267E">
      <w:pPr>
        <w:ind w:left="0"/>
        <w:rPr>
          <w:rFonts w:ascii="Arial" w:hAnsi="Arial" w:cs="Arial"/>
          <w:sz w:val="22"/>
          <w:szCs w:val="22"/>
        </w:rPr>
      </w:pPr>
      <w:proofErr w:type="gramStart"/>
      <w:r>
        <w:rPr>
          <w:rFonts w:ascii="Arial" w:hAnsi="Arial" w:cs="Arial"/>
          <w:sz w:val="22"/>
          <w:szCs w:val="22"/>
        </w:rPr>
        <w:t>4.5</w:t>
      </w:r>
      <w:proofErr w:type="gramEnd"/>
      <w:r>
        <w:rPr>
          <w:rFonts w:ascii="Arial" w:hAnsi="Arial" w:cs="Arial"/>
          <w:sz w:val="22"/>
          <w:szCs w:val="22"/>
        </w:rPr>
        <w:t>.</w:t>
      </w:r>
      <w:r>
        <w:rPr>
          <w:rFonts w:ascii="Arial" w:hAnsi="Arial" w:cs="Arial"/>
          <w:sz w:val="22"/>
          <w:szCs w:val="22"/>
        </w:rPr>
        <w:tab/>
        <w:t xml:space="preserve">Zhotovitel se </w:t>
      </w:r>
      <w:r>
        <w:rPr>
          <w:rFonts w:ascii="Arial" w:hAnsi="Arial" w:cs="Arial"/>
          <w:color w:val="000000"/>
          <w:sz w:val="22"/>
          <w:szCs w:val="22"/>
        </w:rPr>
        <w:t xml:space="preserve">zavazuje předat řádně dokončené dílo dle čl. 2.5. této smlouvy v termínu </w:t>
      </w:r>
      <w:r>
        <w:rPr>
          <w:rFonts w:ascii="Arial" w:hAnsi="Arial" w:cs="Arial"/>
          <w:color w:val="000000"/>
          <w:sz w:val="22"/>
          <w:szCs w:val="22"/>
        </w:rPr>
        <w:tab/>
        <w:t>nejpozději 1</w:t>
      </w:r>
      <w:r w:rsidR="0053267E">
        <w:rPr>
          <w:rFonts w:ascii="Arial" w:hAnsi="Arial" w:cs="Arial"/>
          <w:color w:val="000000"/>
          <w:sz w:val="22"/>
          <w:szCs w:val="22"/>
        </w:rPr>
        <w:t>8</w:t>
      </w:r>
      <w:r>
        <w:rPr>
          <w:rFonts w:ascii="Arial" w:hAnsi="Arial" w:cs="Arial"/>
          <w:color w:val="000000"/>
          <w:sz w:val="22"/>
          <w:szCs w:val="22"/>
        </w:rPr>
        <w:t xml:space="preserve"> týdnů od podpisu této smlouvy.</w:t>
      </w: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Cena </w:t>
      </w:r>
      <w:r w:rsidR="001E6E68" w:rsidRPr="00245DB0">
        <w:rPr>
          <w:rFonts w:ascii="Verdana" w:hAnsi="Verdana"/>
          <w:caps/>
        </w:rPr>
        <w:t>díla</w:t>
      </w:r>
    </w:p>
    <w:p w:rsidR="000250A0" w:rsidRPr="00245DB0" w:rsidRDefault="000250A0" w:rsidP="0038331A">
      <w:pPr>
        <w:pStyle w:val="lnekxy"/>
        <w:numPr>
          <w:ilvl w:val="1"/>
          <w:numId w:val="5"/>
        </w:numPr>
        <w:spacing w:before="0" w:after="60"/>
        <w:ind w:left="726"/>
        <w:rPr>
          <w:rFonts w:ascii="Arial" w:hAnsi="Arial" w:cs="Arial"/>
        </w:rPr>
      </w:pPr>
      <w:r w:rsidRPr="00245DB0">
        <w:rPr>
          <w:rFonts w:ascii="Arial" w:hAnsi="Arial" w:cs="Arial"/>
        </w:rPr>
        <w:t>Cena za zhotovení předmětu díla v rozsahu dohodnutém při uzavření Smlouvy, členěná podle čl. 3 Smlouvy, je stanovena dohodou smluvních stran ve výši:</w:t>
      </w:r>
    </w:p>
    <w:tbl>
      <w:tblPr>
        <w:tblW w:w="10477" w:type="dxa"/>
        <w:jc w:val="center"/>
        <w:tblInd w:w="-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47"/>
        <w:gridCol w:w="1843"/>
        <w:gridCol w:w="1701"/>
        <w:gridCol w:w="1337"/>
        <w:gridCol w:w="1276"/>
        <w:gridCol w:w="425"/>
        <w:gridCol w:w="1560"/>
        <w:gridCol w:w="1688"/>
      </w:tblGrid>
      <w:tr w:rsidR="009C46BD" w:rsidRPr="00A74982" w:rsidTr="00A74982">
        <w:trPr>
          <w:cantSplit/>
          <w:trHeight w:val="406"/>
          <w:jc w:val="center"/>
        </w:trPr>
        <w:tc>
          <w:tcPr>
            <w:tcW w:w="647" w:type="dxa"/>
            <w:shd w:val="pct25" w:color="FFFF00" w:fill="auto"/>
          </w:tcPr>
          <w:p w:rsidR="009C46BD" w:rsidRPr="00A74982" w:rsidRDefault="009C46BD" w:rsidP="00D57AE7">
            <w:pPr>
              <w:ind w:left="0"/>
              <w:rPr>
                <w:rFonts w:ascii="Arial" w:hAnsi="Arial" w:cs="Arial"/>
                <w:snapToGrid w:val="0"/>
                <w:sz w:val="20"/>
                <w:szCs w:val="20"/>
              </w:rPr>
            </w:pPr>
          </w:p>
        </w:tc>
        <w:tc>
          <w:tcPr>
            <w:tcW w:w="1843" w:type="dxa"/>
            <w:shd w:val="pct25" w:color="FFFF00" w:fill="auto"/>
            <w:vAlign w:val="center"/>
          </w:tcPr>
          <w:p w:rsidR="009C46BD" w:rsidRPr="00A74982" w:rsidRDefault="009C46BD" w:rsidP="00D57AE7">
            <w:pPr>
              <w:ind w:left="0"/>
              <w:rPr>
                <w:rFonts w:ascii="Arial" w:hAnsi="Arial" w:cs="Arial"/>
                <w:snapToGrid w:val="0"/>
                <w:sz w:val="20"/>
                <w:szCs w:val="20"/>
              </w:rPr>
            </w:pPr>
            <w:r w:rsidRPr="00A74982">
              <w:rPr>
                <w:rFonts w:ascii="Arial" w:hAnsi="Arial" w:cs="Arial"/>
                <w:snapToGrid w:val="0"/>
                <w:sz w:val="20"/>
                <w:szCs w:val="20"/>
              </w:rPr>
              <w:t>Část</w:t>
            </w:r>
          </w:p>
        </w:tc>
        <w:tc>
          <w:tcPr>
            <w:tcW w:w="3038" w:type="dxa"/>
            <w:gridSpan w:val="2"/>
            <w:shd w:val="pct25" w:color="FFFF00" w:fill="auto"/>
            <w:vAlign w:val="center"/>
          </w:tcPr>
          <w:p w:rsidR="009C46BD" w:rsidRPr="00A74982" w:rsidRDefault="009C46BD" w:rsidP="00D57AE7">
            <w:pPr>
              <w:ind w:left="0"/>
              <w:jc w:val="center"/>
              <w:rPr>
                <w:rFonts w:ascii="Arial" w:hAnsi="Arial" w:cs="Arial"/>
                <w:snapToGrid w:val="0"/>
                <w:sz w:val="20"/>
                <w:szCs w:val="20"/>
              </w:rPr>
            </w:pPr>
            <w:r w:rsidRPr="00A74982">
              <w:rPr>
                <w:rFonts w:ascii="Arial" w:hAnsi="Arial" w:cs="Arial"/>
                <w:snapToGrid w:val="0"/>
                <w:sz w:val="20"/>
                <w:szCs w:val="20"/>
              </w:rPr>
              <w:t>Cena bez DPH</w:t>
            </w:r>
          </w:p>
        </w:tc>
        <w:tc>
          <w:tcPr>
            <w:tcW w:w="1701" w:type="dxa"/>
            <w:gridSpan w:val="2"/>
            <w:shd w:val="pct25" w:color="FFFF00" w:fill="auto"/>
            <w:vAlign w:val="center"/>
          </w:tcPr>
          <w:p w:rsidR="009C46BD" w:rsidRPr="00A74982" w:rsidRDefault="009C46BD" w:rsidP="00A74982">
            <w:pPr>
              <w:ind w:left="0"/>
              <w:jc w:val="center"/>
              <w:rPr>
                <w:rFonts w:ascii="Arial" w:hAnsi="Arial" w:cs="Arial"/>
                <w:snapToGrid w:val="0"/>
                <w:sz w:val="20"/>
                <w:szCs w:val="20"/>
              </w:rPr>
            </w:pPr>
            <w:r w:rsidRPr="00A74982">
              <w:rPr>
                <w:rFonts w:ascii="Arial" w:hAnsi="Arial" w:cs="Arial"/>
                <w:snapToGrid w:val="0"/>
                <w:sz w:val="20"/>
                <w:szCs w:val="20"/>
              </w:rPr>
              <w:t>DPH 2</w:t>
            </w:r>
            <w:r w:rsidR="00BB043A">
              <w:rPr>
                <w:rFonts w:ascii="Arial" w:hAnsi="Arial" w:cs="Arial"/>
                <w:snapToGrid w:val="0"/>
                <w:sz w:val="20"/>
                <w:szCs w:val="20"/>
              </w:rPr>
              <w:t>1</w:t>
            </w:r>
            <w:r w:rsidRPr="00A74982">
              <w:rPr>
                <w:rFonts w:ascii="Arial" w:hAnsi="Arial" w:cs="Arial"/>
                <w:snapToGrid w:val="0"/>
                <w:sz w:val="20"/>
                <w:szCs w:val="20"/>
              </w:rPr>
              <w:t xml:space="preserve"> %</w:t>
            </w:r>
          </w:p>
        </w:tc>
        <w:tc>
          <w:tcPr>
            <w:tcW w:w="3248" w:type="dxa"/>
            <w:gridSpan w:val="2"/>
            <w:shd w:val="pct25" w:color="FFFF00" w:fill="auto"/>
            <w:vAlign w:val="center"/>
          </w:tcPr>
          <w:p w:rsidR="009C46BD" w:rsidRPr="00A74982" w:rsidRDefault="009C46BD" w:rsidP="00D57AE7">
            <w:pPr>
              <w:rPr>
                <w:rFonts w:ascii="Arial" w:hAnsi="Arial" w:cs="Arial"/>
                <w:snapToGrid w:val="0"/>
                <w:sz w:val="20"/>
                <w:szCs w:val="20"/>
              </w:rPr>
            </w:pPr>
            <w:r w:rsidRPr="00A74982">
              <w:rPr>
                <w:rFonts w:ascii="Arial" w:hAnsi="Arial" w:cs="Arial"/>
                <w:snapToGrid w:val="0"/>
                <w:sz w:val="20"/>
                <w:szCs w:val="20"/>
              </w:rPr>
              <w:t>Cena s DPH</w:t>
            </w:r>
          </w:p>
        </w:tc>
      </w:tr>
      <w:tr w:rsidR="009C46BD" w:rsidRPr="00A74982" w:rsidTr="00A74982">
        <w:trPr>
          <w:trHeight w:val="247"/>
          <w:jc w:val="center"/>
        </w:trPr>
        <w:tc>
          <w:tcPr>
            <w:tcW w:w="647" w:type="dxa"/>
            <w:shd w:val="pct25" w:color="auto" w:fill="FFFFFF"/>
          </w:tcPr>
          <w:p w:rsidR="009C46BD" w:rsidRPr="00A74982" w:rsidRDefault="00792BDD" w:rsidP="00E30356">
            <w:pPr>
              <w:ind w:left="0"/>
              <w:jc w:val="left"/>
              <w:rPr>
                <w:rFonts w:ascii="Arial" w:hAnsi="Arial" w:cs="Arial"/>
                <w:snapToGrid w:val="0"/>
                <w:sz w:val="20"/>
                <w:szCs w:val="20"/>
              </w:rPr>
            </w:pPr>
            <w:r w:rsidRPr="00A74982">
              <w:rPr>
                <w:rFonts w:ascii="Arial" w:hAnsi="Arial" w:cs="Arial"/>
                <w:snapToGrid w:val="0"/>
                <w:sz w:val="20"/>
                <w:szCs w:val="20"/>
              </w:rPr>
              <w:t>5.1.</w:t>
            </w:r>
            <w:r w:rsidR="00E30356" w:rsidRPr="00A74982">
              <w:rPr>
                <w:rFonts w:ascii="Arial" w:hAnsi="Arial" w:cs="Arial"/>
                <w:snapToGrid w:val="0"/>
                <w:sz w:val="20"/>
                <w:szCs w:val="20"/>
              </w:rPr>
              <w:t>1</w:t>
            </w:r>
            <w:r w:rsidR="009C46BD" w:rsidRPr="00A74982">
              <w:rPr>
                <w:rFonts w:ascii="Arial" w:hAnsi="Arial" w:cs="Arial"/>
                <w:snapToGrid w:val="0"/>
                <w:sz w:val="20"/>
                <w:szCs w:val="20"/>
              </w:rPr>
              <w:t>.</w:t>
            </w:r>
          </w:p>
        </w:tc>
        <w:tc>
          <w:tcPr>
            <w:tcW w:w="1843" w:type="dxa"/>
            <w:shd w:val="pct25" w:color="auto" w:fill="FFFFFF"/>
          </w:tcPr>
          <w:p w:rsidR="009C46BD" w:rsidRPr="00A74982" w:rsidRDefault="006C5FA8" w:rsidP="00E36268">
            <w:pPr>
              <w:ind w:left="0"/>
              <w:jc w:val="left"/>
              <w:rPr>
                <w:rFonts w:ascii="Arial" w:hAnsi="Arial" w:cs="Arial"/>
                <w:snapToGrid w:val="0"/>
                <w:sz w:val="20"/>
                <w:szCs w:val="20"/>
              </w:rPr>
            </w:pPr>
            <w:r>
              <w:rPr>
                <w:rFonts w:ascii="Arial" w:hAnsi="Arial" w:cs="Arial"/>
                <w:snapToGrid w:val="0"/>
                <w:sz w:val="20"/>
                <w:szCs w:val="20"/>
              </w:rPr>
              <w:t>Analytická část</w:t>
            </w:r>
          </w:p>
        </w:tc>
        <w:tc>
          <w:tcPr>
            <w:tcW w:w="1701" w:type="dxa"/>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9C46BD" w:rsidP="00A74982">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w:t>
            </w:r>
            <w:r w:rsidR="006C5FA8">
              <w:rPr>
                <w:rFonts w:ascii="Arial" w:hAnsi="Arial" w:cs="Arial"/>
                <w:i/>
                <w:snapToGrid w:val="0"/>
                <w:sz w:val="20"/>
                <w:szCs w:val="20"/>
              </w:rPr>
              <w:t>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5.1.2</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6C5FA8" w:rsidP="00E36268">
            <w:pPr>
              <w:ind w:left="0"/>
              <w:jc w:val="left"/>
              <w:rPr>
                <w:rFonts w:ascii="Arial" w:hAnsi="Arial" w:cs="Arial"/>
                <w:snapToGrid w:val="0"/>
                <w:sz w:val="20"/>
                <w:szCs w:val="20"/>
              </w:rPr>
            </w:pPr>
            <w:r>
              <w:rPr>
                <w:rFonts w:ascii="Arial" w:hAnsi="Arial" w:cs="Arial"/>
                <w:snapToGrid w:val="0"/>
                <w:sz w:val="20"/>
                <w:szCs w:val="20"/>
              </w:rPr>
              <w:t>Návrhová část</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006C5FA8">
              <w:rPr>
                <w:rFonts w:ascii="Arial" w:hAnsi="Arial" w:cs="Arial"/>
                <w:i/>
                <w:snapToGrid w:val="0"/>
                <w:sz w:val="20"/>
                <w:szCs w:val="20"/>
              </w:rPr>
              <w:t>DPH 21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5.1.3</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6C5FA8" w:rsidP="00E36268">
            <w:pPr>
              <w:ind w:left="0"/>
              <w:jc w:val="left"/>
              <w:rPr>
                <w:rFonts w:ascii="Arial" w:hAnsi="Arial" w:cs="Arial"/>
                <w:snapToGrid w:val="0"/>
                <w:sz w:val="20"/>
                <w:szCs w:val="20"/>
              </w:rPr>
            </w:pPr>
            <w:r>
              <w:rPr>
                <w:rFonts w:ascii="Arial" w:hAnsi="Arial" w:cs="Arial"/>
                <w:snapToGrid w:val="0"/>
                <w:sz w:val="20"/>
                <w:szCs w:val="20"/>
              </w:rPr>
              <w:t>Akční plán</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006C5FA8">
              <w:rPr>
                <w:rFonts w:ascii="Arial" w:hAnsi="Arial" w:cs="Arial"/>
                <w:i/>
                <w:snapToGrid w:val="0"/>
                <w:sz w:val="20"/>
                <w:szCs w:val="20"/>
              </w:rPr>
              <w:t>DPH 21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5.1.4</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6C5FA8" w:rsidP="00E36268">
            <w:pPr>
              <w:ind w:left="0"/>
              <w:jc w:val="left"/>
              <w:rPr>
                <w:rFonts w:ascii="Arial" w:hAnsi="Arial" w:cs="Arial"/>
                <w:snapToGrid w:val="0"/>
                <w:sz w:val="20"/>
                <w:szCs w:val="20"/>
              </w:rPr>
            </w:pPr>
            <w:r>
              <w:rPr>
                <w:rFonts w:ascii="Arial" w:hAnsi="Arial" w:cs="Arial"/>
                <w:snapToGrid w:val="0"/>
                <w:sz w:val="20"/>
                <w:szCs w:val="20"/>
              </w:rPr>
              <w:t>Oznámení dle zákona č. 100/2001 Sb.</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006C5FA8">
              <w:rPr>
                <w:rFonts w:ascii="Arial" w:hAnsi="Arial" w:cs="Arial"/>
                <w:i/>
                <w:snapToGrid w:val="0"/>
                <w:sz w:val="20"/>
                <w:szCs w:val="20"/>
              </w:rPr>
              <w:t>DPH 21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365"/>
          <w:jc w:val="center"/>
        </w:trPr>
        <w:tc>
          <w:tcPr>
            <w:tcW w:w="647" w:type="dxa"/>
            <w:shd w:val="pct50" w:color="FF0000" w:fill="auto"/>
          </w:tcPr>
          <w:p w:rsidR="009C46BD" w:rsidRPr="00A74982" w:rsidRDefault="009C46BD" w:rsidP="00670B3C">
            <w:pPr>
              <w:rPr>
                <w:rFonts w:ascii="Arial" w:hAnsi="Arial" w:cs="Arial"/>
                <w:b/>
                <w:snapToGrid w:val="0"/>
                <w:sz w:val="20"/>
                <w:szCs w:val="20"/>
              </w:rPr>
            </w:pPr>
          </w:p>
        </w:tc>
        <w:tc>
          <w:tcPr>
            <w:tcW w:w="1843" w:type="dxa"/>
            <w:shd w:val="pct50" w:color="FF0000" w:fill="auto"/>
            <w:vAlign w:val="center"/>
          </w:tcPr>
          <w:p w:rsidR="009C46BD" w:rsidRPr="00A74982" w:rsidRDefault="009C46BD" w:rsidP="00670B3C">
            <w:pPr>
              <w:rPr>
                <w:rFonts w:ascii="Arial" w:hAnsi="Arial" w:cs="Arial"/>
                <w:b/>
                <w:snapToGrid w:val="0"/>
                <w:sz w:val="20"/>
                <w:szCs w:val="20"/>
              </w:rPr>
            </w:pPr>
            <w:r w:rsidRPr="00A74982">
              <w:rPr>
                <w:rFonts w:ascii="Arial" w:hAnsi="Arial" w:cs="Arial"/>
                <w:b/>
                <w:snapToGrid w:val="0"/>
                <w:sz w:val="20"/>
                <w:szCs w:val="20"/>
              </w:rPr>
              <w:t>celkem</w:t>
            </w:r>
          </w:p>
        </w:tc>
        <w:tc>
          <w:tcPr>
            <w:tcW w:w="1701"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w:t>
            </w:r>
            <w:r w:rsidRPr="00A74982">
              <w:rPr>
                <w:rFonts w:ascii="Arial" w:hAnsi="Arial" w:cs="Arial"/>
                <w:b/>
                <w:i/>
                <w:snapToGrid w:val="0"/>
                <w:sz w:val="20"/>
                <w:szCs w:val="20"/>
              </w:rPr>
              <w:t>Cena bez DPH</w:t>
            </w:r>
            <w:r w:rsidRPr="00A74982">
              <w:rPr>
                <w:rFonts w:ascii="Arial" w:hAnsi="Arial" w:cs="Arial"/>
                <w:b/>
                <w:snapToGrid w:val="0"/>
                <w:sz w:val="20"/>
                <w:szCs w:val="20"/>
              </w:rPr>
              <w:sym w:font="Symbol" w:char="F05D"/>
            </w:r>
          </w:p>
        </w:tc>
        <w:tc>
          <w:tcPr>
            <w:tcW w:w="1337" w:type="dxa"/>
            <w:shd w:val="pct50" w:color="FF0000" w:fill="auto"/>
            <w:vAlign w:val="center"/>
          </w:tcPr>
          <w:p w:rsidR="009C46BD" w:rsidRPr="00A74982" w:rsidRDefault="009C46BD" w:rsidP="00A74982">
            <w:pPr>
              <w:ind w:left="0"/>
              <w:rPr>
                <w:rFonts w:ascii="Arial" w:hAnsi="Arial" w:cs="Arial"/>
                <w:b/>
                <w:snapToGrid w:val="0"/>
                <w:sz w:val="20"/>
                <w:szCs w:val="20"/>
              </w:rPr>
            </w:pPr>
            <w:r w:rsidRPr="00A74982">
              <w:rPr>
                <w:rFonts w:ascii="Arial" w:hAnsi="Arial" w:cs="Arial"/>
                <w:b/>
                <w:snapToGrid w:val="0"/>
                <w:sz w:val="20"/>
                <w:szCs w:val="20"/>
              </w:rPr>
              <w:t>Kč</w:t>
            </w:r>
            <w:r w:rsidR="00A74982">
              <w:rPr>
                <w:rFonts w:ascii="Arial" w:hAnsi="Arial" w:cs="Arial"/>
                <w:b/>
                <w:snapToGrid w:val="0"/>
                <w:sz w:val="20"/>
                <w:szCs w:val="20"/>
              </w:rPr>
              <w:t xml:space="preserve"> </w:t>
            </w:r>
            <w:r w:rsidRPr="00A74982">
              <w:rPr>
                <w:rFonts w:ascii="Arial" w:hAnsi="Arial" w:cs="Arial"/>
                <w:b/>
                <w:snapToGrid w:val="0"/>
                <w:sz w:val="20"/>
                <w:szCs w:val="20"/>
              </w:rPr>
              <w:t>bez DPH</w:t>
            </w:r>
          </w:p>
        </w:tc>
        <w:tc>
          <w:tcPr>
            <w:tcW w:w="1276" w:type="dxa"/>
            <w:shd w:val="pct50" w:color="FF0000" w:fill="auto"/>
            <w:vAlign w:val="center"/>
          </w:tcPr>
          <w:p w:rsidR="009C46BD" w:rsidRPr="00A74982" w:rsidRDefault="009C46BD" w:rsidP="00E36268">
            <w:pPr>
              <w:ind w:left="0"/>
              <w:rPr>
                <w:rFonts w:ascii="Arial" w:hAnsi="Arial" w:cs="Arial"/>
                <w:b/>
                <w:i/>
                <w:snapToGrid w:val="0"/>
                <w:sz w:val="20"/>
                <w:szCs w:val="20"/>
              </w:rPr>
            </w:pPr>
            <w:r w:rsidRPr="00A74982">
              <w:rPr>
                <w:rFonts w:ascii="Arial" w:hAnsi="Arial" w:cs="Arial"/>
                <w:b/>
                <w:snapToGrid w:val="0"/>
                <w:sz w:val="20"/>
                <w:szCs w:val="20"/>
              </w:rPr>
              <w:t>[</w:t>
            </w:r>
            <w:r w:rsidR="006C5FA8">
              <w:rPr>
                <w:rFonts w:ascii="Arial" w:hAnsi="Arial" w:cs="Arial"/>
                <w:b/>
                <w:i/>
                <w:snapToGrid w:val="0"/>
                <w:sz w:val="20"/>
                <w:szCs w:val="20"/>
              </w:rPr>
              <w:t>DPH 21</w:t>
            </w:r>
            <w:r w:rsidRPr="00A74982">
              <w:rPr>
                <w:rFonts w:ascii="Arial" w:hAnsi="Arial" w:cs="Arial"/>
                <w:b/>
                <w:i/>
                <w:snapToGrid w:val="0"/>
                <w:sz w:val="20"/>
                <w:szCs w:val="20"/>
              </w:rPr>
              <w:t xml:space="preserve"> %</w:t>
            </w:r>
            <w:r w:rsidRPr="00A74982">
              <w:rPr>
                <w:rFonts w:ascii="Arial" w:hAnsi="Arial" w:cs="Arial"/>
                <w:b/>
                <w:snapToGrid w:val="0"/>
                <w:sz w:val="20"/>
                <w:szCs w:val="20"/>
              </w:rPr>
              <w:sym w:font="Symbol" w:char="F05D"/>
            </w:r>
          </w:p>
        </w:tc>
        <w:tc>
          <w:tcPr>
            <w:tcW w:w="425"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w:t>
            </w:r>
          </w:p>
        </w:tc>
        <w:tc>
          <w:tcPr>
            <w:tcW w:w="1560"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w:t>
            </w:r>
            <w:r w:rsidRPr="00A74982">
              <w:rPr>
                <w:rFonts w:ascii="Arial" w:hAnsi="Arial" w:cs="Arial"/>
                <w:b/>
                <w:i/>
                <w:snapToGrid w:val="0"/>
                <w:sz w:val="20"/>
                <w:szCs w:val="20"/>
              </w:rPr>
              <w:t>Cena s DPH</w:t>
            </w:r>
            <w:r w:rsidRPr="00A74982">
              <w:rPr>
                <w:rFonts w:ascii="Arial" w:hAnsi="Arial" w:cs="Arial"/>
                <w:b/>
                <w:snapToGrid w:val="0"/>
                <w:sz w:val="20"/>
                <w:szCs w:val="20"/>
              </w:rPr>
              <w:sym w:font="Symbol" w:char="F05D"/>
            </w:r>
          </w:p>
        </w:tc>
        <w:tc>
          <w:tcPr>
            <w:tcW w:w="1688"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 včetně DPH</w:t>
            </w:r>
          </w:p>
        </w:tc>
      </w:tr>
    </w:tbl>
    <w:p w:rsidR="00792BDD" w:rsidRDefault="009C46BD" w:rsidP="0038331A">
      <w:pPr>
        <w:pStyle w:val="lnekxy"/>
        <w:numPr>
          <w:ilvl w:val="1"/>
          <w:numId w:val="5"/>
        </w:numPr>
        <w:spacing w:before="0" w:after="60"/>
        <w:rPr>
          <w:rFonts w:ascii="Arial" w:hAnsi="Arial" w:cs="Arial"/>
        </w:rPr>
      </w:pPr>
      <w:r>
        <w:rPr>
          <w:rFonts w:ascii="Arial" w:hAnsi="Arial" w:cs="Arial"/>
        </w:rPr>
        <w:t>Cena díla</w:t>
      </w:r>
      <w:r w:rsidR="00792BDD">
        <w:rPr>
          <w:rFonts w:ascii="Arial" w:hAnsi="Arial" w:cs="Arial"/>
        </w:rPr>
        <w:t xml:space="preserve"> </w:t>
      </w:r>
      <w:r w:rsidR="006C5FA8">
        <w:rPr>
          <w:rFonts w:ascii="Arial" w:hAnsi="Arial" w:cs="Arial"/>
        </w:rPr>
        <w:t>zahrnuje všechny náklady</w:t>
      </w:r>
      <w:r w:rsidR="00384E34">
        <w:rPr>
          <w:rFonts w:ascii="Arial" w:hAnsi="Arial" w:cs="Arial"/>
        </w:rPr>
        <w:t xml:space="preserve"> a případné správní poplatky uhrazené</w:t>
      </w:r>
      <w:r w:rsidR="006C5FA8">
        <w:rPr>
          <w:rFonts w:ascii="Arial" w:hAnsi="Arial" w:cs="Arial"/>
        </w:rPr>
        <w:t xml:space="preserve"> zhotovitele</w:t>
      </w:r>
      <w:r w:rsidR="00384E34">
        <w:rPr>
          <w:rFonts w:ascii="Arial" w:hAnsi="Arial" w:cs="Arial"/>
        </w:rPr>
        <w:t>m</w:t>
      </w:r>
      <w:r w:rsidR="006C5FA8">
        <w:rPr>
          <w:rFonts w:ascii="Arial" w:hAnsi="Arial" w:cs="Arial"/>
        </w:rPr>
        <w:t xml:space="preserve"> spojené s plněním díla dle této smlouvy.</w:t>
      </w:r>
    </w:p>
    <w:p w:rsidR="00384E34" w:rsidRPr="00384E34" w:rsidRDefault="00384E34" w:rsidP="00384E34">
      <w:pPr>
        <w:pStyle w:val="lnekxy"/>
        <w:numPr>
          <w:ilvl w:val="1"/>
          <w:numId w:val="5"/>
        </w:numPr>
        <w:spacing w:before="0" w:after="60"/>
        <w:rPr>
          <w:rFonts w:ascii="Arial" w:hAnsi="Arial" w:cs="Arial"/>
        </w:rPr>
      </w:pPr>
      <w:r>
        <w:rPr>
          <w:rFonts w:ascii="Arial" w:hAnsi="Arial" w:cs="Arial"/>
        </w:rPr>
        <w:t xml:space="preserve">Cena díla dle čl. 5.1 je cenou nejvýše přípustnou, konečnou, maximální a </w:t>
      </w:r>
      <w:r w:rsidR="00EE4870">
        <w:rPr>
          <w:rFonts w:ascii="Arial" w:hAnsi="Arial" w:cs="Arial"/>
        </w:rPr>
        <w:t xml:space="preserve">je </w:t>
      </w:r>
      <w:r>
        <w:rPr>
          <w:rFonts w:ascii="Arial" w:hAnsi="Arial" w:cs="Arial"/>
        </w:rPr>
        <w:t>nepřekročitelná. Objednatel neposkytuje zálohy.</w:t>
      </w:r>
    </w:p>
    <w:p w:rsidR="000250A0" w:rsidRPr="00245DB0" w:rsidRDefault="000250A0" w:rsidP="0038331A">
      <w:pPr>
        <w:pStyle w:val="lnekxy"/>
        <w:numPr>
          <w:ilvl w:val="1"/>
          <w:numId w:val="5"/>
        </w:numPr>
        <w:spacing w:before="0" w:after="60"/>
        <w:rPr>
          <w:rFonts w:ascii="Arial" w:hAnsi="Arial" w:cs="Arial"/>
        </w:rPr>
      </w:pPr>
      <w:r w:rsidRPr="00245DB0">
        <w:rPr>
          <w:rFonts w:ascii="Arial" w:hAnsi="Arial" w:cs="Arial"/>
        </w:rPr>
        <w:t>Cena každé z ucelených částí díla může být změněna (překročena, nebo snížena) pouze:</w:t>
      </w:r>
    </w:p>
    <w:p w:rsidR="000250A0" w:rsidRPr="00245DB0" w:rsidRDefault="000250A0" w:rsidP="0038331A">
      <w:pPr>
        <w:pStyle w:val="lnekxyz"/>
        <w:numPr>
          <w:ilvl w:val="2"/>
          <w:numId w:val="5"/>
        </w:numPr>
        <w:spacing w:before="0" w:after="60"/>
        <w:ind w:hanging="27"/>
        <w:rPr>
          <w:rFonts w:ascii="Arial" w:hAnsi="Arial" w:cs="Arial"/>
        </w:rPr>
      </w:pPr>
      <w:r w:rsidRPr="00245DB0">
        <w:rPr>
          <w:rFonts w:ascii="Arial" w:hAnsi="Arial" w:cs="Arial"/>
        </w:rPr>
        <w:t>Při změně daňových předpisů nebo změně zákonem stanovených poplatků.</w:t>
      </w:r>
    </w:p>
    <w:p w:rsidR="000250A0" w:rsidRDefault="000250A0" w:rsidP="0038331A">
      <w:pPr>
        <w:pStyle w:val="lnekxy"/>
        <w:numPr>
          <w:ilvl w:val="1"/>
          <w:numId w:val="5"/>
        </w:numPr>
        <w:spacing w:before="0" w:after="60"/>
        <w:rPr>
          <w:rFonts w:ascii="Arial" w:hAnsi="Arial" w:cs="Arial"/>
        </w:rPr>
      </w:pPr>
      <w:r w:rsidRPr="00245DB0">
        <w:rPr>
          <w:rFonts w:ascii="Arial" w:hAnsi="Arial" w:cs="Arial"/>
        </w:rPr>
        <w:t>Veškeré změny, doplňky nebo rozšíření předmětu díla musí být vždy před jejich realizací písemně odsouhlaseny Objednatelem, včetně jejich ocenění, a to formou dodatku k této Smlouvě. Pokud Zhotovitel provede některé práce bez písemného souhlasu Objednatele, má Objednatel právo odmítnout jejich úhradu.</w:t>
      </w:r>
    </w:p>
    <w:p w:rsidR="000A734C" w:rsidRPr="00245DB0" w:rsidRDefault="000A734C" w:rsidP="0038331A">
      <w:pPr>
        <w:pStyle w:val="lnekxy"/>
        <w:numPr>
          <w:ilvl w:val="1"/>
          <w:numId w:val="5"/>
        </w:numPr>
        <w:spacing w:before="0" w:after="60"/>
        <w:rPr>
          <w:rStyle w:val="Zvraznn"/>
          <w:rFonts w:ascii="Arial" w:hAnsi="Arial" w:cs="Arial"/>
          <w:i w:val="0"/>
          <w:iCs w:val="0"/>
        </w:rPr>
      </w:pPr>
      <w:r w:rsidRPr="00245DB0">
        <w:rPr>
          <w:rStyle w:val="Zvraznn"/>
          <w:rFonts w:ascii="Arial" w:hAnsi="Arial" w:cs="Arial"/>
          <w:bCs/>
          <w:i w:val="0"/>
        </w:rPr>
        <w:t xml:space="preserve">Objednatel prohlašuje, že výše uvedený předmět plnění není používán k ekonomické činnosti, ale pro potřeby související výlučně s činností při výkonu veřejné správy, a proto ve smyslu informace GFŘ a MFČR ze dne </w:t>
      </w:r>
      <w:proofErr w:type="gramStart"/>
      <w:r w:rsidRPr="00245DB0">
        <w:rPr>
          <w:rStyle w:val="Zvraznn"/>
          <w:rFonts w:ascii="Arial" w:hAnsi="Arial" w:cs="Arial"/>
          <w:bCs/>
          <w:i w:val="0"/>
        </w:rPr>
        <w:t>9.11.2011</w:t>
      </w:r>
      <w:proofErr w:type="gramEnd"/>
      <w:r w:rsidRPr="00245DB0">
        <w:rPr>
          <w:rStyle w:val="Zvraznn"/>
          <w:rFonts w:ascii="Arial" w:hAnsi="Arial" w:cs="Arial"/>
          <w:bCs/>
          <w:i w:val="0"/>
        </w:rPr>
        <w:t xml:space="preserve"> nebude aplikován režim přenesení daňové povinnosti podle § 92e zákona o DPH.</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lastRenderedPageBreak/>
        <w:t>PLATEBNÍ PODMÍNKY, FAKTURACE</w:t>
      </w:r>
    </w:p>
    <w:p w:rsidR="000267CD"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Objednatel uhradí cenu díla dle 5. kapitoly Smlouvy Zhotoviteli ve formě </w:t>
      </w:r>
      <w:r w:rsidR="00384E34">
        <w:rPr>
          <w:rFonts w:ascii="Arial" w:hAnsi="Arial" w:cs="Arial"/>
        </w:rPr>
        <w:t>dílčích</w:t>
      </w:r>
      <w:r w:rsidRPr="00245DB0">
        <w:rPr>
          <w:rFonts w:ascii="Arial" w:hAnsi="Arial" w:cs="Arial"/>
        </w:rPr>
        <w:t xml:space="preserve"> plateb na základě Zhotovitelem vystavených faktur s náležitostmi daňového dokladu v souladu s § 28 zákona č. 235/2004 Sb., a to podle skutečně provedených prací za sledované</w:t>
      </w:r>
      <w:r w:rsidR="000267CD">
        <w:rPr>
          <w:rFonts w:ascii="Arial" w:hAnsi="Arial" w:cs="Arial"/>
        </w:rPr>
        <w:t xml:space="preserve"> období.</w:t>
      </w:r>
    </w:p>
    <w:p w:rsidR="00D57AE7" w:rsidRPr="00245DB0"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Přílohou každé faktury bude </w:t>
      </w:r>
      <w:r w:rsidR="00384E34">
        <w:rPr>
          <w:rFonts w:ascii="Arial" w:hAnsi="Arial" w:cs="Arial"/>
        </w:rPr>
        <w:t>objednatelem podepsaný dílčí předávací protokol</w:t>
      </w:r>
      <w:r w:rsidRPr="00245DB0">
        <w:rPr>
          <w:rFonts w:ascii="Arial" w:hAnsi="Arial" w:cs="Arial"/>
        </w:rPr>
        <w:t xml:space="preserve">. Splatnost těchto faktur je stanovena na </w:t>
      </w:r>
      <w:r w:rsidR="00727987" w:rsidRPr="00245DB0">
        <w:rPr>
          <w:rFonts w:ascii="Arial" w:hAnsi="Arial" w:cs="Arial"/>
        </w:rPr>
        <w:t>30</w:t>
      </w:r>
      <w:r w:rsidRPr="00245DB0">
        <w:rPr>
          <w:rFonts w:ascii="Arial" w:hAnsi="Arial" w:cs="Arial"/>
        </w:rPr>
        <w:t xml:space="preserve">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D57AE7" w:rsidRPr="00245DB0"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w:t>
      </w:r>
      <w:r w:rsidR="00727987" w:rsidRPr="00245DB0">
        <w:rPr>
          <w:rFonts w:ascii="Arial" w:hAnsi="Arial" w:cs="Arial"/>
        </w:rPr>
        <w:t>6</w:t>
      </w:r>
      <w:r w:rsidRPr="00245DB0">
        <w:rPr>
          <w:rFonts w:ascii="Arial" w:hAnsi="Arial" w:cs="Arial"/>
        </w:rPr>
        <w:t>.1 Smlouvy.</w:t>
      </w:r>
      <w:r w:rsidR="00384E34">
        <w:rPr>
          <w:rFonts w:ascii="Arial" w:hAnsi="Arial" w:cs="Arial"/>
        </w:rPr>
        <w:t xml:space="preserve"> </w:t>
      </w:r>
    </w:p>
    <w:p w:rsidR="00D57AE7" w:rsidRPr="00245DB0"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Adresa pro doručení faktur je: </w:t>
      </w:r>
      <w:r w:rsidR="00465DA1">
        <w:rPr>
          <w:rFonts w:ascii="Arial" w:hAnsi="Arial" w:cs="Arial"/>
          <w:b/>
        </w:rPr>
        <w:t>město Mimoň</w:t>
      </w:r>
      <w:r w:rsidRPr="00245DB0">
        <w:rPr>
          <w:rFonts w:ascii="Arial" w:hAnsi="Arial" w:cs="Arial"/>
          <w:b/>
        </w:rPr>
        <w:t>, Mírová 12</w:t>
      </w:r>
      <w:r w:rsidR="00727987" w:rsidRPr="00245DB0">
        <w:rPr>
          <w:rFonts w:ascii="Arial" w:hAnsi="Arial" w:cs="Arial"/>
          <w:b/>
        </w:rPr>
        <w:t>0</w:t>
      </w:r>
      <w:r w:rsidRPr="00245DB0">
        <w:rPr>
          <w:rFonts w:ascii="Arial" w:hAnsi="Arial" w:cs="Arial"/>
          <w:b/>
        </w:rPr>
        <w:t>, 471 24 Mimoň.</w:t>
      </w:r>
    </w:p>
    <w:p w:rsidR="00D57AE7"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Objednatel je oprávněn započíst jakékoliv své případné pohledávky vůči Zhotoviteli vzniklé při plnění Smlouvy či v souvislosti s ní (např. smluvní pokuty, náhrady škod apod.) proti pohledávkám Zhotovitele vůči Objednateli.</w:t>
      </w:r>
    </w:p>
    <w:p w:rsidR="0073300D" w:rsidRPr="00245DB0" w:rsidRDefault="007330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Změny</w:t>
      </w:r>
    </w:p>
    <w:p w:rsidR="0073300D" w:rsidRPr="00245DB0" w:rsidRDefault="0073300D" w:rsidP="00245DB0">
      <w:pPr>
        <w:spacing w:after="60"/>
        <w:ind w:hanging="567"/>
        <w:rPr>
          <w:rFonts w:ascii="Arial" w:hAnsi="Arial" w:cs="Arial"/>
          <w:sz w:val="22"/>
          <w:szCs w:val="22"/>
        </w:rPr>
      </w:pPr>
      <w:proofErr w:type="gramStart"/>
      <w:r w:rsidRPr="00245DB0">
        <w:rPr>
          <w:rFonts w:ascii="Arial" w:hAnsi="Arial" w:cs="Arial"/>
          <w:sz w:val="22"/>
          <w:szCs w:val="22"/>
        </w:rPr>
        <w:t>7.1</w:t>
      </w:r>
      <w:proofErr w:type="gramEnd"/>
      <w:r w:rsidRPr="00245DB0">
        <w:rPr>
          <w:rFonts w:ascii="Arial" w:hAnsi="Arial" w:cs="Arial"/>
          <w:sz w:val="22"/>
          <w:szCs w:val="22"/>
        </w:rPr>
        <w:t>.</w:t>
      </w:r>
      <w:r w:rsidRPr="00245DB0">
        <w:rPr>
          <w:rFonts w:ascii="Arial" w:hAnsi="Arial" w:cs="Arial"/>
          <w:sz w:val="22"/>
          <w:szCs w:val="22"/>
        </w:rPr>
        <w:tab/>
        <w:t>Zhotovitel je povinen realizovat změny předmětu díla požadované Objednatelem pouze na základě Dodatku ke Smlouvě.</w:t>
      </w:r>
    </w:p>
    <w:p w:rsidR="0073300D" w:rsidRPr="00245DB0" w:rsidRDefault="0073300D" w:rsidP="00245DB0">
      <w:pPr>
        <w:spacing w:after="60"/>
        <w:ind w:hanging="567"/>
        <w:rPr>
          <w:rFonts w:ascii="Arial" w:hAnsi="Arial" w:cs="Arial"/>
        </w:rPr>
      </w:pPr>
      <w:proofErr w:type="gramStart"/>
      <w:r w:rsidRPr="00245DB0">
        <w:rPr>
          <w:rFonts w:ascii="Arial" w:hAnsi="Arial" w:cs="Arial"/>
          <w:sz w:val="22"/>
          <w:szCs w:val="22"/>
        </w:rPr>
        <w:t>7.2</w:t>
      </w:r>
      <w:proofErr w:type="gramEnd"/>
      <w:r w:rsidRPr="00245DB0">
        <w:rPr>
          <w:rFonts w:ascii="Arial" w:hAnsi="Arial" w:cs="Arial"/>
          <w:sz w:val="22"/>
          <w:szCs w:val="22"/>
        </w:rPr>
        <w:t>.</w:t>
      </w:r>
      <w:r w:rsidRPr="00245DB0">
        <w:rPr>
          <w:rFonts w:ascii="Arial" w:hAnsi="Arial" w:cs="Arial"/>
          <w:sz w:val="22"/>
          <w:szCs w:val="22"/>
        </w:rPr>
        <w:tab/>
        <w:t xml:space="preserve">V případě, že </w:t>
      </w:r>
      <w:r w:rsidR="002D399D" w:rsidRPr="00245DB0">
        <w:rPr>
          <w:rFonts w:ascii="Arial" w:hAnsi="Arial" w:cs="Arial"/>
          <w:sz w:val="22"/>
          <w:szCs w:val="22"/>
        </w:rPr>
        <w:t>z</w:t>
      </w:r>
      <w:r w:rsidRPr="00245DB0">
        <w:rPr>
          <w:rFonts w:ascii="Arial" w:hAnsi="Arial" w:cs="Arial"/>
          <w:sz w:val="22"/>
          <w:szCs w:val="22"/>
        </w:rPr>
        <w:t xml:space="preserve">hotovitel provede </w:t>
      </w:r>
      <w:r w:rsidR="002D399D" w:rsidRPr="00245DB0">
        <w:rPr>
          <w:rFonts w:ascii="Arial" w:hAnsi="Arial" w:cs="Arial"/>
          <w:sz w:val="22"/>
          <w:szCs w:val="22"/>
        </w:rPr>
        <w:t>d</w:t>
      </w:r>
      <w:r w:rsidRPr="00245DB0">
        <w:rPr>
          <w:rFonts w:ascii="Arial" w:hAnsi="Arial" w:cs="Arial"/>
          <w:sz w:val="22"/>
          <w:szCs w:val="22"/>
        </w:rPr>
        <w:t xml:space="preserve">ílo odchylně </w:t>
      </w:r>
      <w:r w:rsidR="002D399D" w:rsidRPr="00245DB0">
        <w:rPr>
          <w:rFonts w:ascii="Arial" w:hAnsi="Arial" w:cs="Arial"/>
          <w:sz w:val="22"/>
          <w:szCs w:val="22"/>
        </w:rPr>
        <w:t>od této smlouvy bez písemného dodatku ke smlouvě</w:t>
      </w:r>
      <w:r w:rsidRPr="00245DB0">
        <w:rPr>
          <w:rFonts w:ascii="Arial" w:hAnsi="Arial" w:cs="Arial"/>
          <w:sz w:val="22"/>
          <w:szCs w:val="22"/>
        </w:rPr>
        <w:t xml:space="preserve"> má </w:t>
      </w:r>
      <w:r w:rsidR="002D399D" w:rsidRPr="00245DB0">
        <w:rPr>
          <w:rFonts w:ascii="Arial" w:hAnsi="Arial" w:cs="Arial"/>
          <w:sz w:val="22"/>
          <w:szCs w:val="22"/>
        </w:rPr>
        <w:t>o</w:t>
      </w:r>
      <w:r w:rsidRPr="00245DB0">
        <w:rPr>
          <w:rFonts w:ascii="Arial" w:hAnsi="Arial" w:cs="Arial"/>
          <w:sz w:val="22"/>
          <w:szCs w:val="22"/>
        </w:rPr>
        <w:t xml:space="preserve">bjednatel právo </w:t>
      </w:r>
      <w:r w:rsidR="002D399D" w:rsidRPr="00245DB0">
        <w:rPr>
          <w:rFonts w:ascii="Arial" w:hAnsi="Arial" w:cs="Arial"/>
          <w:sz w:val="22"/>
          <w:szCs w:val="22"/>
        </w:rPr>
        <w:t>takovouto část d</w:t>
      </w:r>
      <w:r w:rsidRPr="00245DB0">
        <w:rPr>
          <w:rFonts w:ascii="Arial" w:hAnsi="Arial" w:cs="Arial"/>
          <w:sz w:val="22"/>
          <w:szCs w:val="22"/>
        </w:rPr>
        <w:t>íl</w:t>
      </w:r>
      <w:r w:rsidR="002D399D" w:rsidRPr="00245DB0">
        <w:rPr>
          <w:rFonts w:ascii="Arial" w:hAnsi="Arial" w:cs="Arial"/>
          <w:sz w:val="22"/>
          <w:szCs w:val="22"/>
        </w:rPr>
        <w:t>a</w:t>
      </w:r>
      <w:r w:rsidRPr="00245DB0">
        <w:rPr>
          <w:rFonts w:ascii="Arial" w:hAnsi="Arial" w:cs="Arial"/>
          <w:sz w:val="22"/>
          <w:szCs w:val="22"/>
        </w:rPr>
        <w:t xml:space="preserve"> nepřevzít</w:t>
      </w:r>
      <w:r w:rsidRPr="00245DB0">
        <w:rPr>
          <w:rFonts w:ascii="Arial" w:hAnsi="Arial" w:cs="Arial"/>
        </w:rPr>
        <w:t>.</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MAJETKOVÉ SANKCE, SMLUVNÍ POKUTY</w:t>
      </w:r>
    </w:p>
    <w:p w:rsidR="00FE1FCE" w:rsidRPr="00245DB0" w:rsidRDefault="00580E3D"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8.1</w:t>
      </w:r>
      <w:proofErr w:type="gramEnd"/>
      <w:r w:rsidRPr="00245DB0">
        <w:rPr>
          <w:rFonts w:ascii="Arial" w:hAnsi="Arial" w:cs="Arial"/>
          <w:sz w:val="22"/>
          <w:szCs w:val="22"/>
        </w:rPr>
        <w:t>.</w:t>
      </w:r>
      <w:r w:rsidRPr="00245DB0">
        <w:rPr>
          <w:rFonts w:ascii="Arial" w:hAnsi="Arial" w:cs="Arial"/>
          <w:sz w:val="22"/>
          <w:szCs w:val="22"/>
        </w:rPr>
        <w:tab/>
      </w:r>
      <w:r w:rsidR="002F019E" w:rsidRPr="00245DB0">
        <w:rPr>
          <w:rFonts w:ascii="Arial" w:hAnsi="Arial" w:cs="Arial"/>
          <w:sz w:val="22"/>
          <w:szCs w:val="22"/>
        </w:rPr>
        <w:t xml:space="preserve">Pokud </w:t>
      </w:r>
      <w:r w:rsidR="00F6179E">
        <w:rPr>
          <w:rFonts w:ascii="Arial" w:hAnsi="Arial" w:cs="Arial"/>
          <w:sz w:val="22"/>
          <w:szCs w:val="22"/>
        </w:rPr>
        <w:t>bude zhotovitel v pr</w:t>
      </w:r>
      <w:r w:rsidR="007F5B93">
        <w:rPr>
          <w:rFonts w:ascii="Arial" w:hAnsi="Arial" w:cs="Arial"/>
          <w:sz w:val="22"/>
          <w:szCs w:val="22"/>
        </w:rPr>
        <w:t>odlení s plněním díla dle kap. 4</w:t>
      </w:r>
      <w:r w:rsidR="00F6179E">
        <w:rPr>
          <w:rFonts w:ascii="Arial" w:hAnsi="Arial" w:cs="Arial"/>
          <w:sz w:val="22"/>
          <w:szCs w:val="22"/>
        </w:rPr>
        <w:t xml:space="preserve"> smlouvy, zavazuje se uhradit objednateli smluvní pokutu ve výši 0,025 % celkové ceny díla za každý započatý týden prodlení</w:t>
      </w:r>
      <w:r w:rsidR="000A0BB7" w:rsidRPr="00245DB0">
        <w:rPr>
          <w:rFonts w:ascii="Arial" w:hAnsi="Arial" w:cs="Arial"/>
          <w:sz w:val="22"/>
          <w:szCs w:val="22"/>
        </w:rPr>
        <w:t>.</w:t>
      </w:r>
    </w:p>
    <w:p w:rsidR="002F019E" w:rsidRPr="00245DB0" w:rsidRDefault="00FE1FCE"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8.2</w:t>
      </w:r>
      <w:proofErr w:type="gramEnd"/>
      <w:r w:rsidRPr="00245DB0">
        <w:rPr>
          <w:rFonts w:ascii="Arial" w:hAnsi="Arial" w:cs="Arial"/>
          <w:sz w:val="22"/>
          <w:szCs w:val="22"/>
        </w:rPr>
        <w:t>.</w:t>
      </w:r>
      <w:r w:rsidRPr="00245DB0">
        <w:rPr>
          <w:rFonts w:ascii="Arial" w:hAnsi="Arial" w:cs="Arial"/>
          <w:sz w:val="22"/>
          <w:szCs w:val="22"/>
        </w:rPr>
        <w:tab/>
      </w:r>
      <w:r w:rsidR="00F6179E" w:rsidRPr="00245DB0">
        <w:rPr>
          <w:rFonts w:ascii="Arial" w:hAnsi="Arial" w:cs="Arial"/>
          <w:sz w:val="22"/>
          <w:szCs w:val="22"/>
        </w:rPr>
        <w:t xml:space="preserve">Pokud </w:t>
      </w:r>
      <w:r w:rsidR="00F6179E">
        <w:rPr>
          <w:rFonts w:ascii="Arial" w:hAnsi="Arial" w:cs="Arial"/>
          <w:sz w:val="22"/>
          <w:szCs w:val="22"/>
        </w:rPr>
        <w:t>bude objednatel v prodlení s úhradou faktury, zavazuje se uhradit zhotoviteli smluvní pokutu ve výši 0,025 % z fakturované částky za každý započatý týden prodlení</w:t>
      </w:r>
      <w:r w:rsidR="00F6179E" w:rsidRPr="00245DB0">
        <w:rPr>
          <w:rFonts w:ascii="Arial" w:hAnsi="Arial" w:cs="Arial"/>
          <w:sz w:val="22"/>
          <w:szCs w:val="22"/>
        </w:rPr>
        <w:t>.</w:t>
      </w:r>
    </w:p>
    <w:p w:rsidR="00F6179E" w:rsidRDefault="00FE1FCE" w:rsidP="00F6179E">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8.3</w:t>
      </w:r>
      <w:proofErr w:type="gramEnd"/>
      <w:r w:rsidRPr="00245DB0">
        <w:rPr>
          <w:rFonts w:ascii="Arial" w:hAnsi="Arial" w:cs="Arial"/>
          <w:sz w:val="22"/>
          <w:szCs w:val="22"/>
        </w:rPr>
        <w:t>.</w:t>
      </w:r>
      <w:r w:rsidRPr="00245DB0">
        <w:rPr>
          <w:rFonts w:ascii="Arial" w:hAnsi="Arial" w:cs="Arial"/>
          <w:sz w:val="22"/>
          <w:szCs w:val="22"/>
        </w:rPr>
        <w:tab/>
      </w:r>
      <w:r w:rsidR="00F6179E">
        <w:rPr>
          <w:rFonts w:ascii="Arial" w:hAnsi="Arial" w:cs="Arial"/>
          <w:sz w:val="22"/>
          <w:szCs w:val="22"/>
        </w:rPr>
        <w:t>V případě nedodržení termínu k odstranění vad, které se projevily v záruční době zavazuje se zhotovitel uhradit objednateli smluvní pokutu ve výši 0,025 % celkové ceny díla za každou, u zhotovitele uplatněnou a ve lhůtě neodstraněnou vadu</w:t>
      </w:r>
      <w:r w:rsidR="007F5B93">
        <w:rPr>
          <w:rFonts w:ascii="Arial" w:hAnsi="Arial" w:cs="Arial"/>
          <w:sz w:val="22"/>
          <w:szCs w:val="22"/>
        </w:rPr>
        <w:t>,</w:t>
      </w:r>
      <w:r w:rsidR="00F6179E">
        <w:rPr>
          <w:rFonts w:ascii="Arial" w:hAnsi="Arial" w:cs="Arial"/>
          <w:sz w:val="22"/>
          <w:szCs w:val="22"/>
        </w:rPr>
        <w:t xml:space="preserve"> </w:t>
      </w:r>
      <w:r w:rsidR="008204CF">
        <w:rPr>
          <w:rFonts w:ascii="Arial" w:hAnsi="Arial" w:cs="Arial"/>
          <w:sz w:val="22"/>
          <w:szCs w:val="22"/>
        </w:rPr>
        <w:t>a</w:t>
      </w:r>
      <w:r w:rsidR="007F5B93">
        <w:rPr>
          <w:rFonts w:ascii="Arial" w:hAnsi="Arial" w:cs="Arial"/>
          <w:sz w:val="22"/>
          <w:szCs w:val="22"/>
        </w:rPr>
        <w:t xml:space="preserve"> to</w:t>
      </w:r>
      <w:r w:rsidR="008204CF">
        <w:rPr>
          <w:rFonts w:ascii="Arial" w:hAnsi="Arial" w:cs="Arial"/>
          <w:sz w:val="22"/>
          <w:szCs w:val="22"/>
        </w:rPr>
        <w:t xml:space="preserve"> za každý i</w:t>
      </w:r>
      <w:r w:rsidR="00F6179E">
        <w:rPr>
          <w:rFonts w:ascii="Arial" w:hAnsi="Arial" w:cs="Arial"/>
          <w:sz w:val="22"/>
          <w:szCs w:val="22"/>
        </w:rPr>
        <w:t xml:space="preserve"> započatý týden prodlení</w:t>
      </w:r>
      <w:r w:rsidR="00F6179E" w:rsidRPr="00245DB0">
        <w:rPr>
          <w:rFonts w:ascii="Arial" w:hAnsi="Arial" w:cs="Arial"/>
          <w:sz w:val="22"/>
          <w:szCs w:val="22"/>
        </w:rPr>
        <w:t>.</w:t>
      </w:r>
    </w:p>
    <w:p w:rsidR="008204CF" w:rsidRPr="00245DB0" w:rsidRDefault="008204CF" w:rsidP="00F6179E">
      <w:pPr>
        <w:pStyle w:val="Normodsods"/>
        <w:tabs>
          <w:tab w:val="clear" w:pos="1276"/>
        </w:tabs>
        <w:spacing w:before="0" w:afterLines="60" w:after="144"/>
        <w:ind w:left="567" w:hanging="567"/>
        <w:rPr>
          <w:rFonts w:ascii="Arial" w:hAnsi="Arial" w:cs="Arial"/>
          <w:sz w:val="22"/>
          <w:szCs w:val="22"/>
        </w:rPr>
      </w:pPr>
      <w:proofErr w:type="gramStart"/>
      <w:r>
        <w:rPr>
          <w:rFonts w:ascii="Arial" w:hAnsi="Arial" w:cs="Arial"/>
          <w:sz w:val="22"/>
          <w:szCs w:val="22"/>
        </w:rPr>
        <w:t>8.4</w:t>
      </w:r>
      <w:proofErr w:type="gramEnd"/>
      <w:r>
        <w:rPr>
          <w:rFonts w:ascii="Arial" w:hAnsi="Arial" w:cs="Arial"/>
          <w:sz w:val="22"/>
          <w:szCs w:val="22"/>
        </w:rPr>
        <w:t>.</w:t>
      </w:r>
      <w:r>
        <w:rPr>
          <w:rFonts w:ascii="Arial" w:hAnsi="Arial" w:cs="Arial"/>
          <w:sz w:val="22"/>
          <w:szCs w:val="22"/>
        </w:rPr>
        <w:tab/>
        <w:t>Úhradou smluvní pokuty není dotčeno právo objednatele na náhradu škody vzniklé porušením smluvní povinnosti a zároveň nezaniká odpovědnost závazek splnit.</w:t>
      </w:r>
    </w:p>
    <w:p w:rsidR="0073300D" w:rsidRDefault="00F6179E" w:rsidP="00F6179E">
      <w:pPr>
        <w:pStyle w:val="Normodsods"/>
        <w:tabs>
          <w:tab w:val="clear" w:pos="1276"/>
        </w:tabs>
        <w:spacing w:before="0" w:afterLines="60" w:after="144"/>
        <w:ind w:left="567" w:hanging="567"/>
        <w:rPr>
          <w:rFonts w:ascii="Arial" w:hAnsi="Arial" w:cs="Arial"/>
          <w:szCs w:val="22"/>
        </w:rPr>
      </w:pPr>
      <w:r>
        <w:rPr>
          <w:rFonts w:ascii="Arial" w:hAnsi="Arial" w:cs="Arial"/>
          <w:sz w:val="22"/>
          <w:szCs w:val="22"/>
        </w:rPr>
        <w:t xml:space="preserve"> </w:t>
      </w:r>
    </w:p>
    <w:p w:rsidR="000A0BB7" w:rsidRPr="004D0196" w:rsidRDefault="00895A89" w:rsidP="00245DB0">
      <w:pPr>
        <w:pStyle w:val="Nadpis2"/>
        <w:tabs>
          <w:tab w:val="clear" w:pos="3839"/>
          <w:tab w:val="num" w:pos="-3544"/>
        </w:tabs>
        <w:spacing w:before="120" w:after="120"/>
        <w:ind w:left="0" w:firstLine="0"/>
        <w:rPr>
          <w:rFonts w:ascii="Verdana" w:hAnsi="Verdana"/>
          <w:caps/>
        </w:rPr>
      </w:pPr>
      <w:r w:rsidRPr="004D0196">
        <w:rPr>
          <w:rFonts w:ascii="Verdana" w:hAnsi="Verdana"/>
          <w:caps/>
        </w:rPr>
        <w:t>součinnost smluvních stran</w:t>
      </w:r>
    </w:p>
    <w:p w:rsidR="000A0BB7" w:rsidRDefault="00974F78" w:rsidP="00895A89">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9.1</w:t>
      </w:r>
      <w:proofErr w:type="gramEnd"/>
      <w:r w:rsidRPr="00245DB0">
        <w:rPr>
          <w:rFonts w:ascii="Arial" w:hAnsi="Arial" w:cs="Arial"/>
          <w:szCs w:val="22"/>
        </w:rPr>
        <w:t>.</w:t>
      </w:r>
      <w:r w:rsidRPr="00245DB0">
        <w:rPr>
          <w:rFonts w:ascii="Arial" w:hAnsi="Arial" w:cs="Arial"/>
          <w:szCs w:val="22"/>
        </w:rPr>
        <w:tab/>
      </w:r>
      <w:r w:rsidR="00895A89">
        <w:rPr>
          <w:rFonts w:ascii="Arial" w:hAnsi="Arial" w:cs="Arial"/>
          <w:szCs w:val="22"/>
        </w:rPr>
        <w:t>Zhotovitel se zavazuje zhotovit dílo v souladu s touto smlouvou a dle požadavků příslušných právních předpisů.</w:t>
      </w:r>
    </w:p>
    <w:p w:rsidR="00895A89" w:rsidRDefault="00895A89"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9.2</w:t>
      </w:r>
      <w:proofErr w:type="gramEnd"/>
      <w:r>
        <w:rPr>
          <w:rFonts w:ascii="Arial" w:hAnsi="Arial" w:cs="Arial"/>
          <w:szCs w:val="22"/>
        </w:rPr>
        <w:t>.</w:t>
      </w:r>
      <w:r>
        <w:rPr>
          <w:rFonts w:ascii="Arial" w:hAnsi="Arial" w:cs="Arial"/>
          <w:szCs w:val="22"/>
        </w:rPr>
        <w:tab/>
        <w:t>Objednatel poskytne na vyzvání zhotovitele další podklady, pokud se smluvní strany dohodnou, že jsou pro zpracování díla nezbytné, objednatel je má k dispozici, je oprávněn je zhotoviteli předat, a ze smlouvy o dílo nebo z </w:t>
      </w:r>
      <w:r w:rsidR="00B70FFE">
        <w:rPr>
          <w:rFonts w:ascii="Arial" w:hAnsi="Arial" w:cs="Arial"/>
          <w:szCs w:val="22"/>
        </w:rPr>
        <w:t>p</w:t>
      </w:r>
      <w:r>
        <w:rPr>
          <w:rFonts w:ascii="Arial" w:hAnsi="Arial" w:cs="Arial"/>
          <w:szCs w:val="22"/>
        </w:rPr>
        <w:t>ovahy nevyplývá, že zhotovitel je povinen si je v rámci plnění předmětu této smlouvy opatřit sám.</w:t>
      </w:r>
    </w:p>
    <w:p w:rsidR="00895A89" w:rsidRDefault="00895A89"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9.3</w:t>
      </w:r>
      <w:proofErr w:type="gramEnd"/>
      <w:r>
        <w:rPr>
          <w:rFonts w:ascii="Arial" w:hAnsi="Arial" w:cs="Arial"/>
          <w:szCs w:val="22"/>
        </w:rPr>
        <w:t>.</w:t>
      </w:r>
      <w:r>
        <w:rPr>
          <w:rFonts w:ascii="Arial" w:hAnsi="Arial" w:cs="Arial"/>
          <w:szCs w:val="22"/>
        </w:rPr>
        <w:tab/>
        <w:t>Zhotovitel se zavazuje, že poskytnutá data dle čl. 9.2. nepoužije k jinému účelu ne pro potřeby předmětu této smlouvy.</w:t>
      </w:r>
    </w:p>
    <w:p w:rsidR="00895A89" w:rsidRDefault="00895A89"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lastRenderedPageBreak/>
        <w:t>9.4</w:t>
      </w:r>
      <w:proofErr w:type="gramEnd"/>
      <w:r>
        <w:rPr>
          <w:rFonts w:ascii="Arial" w:hAnsi="Arial" w:cs="Arial"/>
          <w:szCs w:val="22"/>
        </w:rPr>
        <w:t>.</w:t>
      </w:r>
      <w:r>
        <w:rPr>
          <w:rFonts w:ascii="Arial" w:hAnsi="Arial" w:cs="Arial"/>
          <w:szCs w:val="22"/>
        </w:rPr>
        <w:tab/>
        <w:t>Objednatel poskytne nezbytnou součinnost pracovníkům zhotovitele pro zpracování oznámení koncepce dle zákona č. 100/2001 Sb., o posuzování vlivů na životní prostředí, v rozsahu dle přílohy č. 7 zákona.</w:t>
      </w:r>
    </w:p>
    <w:p w:rsidR="00E724D8" w:rsidRDefault="00E724D8"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9.5</w:t>
      </w:r>
      <w:proofErr w:type="gramEnd"/>
      <w:r>
        <w:rPr>
          <w:rFonts w:ascii="Arial" w:hAnsi="Arial" w:cs="Arial"/>
          <w:szCs w:val="22"/>
        </w:rPr>
        <w:t>.</w:t>
      </w:r>
      <w:r>
        <w:rPr>
          <w:rFonts w:ascii="Arial" w:hAnsi="Arial" w:cs="Arial"/>
          <w:szCs w:val="22"/>
        </w:rPr>
        <w:tab/>
        <w:t>Informace o všech okolnostech, které mohou mít vliv na zpracování díla podle této smlouvy a závazků z ní plynoucích, zejména podklady pro uskutečnění jednotlivých úkonů a činností podle této smlouvy, podklady, náměty a informace rozhodné pro plnění závazků zhotovitele, převzatých touto smlouvou, budou předávány v místě a čase dohodnutém smluvními stranami.</w:t>
      </w:r>
    </w:p>
    <w:p w:rsidR="00E724D8" w:rsidRDefault="00E724D8"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9.6</w:t>
      </w:r>
      <w:proofErr w:type="gramEnd"/>
      <w:r>
        <w:rPr>
          <w:rFonts w:ascii="Arial" w:hAnsi="Arial" w:cs="Arial"/>
          <w:szCs w:val="22"/>
        </w:rPr>
        <w:t>.</w:t>
      </w:r>
      <w:r>
        <w:rPr>
          <w:rFonts w:ascii="Arial" w:hAnsi="Arial" w:cs="Arial"/>
          <w:szCs w:val="22"/>
        </w:rPr>
        <w:tab/>
        <w:t>Objednatel je povinen sdělit zhotoviteli včas ty záměry a rozhodnutí, která by mohla podstatně ovlivnit zpracování díla.</w:t>
      </w:r>
    </w:p>
    <w:p w:rsidR="004D0196" w:rsidRDefault="00E724D8"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9.7</w:t>
      </w:r>
      <w:proofErr w:type="gramEnd"/>
      <w:r>
        <w:rPr>
          <w:rFonts w:ascii="Arial" w:hAnsi="Arial" w:cs="Arial"/>
          <w:szCs w:val="22"/>
        </w:rPr>
        <w:t>.</w:t>
      </w:r>
      <w:r>
        <w:rPr>
          <w:rFonts w:ascii="Arial" w:hAnsi="Arial" w:cs="Arial"/>
          <w:szCs w:val="22"/>
        </w:rPr>
        <w:tab/>
      </w:r>
      <w:r w:rsidR="004D0196">
        <w:rPr>
          <w:rFonts w:ascii="Arial" w:hAnsi="Arial" w:cs="Arial"/>
          <w:szCs w:val="22"/>
        </w:rPr>
        <w:t xml:space="preserve">Zhotovitel je povinen hájit zájmy objednatele podle svých nejlepších znalostí a schopností. S údaji týkajících se díla bude zhotovitel zacházet šetrně a zachovávat mlčenlivost, ledaže by byl přímo objednatelem zproštěn mlčenlivosti. </w:t>
      </w:r>
    </w:p>
    <w:p w:rsidR="00E27BC6" w:rsidRPr="00245DB0" w:rsidRDefault="00E724D8" w:rsidP="004D0196">
      <w:pPr>
        <w:pStyle w:val="lnekxy"/>
        <w:numPr>
          <w:ilvl w:val="0"/>
          <w:numId w:val="0"/>
        </w:numPr>
        <w:spacing w:before="0" w:afterLines="60" w:after="144"/>
        <w:ind w:left="567" w:hanging="567"/>
        <w:rPr>
          <w:rFonts w:ascii="Arial" w:hAnsi="Arial" w:cs="Arial"/>
          <w:caps/>
        </w:rPr>
      </w:pPr>
      <w:r>
        <w:rPr>
          <w:rFonts w:ascii="Arial" w:hAnsi="Arial" w:cs="Arial"/>
          <w:szCs w:val="22"/>
        </w:rPr>
        <w:t xml:space="preserve"> </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ZÁRUKY</w:t>
      </w:r>
    </w:p>
    <w:p w:rsidR="00537BAC" w:rsidRPr="00245DB0" w:rsidRDefault="009970D5"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w:t>
      </w:r>
      <w:r w:rsidR="00BD3CC4">
        <w:rPr>
          <w:rFonts w:ascii="Arial" w:hAnsi="Arial" w:cs="Arial"/>
          <w:sz w:val="22"/>
          <w:szCs w:val="22"/>
        </w:rPr>
        <w:t>0</w:t>
      </w:r>
      <w:r w:rsidRPr="00245DB0">
        <w:rPr>
          <w:rFonts w:ascii="Arial" w:hAnsi="Arial" w:cs="Arial"/>
          <w:sz w:val="22"/>
          <w:szCs w:val="22"/>
        </w:rPr>
        <w:t>.1</w:t>
      </w:r>
      <w:proofErr w:type="gramEnd"/>
      <w:r w:rsidRPr="00245DB0">
        <w:rPr>
          <w:rFonts w:ascii="Arial" w:hAnsi="Arial" w:cs="Arial"/>
          <w:sz w:val="22"/>
          <w:szCs w:val="22"/>
        </w:rPr>
        <w:t>.</w:t>
      </w:r>
      <w:r w:rsidRPr="00245DB0">
        <w:rPr>
          <w:rFonts w:ascii="Arial" w:hAnsi="Arial" w:cs="Arial"/>
          <w:sz w:val="22"/>
          <w:szCs w:val="22"/>
        </w:rPr>
        <w:tab/>
      </w:r>
      <w:r w:rsidR="00BD3CC4">
        <w:rPr>
          <w:rFonts w:ascii="Arial" w:hAnsi="Arial" w:cs="Arial"/>
          <w:sz w:val="22"/>
          <w:szCs w:val="22"/>
        </w:rPr>
        <w:t xml:space="preserve">Zhotovitel se zavazuje, že dílo bude mít vlastnosti v čl. 3.1 a 3.2 této smlouvy. Dílo má vady, pokud neodpovídá požadavkům této smlouvy a právním předpisům. </w:t>
      </w:r>
      <w:r w:rsidR="00537BAC" w:rsidRPr="00245DB0">
        <w:rPr>
          <w:rFonts w:ascii="Arial" w:hAnsi="Arial" w:cs="Arial"/>
          <w:sz w:val="22"/>
          <w:szCs w:val="22"/>
        </w:rPr>
        <w:t xml:space="preserve"> </w:t>
      </w:r>
    </w:p>
    <w:p w:rsidR="00F37537" w:rsidRPr="00245DB0" w:rsidRDefault="009970D5"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w:t>
      </w:r>
      <w:r w:rsidR="00BD3CC4">
        <w:rPr>
          <w:rFonts w:ascii="Arial" w:hAnsi="Arial" w:cs="Arial"/>
          <w:sz w:val="22"/>
          <w:szCs w:val="22"/>
        </w:rPr>
        <w:t>0</w:t>
      </w:r>
      <w:r w:rsidRPr="00245DB0">
        <w:rPr>
          <w:rFonts w:ascii="Arial" w:hAnsi="Arial" w:cs="Arial"/>
          <w:sz w:val="22"/>
          <w:szCs w:val="22"/>
        </w:rPr>
        <w:t>.2</w:t>
      </w:r>
      <w:proofErr w:type="gramEnd"/>
      <w:r w:rsidRPr="00245DB0">
        <w:rPr>
          <w:rFonts w:ascii="Arial" w:hAnsi="Arial" w:cs="Arial"/>
          <w:sz w:val="22"/>
          <w:szCs w:val="22"/>
        </w:rPr>
        <w:t>.</w:t>
      </w:r>
      <w:r w:rsidRPr="00245DB0">
        <w:rPr>
          <w:rFonts w:ascii="Arial" w:hAnsi="Arial" w:cs="Arial"/>
          <w:sz w:val="22"/>
          <w:szCs w:val="22"/>
        </w:rPr>
        <w:tab/>
      </w:r>
      <w:r w:rsidR="00BD3CC4">
        <w:rPr>
          <w:rFonts w:ascii="Arial" w:hAnsi="Arial" w:cs="Arial"/>
          <w:sz w:val="22"/>
          <w:szCs w:val="22"/>
        </w:rPr>
        <w:t>Zhotovitel p</w:t>
      </w:r>
      <w:r w:rsidR="00537BAC" w:rsidRPr="00245DB0">
        <w:rPr>
          <w:rFonts w:ascii="Arial" w:hAnsi="Arial" w:cs="Arial"/>
          <w:sz w:val="22"/>
          <w:szCs w:val="22"/>
        </w:rPr>
        <w:t xml:space="preserve">oskytuje </w:t>
      </w:r>
      <w:r w:rsidR="00BD3CC4">
        <w:rPr>
          <w:rFonts w:ascii="Arial" w:hAnsi="Arial" w:cs="Arial"/>
          <w:sz w:val="22"/>
          <w:szCs w:val="22"/>
        </w:rPr>
        <w:t xml:space="preserve">objednateli za dílo záruku </w:t>
      </w:r>
      <w:r w:rsidR="00537BAC" w:rsidRPr="00245DB0">
        <w:rPr>
          <w:rFonts w:ascii="Arial" w:hAnsi="Arial" w:cs="Arial"/>
          <w:sz w:val="22"/>
          <w:szCs w:val="22"/>
        </w:rPr>
        <w:t xml:space="preserve">v délce trvání </w:t>
      </w:r>
      <w:r w:rsidR="00E27BC6" w:rsidRPr="00245DB0">
        <w:rPr>
          <w:rFonts w:ascii="Arial" w:hAnsi="Arial" w:cs="Arial"/>
          <w:sz w:val="22"/>
          <w:szCs w:val="22"/>
        </w:rPr>
        <w:t xml:space="preserve">min. </w:t>
      </w:r>
      <w:r w:rsidR="00622DC4" w:rsidRPr="00622DC4">
        <w:rPr>
          <w:rFonts w:ascii="Arial" w:hAnsi="Arial" w:cs="Arial"/>
          <w:b/>
          <w:sz w:val="22"/>
          <w:szCs w:val="22"/>
        </w:rPr>
        <w:t>48</w:t>
      </w:r>
      <w:r w:rsidR="00537BAC" w:rsidRPr="00245DB0">
        <w:rPr>
          <w:rFonts w:ascii="Arial" w:hAnsi="Arial" w:cs="Arial"/>
          <w:sz w:val="22"/>
          <w:szCs w:val="22"/>
        </w:rPr>
        <w:t xml:space="preserve"> měsíců</w:t>
      </w:r>
      <w:r w:rsidR="00BD3CC4">
        <w:rPr>
          <w:rFonts w:ascii="Arial" w:hAnsi="Arial" w:cs="Arial"/>
          <w:sz w:val="22"/>
          <w:szCs w:val="22"/>
        </w:rPr>
        <w:t>. T</w:t>
      </w:r>
      <w:r w:rsidR="00E27BC6" w:rsidRPr="00245DB0">
        <w:rPr>
          <w:rFonts w:ascii="Arial" w:hAnsi="Arial" w:cs="Arial"/>
          <w:sz w:val="22"/>
          <w:szCs w:val="22"/>
        </w:rPr>
        <w:t xml:space="preserve">ato záruční lhůta </w:t>
      </w:r>
      <w:r w:rsidR="00BD3CC4">
        <w:rPr>
          <w:rFonts w:ascii="Arial" w:hAnsi="Arial" w:cs="Arial"/>
          <w:sz w:val="22"/>
          <w:szCs w:val="22"/>
        </w:rPr>
        <w:t xml:space="preserve">počíná dnem protokolárního předání díla zhotovitelem a převzetím objednatelem. </w:t>
      </w:r>
      <w:r w:rsidR="00537BAC" w:rsidRPr="00245DB0">
        <w:rPr>
          <w:rFonts w:ascii="Arial" w:hAnsi="Arial" w:cs="Arial"/>
          <w:sz w:val="22"/>
          <w:szCs w:val="22"/>
        </w:rPr>
        <w:t xml:space="preserve">  </w:t>
      </w:r>
    </w:p>
    <w:p w:rsidR="00BD3CC4" w:rsidRDefault="009970D5"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w:t>
      </w:r>
      <w:r w:rsidR="00BD3CC4">
        <w:rPr>
          <w:rFonts w:ascii="Arial" w:hAnsi="Arial" w:cs="Arial"/>
          <w:szCs w:val="22"/>
        </w:rPr>
        <w:t>0</w:t>
      </w:r>
      <w:r w:rsidRPr="00245DB0">
        <w:rPr>
          <w:rFonts w:ascii="Arial" w:hAnsi="Arial" w:cs="Arial"/>
          <w:szCs w:val="22"/>
        </w:rPr>
        <w:t>.3</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 xml:space="preserve">Objednatel je povinen vady písemně reklamovat u Zhotovitele bez zbytečného odkladu po jejich zjištění. V reklamaci musí být vady písemně popsány. Dále v reklamaci může Objednatel uvést své požadavky, jakým způsobem požaduje vadu odstranit, nebo zda požaduje finanční náhradu. </w:t>
      </w:r>
    </w:p>
    <w:p w:rsidR="00F37537" w:rsidRPr="00245DB0" w:rsidRDefault="00BD3CC4" w:rsidP="00245DB0">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10</w:t>
      </w:r>
      <w:r w:rsidR="009970D5" w:rsidRPr="00245DB0">
        <w:rPr>
          <w:rFonts w:ascii="Arial" w:hAnsi="Arial" w:cs="Arial"/>
          <w:szCs w:val="22"/>
        </w:rPr>
        <w:t>.4</w:t>
      </w:r>
      <w:proofErr w:type="gramEnd"/>
      <w:r w:rsidR="009970D5" w:rsidRPr="00245DB0">
        <w:rPr>
          <w:rFonts w:ascii="Arial" w:hAnsi="Arial" w:cs="Arial"/>
          <w:szCs w:val="22"/>
        </w:rPr>
        <w:t>.</w:t>
      </w:r>
      <w:r w:rsidR="009970D5" w:rsidRPr="00245DB0">
        <w:rPr>
          <w:rFonts w:ascii="Arial" w:hAnsi="Arial" w:cs="Arial"/>
          <w:szCs w:val="22"/>
        </w:rPr>
        <w:tab/>
      </w:r>
      <w:r w:rsidR="00F37537" w:rsidRPr="00245DB0">
        <w:rPr>
          <w:rFonts w:ascii="Arial" w:hAnsi="Arial" w:cs="Arial"/>
          <w:szCs w:val="22"/>
        </w:rPr>
        <w:t>Oprávněný zástupce Zhotovite</w:t>
      </w:r>
      <w:r w:rsidR="00F95031">
        <w:rPr>
          <w:rFonts w:ascii="Arial" w:hAnsi="Arial" w:cs="Arial"/>
          <w:szCs w:val="22"/>
        </w:rPr>
        <w:t>le je povinen se nejpozději do 5</w:t>
      </w:r>
      <w:r w:rsidR="00F37537" w:rsidRPr="00245DB0">
        <w:rPr>
          <w:rFonts w:ascii="Arial" w:hAnsi="Arial" w:cs="Arial"/>
          <w:szCs w:val="22"/>
        </w:rPr>
        <w:t xml:space="preserve"> dnů po obdržení reklamace </w:t>
      </w:r>
      <w:r>
        <w:rPr>
          <w:rFonts w:ascii="Arial" w:hAnsi="Arial" w:cs="Arial"/>
          <w:szCs w:val="22"/>
        </w:rPr>
        <w:t>písemně vyjádřit k</w:t>
      </w:r>
      <w:r w:rsidR="00F37537" w:rsidRPr="00245DB0">
        <w:rPr>
          <w:rFonts w:ascii="Arial" w:hAnsi="Arial" w:cs="Arial"/>
          <w:szCs w:val="22"/>
        </w:rPr>
        <w:t xml:space="preserve"> odstranění vady. Způsob a termín odstranění reklamované vady bude dohodnut písemně. Pokud tak neučiní, má se za to, že reklamaci Objednatele uznává. Po odstranění reklamované vady bude sepsán zápis.</w:t>
      </w:r>
    </w:p>
    <w:p w:rsidR="00F37537" w:rsidRPr="00245DB0" w:rsidRDefault="00E27BC6"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w:t>
      </w:r>
      <w:r w:rsidR="00F95031">
        <w:rPr>
          <w:rFonts w:ascii="Arial" w:hAnsi="Arial" w:cs="Arial"/>
          <w:szCs w:val="22"/>
        </w:rPr>
        <w:t>0</w:t>
      </w:r>
      <w:r w:rsidRPr="00245DB0">
        <w:rPr>
          <w:rFonts w:ascii="Arial" w:hAnsi="Arial" w:cs="Arial"/>
          <w:szCs w:val="22"/>
        </w:rPr>
        <w:t>.5</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Reklamaci lze uplatnit nejpozději do posledního dne záruční lhůty, přičemž i reklamace odeslaná v poslední den záruční lhůty se považuje za včas uplatněnou.</w:t>
      </w:r>
    </w:p>
    <w:p w:rsidR="00E27BC6" w:rsidRPr="004D0196" w:rsidRDefault="00E27BC6" w:rsidP="00245DB0">
      <w:pPr>
        <w:pStyle w:val="Nadpis2"/>
        <w:tabs>
          <w:tab w:val="clear" w:pos="3839"/>
          <w:tab w:val="num" w:pos="-3544"/>
        </w:tabs>
        <w:spacing w:before="120" w:after="120"/>
        <w:ind w:left="0" w:firstLine="0"/>
        <w:rPr>
          <w:rFonts w:ascii="Verdana" w:hAnsi="Verdana"/>
          <w:caps/>
        </w:rPr>
      </w:pPr>
      <w:r w:rsidRPr="004D0196">
        <w:rPr>
          <w:rFonts w:ascii="Verdana" w:hAnsi="Verdana"/>
          <w:caps/>
        </w:rPr>
        <w:t>Pře</w:t>
      </w:r>
      <w:r w:rsidR="00E30356" w:rsidRPr="004D0196">
        <w:rPr>
          <w:rFonts w:ascii="Verdana" w:hAnsi="Verdana"/>
          <w:caps/>
        </w:rPr>
        <w:t>dá</w:t>
      </w:r>
      <w:r w:rsidR="004D0196" w:rsidRPr="004D0196">
        <w:rPr>
          <w:rFonts w:ascii="Verdana" w:hAnsi="Verdana"/>
          <w:caps/>
        </w:rPr>
        <w:t>ní díla</w:t>
      </w:r>
    </w:p>
    <w:p w:rsidR="00E27BC6" w:rsidRPr="00245DB0" w:rsidRDefault="007933D0" w:rsidP="00245DB0">
      <w:pPr>
        <w:pStyle w:val="lnekxy"/>
        <w:numPr>
          <w:ilvl w:val="0"/>
          <w:numId w:val="0"/>
        </w:numPr>
        <w:spacing w:before="0" w:after="60"/>
        <w:ind w:left="567" w:hanging="567"/>
        <w:rPr>
          <w:rFonts w:ascii="Arial" w:hAnsi="Arial" w:cs="Arial"/>
          <w:szCs w:val="22"/>
        </w:rPr>
      </w:pPr>
      <w:proofErr w:type="gramStart"/>
      <w:r w:rsidRPr="00245DB0">
        <w:rPr>
          <w:rFonts w:ascii="Arial" w:hAnsi="Arial" w:cs="Arial"/>
          <w:szCs w:val="22"/>
        </w:rPr>
        <w:t>1</w:t>
      </w:r>
      <w:r w:rsidR="008B6BE1">
        <w:rPr>
          <w:rFonts w:ascii="Arial" w:hAnsi="Arial" w:cs="Arial"/>
          <w:szCs w:val="22"/>
        </w:rPr>
        <w:t>1</w:t>
      </w:r>
      <w:r w:rsidRPr="00245DB0">
        <w:rPr>
          <w:rFonts w:ascii="Arial" w:hAnsi="Arial" w:cs="Arial"/>
          <w:szCs w:val="22"/>
        </w:rPr>
        <w:t>.1</w:t>
      </w:r>
      <w:proofErr w:type="gramEnd"/>
      <w:r w:rsidRPr="00245DB0">
        <w:rPr>
          <w:rFonts w:ascii="Arial" w:hAnsi="Arial" w:cs="Arial"/>
          <w:szCs w:val="22"/>
        </w:rPr>
        <w:t>.</w:t>
      </w:r>
      <w:r w:rsidRPr="00245DB0">
        <w:rPr>
          <w:rFonts w:ascii="Arial" w:hAnsi="Arial" w:cs="Arial"/>
          <w:szCs w:val="22"/>
        </w:rPr>
        <w:tab/>
      </w:r>
      <w:r w:rsidR="00E30356">
        <w:rPr>
          <w:rFonts w:ascii="Arial" w:hAnsi="Arial" w:cs="Arial"/>
          <w:szCs w:val="22"/>
        </w:rPr>
        <w:t>T</w:t>
      </w:r>
      <w:r w:rsidR="00AB3B03" w:rsidRPr="00245DB0">
        <w:rPr>
          <w:rFonts w:ascii="Arial" w:hAnsi="Arial" w:cs="Arial"/>
          <w:szCs w:val="22"/>
        </w:rPr>
        <w:t>ermínem uvedeným v čl. 4.1.</w:t>
      </w:r>
      <w:r w:rsidR="004D0196">
        <w:rPr>
          <w:rFonts w:ascii="Arial" w:hAnsi="Arial" w:cs="Arial"/>
          <w:szCs w:val="22"/>
        </w:rPr>
        <w:t xml:space="preserve"> – 4.5. </w:t>
      </w:r>
      <w:r w:rsidR="00E30356">
        <w:rPr>
          <w:rFonts w:ascii="Arial" w:hAnsi="Arial" w:cs="Arial"/>
          <w:szCs w:val="22"/>
        </w:rPr>
        <w:t xml:space="preserve"> je zhotovitel povinen</w:t>
      </w:r>
      <w:r w:rsidR="00AB3B03" w:rsidRPr="00245DB0">
        <w:rPr>
          <w:rFonts w:ascii="Arial" w:hAnsi="Arial" w:cs="Arial"/>
          <w:szCs w:val="22"/>
        </w:rPr>
        <w:t xml:space="preserve"> </w:t>
      </w:r>
      <w:r w:rsidR="00E27BC6" w:rsidRPr="00245DB0">
        <w:rPr>
          <w:rFonts w:ascii="Arial" w:hAnsi="Arial" w:cs="Arial"/>
          <w:szCs w:val="22"/>
        </w:rPr>
        <w:t>řádn</w:t>
      </w:r>
      <w:r w:rsidR="00E30356">
        <w:rPr>
          <w:rFonts w:ascii="Arial" w:hAnsi="Arial" w:cs="Arial"/>
          <w:szCs w:val="22"/>
        </w:rPr>
        <w:t>ě</w:t>
      </w:r>
      <w:r w:rsidR="00E27BC6" w:rsidRPr="00245DB0">
        <w:rPr>
          <w:rFonts w:ascii="Arial" w:hAnsi="Arial" w:cs="Arial"/>
          <w:szCs w:val="22"/>
        </w:rPr>
        <w:t xml:space="preserve"> před</w:t>
      </w:r>
      <w:r w:rsidR="00E30356">
        <w:rPr>
          <w:rFonts w:ascii="Arial" w:hAnsi="Arial" w:cs="Arial"/>
          <w:szCs w:val="22"/>
        </w:rPr>
        <w:t>at</w:t>
      </w:r>
      <w:r w:rsidR="00E27BC6" w:rsidRPr="00245DB0">
        <w:rPr>
          <w:rFonts w:ascii="Arial" w:hAnsi="Arial" w:cs="Arial"/>
          <w:szCs w:val="22"/>
        </w:rPr>
        <w:t xml:space="preserve"> Objednateli</w:t>
      </w:r>
      <w:r w:rsidR="004D0196">
        <w:rPr>
          <w:rFonts w:ascii="Arial" w:hAnsi="Arial" w:cs="Arial"/>
          <w:szCs w:val="22"/>
        </w:rPr>
        <w:t xml:space="preserve"> část díla popř. celé dílo dle čl. 4.5</w:t>
      </w:r>
      <w:r w:rsidR="00E27BC6" w:rsidRPr="00245DB0">
        <w:rPr>
          <w:rFonts w:ascii="Arial" w:hAnsi="Arial" w:cs="Arial"/>
          <w:szCs w:val="22"/>
        </w:rPr>
        <w:t>. Předání a převzetí bude stvrzeno písemně protokolem o předání a převzetí podepsaným oprávněnými zástupci obou smluvních stran.</w:t>
      </w:r>
    </w:p>
    <w:p w:rsidR="00E27BC6" w:rsidRPr="00245DB0" w:rsidRDefault="007933D0" w:rsidP="00245DB0">
      <w:pPr>
        <w:pStyle w:val="Nadpis2"/>
        <w:numPr>
          <w:ilvl w:val="0"/>
          <w:numId w:val="0"/>
        </w:numPr>
        <w:spacing w:after="60"/>
        <w:ind w:left="567" w:hanging="567"/>
        <w:jc w:val="both"/>
        <w:rPr>
          <w:rFonts w:ascii="Arial" w:hAnsi="Arial" w:cs="Arial"/>
          <w:b w:val="0"/>
          <w:sz w:val="22"/>
          <w:szCs w:val="22"/>
        </w:rPr>
      </w:pPr>
      <w:proofErr w:type="gramStart"/>
      <w:r w:rsidRPr="00245DB0">
        <w:rPr>
          <w:rFonts w:ascii="Arial" w:hAnsi="Arial" w:cs="Arial"/>
          <w:b w:val="0"/>
          <w:sz w:val="22"/>
          <w:szCs w:val="22"/>
        </w:rPr>
        <w:t>1</w:t>
      </w:r>
      <w:r w:rsidR="008B6BE1">
        <w:rPr>
          <w:rFonts w:ascii="Arial" w:hAnsi="Arial" w:cs="Arial"/>
          <w:b w:val="0"/>
          <w:sz w:val="22"/>
          <w:szCs w:val="22"/>
        </w:rPr>
        <w:t>1</w:t>
      </w:r>
      <w:r w:rsidRPr="00245DB0">
        <w:rPr>
          <w:rFonts w:ascii="Arial" w:hAnsi="Arial" w:cs="Arial"/>
          <w:b w:val="0"/>
          <w:sz w:val="22"/>
          <w:szCs w:val="22"/>
        </w:rPr>
        <w:t>.</w:t>
      </w:r>
      <w:r w:rsidR="004D0196">
        <w:rPr>
          <w:rFonts w:ascii="Arial" w:hAnsi="Arial" w:cs="Arial"/>
          <w:b w:val="0"/>
          <w:sz w:val="22"/>
          <w:szCs w:val="22"/>
        </w:rPr>
        <w:t>2</w:t>
      </w:r>
      <w:proofErr w:type="gramEnd"/>
      <w:r w:rsidRPr="00245DB0">
        <w:rPr>
          <w:rFonts w:ascii="Arial" w:hAnsi="Arial" w:cs="Arial"/>
          <w:b w:val="0"/>
          <w:sz w:val="22"/>
          <w:szCs w:val="22"/>
        </w:rPr>
        <w:t>.</w:t>
      </w:r>
      <w:r w:rsidRPr="00245DB0">
        <w:rPr>
          <w:rFonts w:ascii="Arial" w:hAnsi="Arial" w:cs="Arial"/>
          <w:b w:val="0"/>
          <w:sz w:val="22"/>
          <w:szCs w:val="22"/>
        </w:rPr>
        <w:tab/>
        <w:t xml:space="preserve">O </w:t>
      </w:r>
      <w:r w:rsidR="00E27BC6" w:rsidRPr="00245DB0">
        <w:rPr>
          <w:rFonts w:ascii="Arial" w:hAnsi="Arial" w:cs="Arial"/>
          <w:b w:val="0"/>
          <w:sz w:val="22"/>
          <w:szCs w:val="22"/>
        </w:rPr>
        <w:t>průběhu pře</w:t>
      </w:r>
      <w:r w:rsidR="00E30356">
        <w:rPr>
          <w:rFonts w:ascii="Arial" w:hAnsi="Arial" w:cs="Arial"/>
          <w:b w:val="0"/>
          <w:sz w:val="22"/>
          <w:szCs w:val="22"/>
        </w:rPr>
        <w:t>dávací</w:t>
      </w:r>
      <w:r w:rsidR="004D0196">
        <w:rPr>
          <w:rFonts w:ascii="Arial" w:hAnsi="Arial" w:cs="Arial"/>
          <w:b w:val="0"/>
          <w:sz w:val="22"/>
          <w:szCs w:val="22"/>
        </w:rPr>
        <w:t>ho</w:t>
      </w:r>
      <w:r w:rsidR="00E27BC6" w:rsidRPr="00245DB0">
        <w:rPr>
          <w:rFonts w:ascii="Arial" w:hAnsi="Arial" w:cs="Arial"/>
          <w:b w:val="0"/>
          <w:sz w:val="22"/>
          <w:szCs w:val="22"/>
        </w:rPr>
        <w:t xml:space="preserve"> řízení pořídí Zhotovitel a Objednatel zápis</w:t>
      </w:r>
      <w:r w:rsidR="004D0196">
        <w:rPr>
          <w:rFonts w:ascii="Arial" w:hAnsi="Arial" w:cs="Arial"/>
          <w:b w:val="0"/>
          <w:sz w:val="22"/>
          <w:szCs w:val="22"/>
        </w:rPr>
        <w:t>.</w:t>
      </w:r>
      <w:r w:rsidR="00E27BC6" w:rsidRPr="00245DB0">
        <w:rPr>
          <w:rFonts w:ascii="Arial" w:hAnsi="Arial" w:cs="Arial"/>
          <w:b w:val="0"/>
          <w:sz w:val="22"/>
          <w:szCs w:val="22"/>
        </w:rPr>
        <w:t xml:space="preserve"> Pokud Objednatel odmítá dílo převzít, je povinen do zápisu uvést svoje důvody.</w:t>
      </w:r>
    </w:p>
    <w:p w:rsidR="00E27BC6" w:rsidRPr="00245DB0" w:rsidRDefault="008B6BE1" w:rsidP="00245DB0">
      <w:pPr>
        <w:pStyle w:val="lnekxy"/>
        <w:numPr>
          <w:ilvl w:val="0"/>
          <w:numId w:val="0"/>
        </w:numPr>
        <w:spacing w:before="0" w:after="60"/>
        <w:ind w:left="567" w:hanging="567"/>
        <w:rPr>
          <w:rFonts w:ascii="Arial" w:hAnsi="Arial" w:cs="Arial"/>
          <w:szCs w:val="22"/>
        </w:rPr>
      </w:pPr>
      <w:proofErr w:type="gramStart"/>
      <w:r>
        <w:rPr>
          <w:rFonts w:ascii="Arial" w:hAnsi="Arial" w:cs="Arial"/>
          <w:szCs w:val="22"/>
        </w:rPr>
        <w:t>11</w:t>
      </w:r>
      <w:r w:rsidR="004D0196">
        <w:rPr>
          <w:rFonts w:ascii="Arial" w:hAnsi="Arial" w:cs="Arial"/>
          <w:szCs w:val="22"/>
        </w:rPr>
        <w:t>.3</w:t>
      </w:r>
      <w:proofErr w:type="gramEnd"/>
      <w:r w:rsidR="007933D0" w:rsidRPr="00245DB0">
        <w:rPr>
          <w:rFonts w:ascii="Arial" w:hAnsi="Arial" w:cs="Arial"/>
          <w:szCs w:val="22"/>
        </w:rPr>
        <w:t>.</w:t>
      </w:r>
      <w:r w:rsidR="007933D0" w:rsidRPr="00245DB0">
        <w:rPr>
          <w:rFonts w:ascii="Arial" w:hAnsi="Arial" w:cs="Arial"/>
          <w:szCs w:val="22"/>
        </w:rPr>
        <w:tab/>
      </w:r>
      <w:r w:rsidR="00E27BC6" w:rsidRPr="00245DB0">
        <w:rPr>
          <w:rFonts w:ascii="Arial" w:hAnsi="Arial" w:cs="Arial"/>
          <w:szCs w:val="22"/>
        </w:rPr>
        <w:t>Pokud jsou v této Smlouvě použity termíny předání nebo den předání, rozumí se tím den, ve kterém dojde k podpisu předávacího protokolu oběma smluvními stranami.</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VYŠŠÍ MOC</w:t>
      </w:r>
    </w:p>
    <w:p w:rsidR="00ED5F69" w:rsidRPr="00245DB0" w:rsidRDefault="008B6BE1" w:rsidP="00245DB0">
      <w:pPr>
        <w:pStyle w:val="lnekxy"/>
        <w:numPr>
          <w:ilvl w:val="0"/>
          <w:numId w:val="0"/>
        </w:numPr>
        <w:spacing w:before="0" w:after="60"/>
        <w:ind w:left="567" w:hanging="561"/>
        <w:rPr>
          <w:rFonts w:ascii="Arial" w:hAnsi="Arial" w:cs="Arial"/>
        </w:rPr>
      </w:pPr>
      <w:proofErr w:type="gramStart"/>
      <w:r>
        <w:rPr>
          <w:rFonts w:ascii="Arial" w:hAnsi="Arial" w:cs="Arial"/>
        </w:rPr>
        <w:t>12</w:t>
      </w:r>
      <w:r w:rsidR="00ED5F69" w:rsidRPr="00245DB0">
        <w:rPr>
          <w:rFonts w:ascii="Arial" w:hAnsi="Arial" w:cs="Arial"/>
        </w:rPr>
        <w:t>.1</w:t>
      </w:r>
      <w:proofErr w:type="gramEnd"/>
      <w:r w:rsidR="00ED5F69" w:rsidRPr="00245DB0">
        <w:rPr>
          <w:rFonts w:ascii="Arial" w:hAnsi="Arial" w:cs="Arial"/>
        </w:rPr>
        <w:t>.</w:t>
      </w:r>
      <w:r w:rsidR="00ED5F69" w:rsidRPr="00245DB0">
        <w:rPr>
          <w:rFonts w:ascii="Arial" w:hAnsi="Arial" w:cs="Arial"/>
        </w:rPr>
        <w:tab/>
        <w:t>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úkon vlády, ČNB, jiného orgánu či instituce, ať již má jakoukoliv formu, pokud bude splňovat vpředu uvedenou definici vyšší moci.</w:t>
      </w:r>
    </w:p>
    <w:p w:rsidR="00ED5F69" w:rsidRPr="00245DB0" w:rsidRDefault="008B6BE1" w:rsidP="00245DB0">
      <w:pPr>
        <w:pStyle w:val="Odstavecvelnku"/>
        <w:spacing w:before="0" w:after="60"/>
        <w:ind w:left="567" w:hanging="561"/>
        <w:rPr>
          <w:rFonts w:ascii="Arial" w:hAnsi="Arial" w:cs="Arial"/>
        </w:rPr>
      </w:pPr>
      <w:proofErr w:type="gramStart"/>
      <w:r>
        <w:rPr>
          <w:rFonts w:ascii="Arial" w:hAnsi="Arial" w:cs="Arial"/>
        </w:rPr>
        <w:t>12</w:t>
      </w:r>
      <w:r w:rsidR="00ED5F69" w:rsidRPr="00245DB0">
        <w:rPr>
          <w:rFonts w:ascii="Arial" w:hAnsi="Arial" w:cs="Arial"/>
        </w:rPr>
        <w:t>.2</w:t>
      </w:r>
      <w:proofErr w:type="gramEnd"/>
      <w:r w:rsidR="00ED5F69" w:rsidRPr="00245DB0">
        <w:rPr>
          <w:rFonts w:ascii="Arial" w:hAnsi="Arial" w:cs="Arial"/>
        </w:rPr>
        <w:t>.</w:t>
      </w:r>
      <w:r w:rsidR="00ED5F69" w:rsidRPr="00245DB0">
        <w:rPr>
          <w:rFonts w:ascii="Arial" w:hAnsi="Arial" w:cs="Arial"/>
        </w:rPr>
        <w:tab/>
        <w:t xml:space="preserve">Za případ vyšší moci se rovněž považuje změna nebo zrušení obecně závazných předpisů, platných v době Smlouvy, v důsledku kterých by došlo k takové změně poměrů oproti těm, za </w:t>
      </w:r>
      <w:r w:rsidR="00ED5F69" w:rsidRPr="00245DB0">
        <w:rPr>
          <w:rFonts w:ascii="Arial" w:hAnsi="Arial" w:cs="Arial"/>
        </w:rPr>
        <w:lastRenderedPageBreak/>
        <w:t>jakých byla tato Smlouva uzavřena, že by nebylo možné spravedlivě požadovat, aby Smlouva byla plněna.</w:t>
      </w:r>
    </w:p>
    <w:p w:rsidR="00B804D2" w:rsidRPr="00245DB0" w:rsidRDefault="008B6BE1" w:rsidP="00245DB0">
      <w:pPr>
        <w:pStyle w:val="Odstavecvelnku"/>
        <w:ind w:left="567" w:hanging="567"/>
        <w:rPr>
          <w:rFonts w:ascii="Arial" w:hAnsi="Arial" w:cs="Arial"/>
        </w:rPr>
      </w:pPr>
      <w:proofErr w:type="gramStart"/>
      <w:r>
        <w:rPr>
          <w:rFonts w:ascii="Arial" w:hAnsi="Arial" w:cs="Arial"/>
        </w:rPr>
        <w:t>12</w:t>
      </w:r>
      <w:r w:rsidR="00ED5F69" w:rsidRPr="00245DB0">
        <w:rPr>
          <w:rFonts w:ascii="Arial" w:hAnsi="Arial" w:cs="Arial"/>
        </w:rPr>
        <w:t>.3</w:t>
      </w:r>
      <w:proofErr w:type="gramEnd"/>
      <w:r w:rsidR="00ED5F69" w:rsidRPr="00245DB0">
        <w:rPr>
          <w:rFonts w:ascii="Arial" w:hAnsi="Arial" w:cs="Arial"/>
        </w:rPr>
        <w:t>.</w:t>
      </w:r>
      <w:r w:rsidR="00ED5F69" w:rsidRPr="00245DB0">
        <w:rPr>
          <w:rFonts w:ascii="Arial" w:hAnsi="Arial" w:cs="Arial"/>
        </w:rPr>
        <w:tab/>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ZMĚNA SMLOUVY</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.1</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Tuto smlouvu lze měnit pouze písemným oboustranně potvrzeným ujednáním výslovně nazvaným “Dodatek ke smlouvě” a očíslovaným podle pořadových čísel. Jiné zápisy, protokoly apod. se za změnu smlouvy nepovažují. K platnosti dodatků této smlouvy je nutná dohoda o celém obsahu.</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.2</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Nastanou-li u některé ze stran skutečnosti bránící řádnému plnění této smlouvy, je povinna to ihned bez zbytečného odkladu oznámit druhé straně a vyvolat jednání zástupců oprávněných k podpisu smlouvy.</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.3</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Chce-li některá ze stran od této smlouvy odstoupit na základě ujednání z této smlouvy vyplývající, je povinna svoje odstoupení písemně oznámit druhé straně s uvedením termínu, ke kterému od smlouvy odstupuje. V odstoupení musí být dále uveden důvod, pro který smluvní strana od smlouvy odstupuje a přesná citace toho bodu smlouvy, který ji k takovému kroku opravňuje. Bez těchto náležitostí je odstoupení neplatné.</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.4</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Nesouhlasí-li jedna ze smluvních stran s důvodem odstoupení druhé strany nebo popírá-li jeho existenci, je povinna oznámit nejpozději do deseti dnů po obdržení oznámení o odstoupení. Pokud tak neučiní, má se za to, že s důvodem odstoupení souhlasí.</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w:t>
      </w:r>
      <w:r w:rsidR="008B6BE1">
        <w:rPr>
          <w:rFonts w:ascii="Arial" w:hAnsi="Arial" w:cs="Arial"/>
          <w:sz w:val="22"/>
          <w:szCs w:val="22"/>
        </w:rPr>
        <w:t>3</w:t>
      </w:r>
      <w:r w:rsidRPr="00245DB0">
        <w:rPr>
          <w:rFonts w:ascii="Arial" w:hAnsi="Arial" w:cs="Arial"/>
          <w:sz w:val="22"/>
          <w:szCs w:val="22"/>
        </w:rPr>
        <w:t>.5</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Odstoupí-li některá ze smluvních stran od této smlouvy na základě ujednání z této smlouvy vyplývající, pak povinnosti obou smluvních stran jsou následující:</w:t>
      </w:r>
    </w:p>
    <w:p w:rsidR="000A0BB7" w:rsidRPr="00245DB0" w:rsidRDefault="000A0BB7" w:rsidP="0038331A">
      <w:pPr>
        <w:numPr>
          <w:ilvl w:val="0"/>
          <w:numId w:val="10"/>
        </w:numPr>
        <w:spacing w:afterLines="60" w:after="144"/>
        <w:rPr>
          <w:rFonts w:ascii="Arial" w:hAnsi="Arial" w:cs="Arial"/>
          <w:sz w:val="22"/>
          <w:szCs w:val="22"/>
        </w:rPr>
      </w:pPr>
      <w:r w:rsidRPr="00245DB0">
        <w:rPr>
          <w:rFonts w:ascii="Arial" w:hAnsi="Arial" w:cs="Arial"/>
          <w:sz w:val="22"/>
          <w:szCs w:val="22"/>
        </w:rPr>
        <w:t>Zhotovitel provede soupis všech provedených prací oceněný dle způsobu, kterým je stanovena cena díla.</w:t>
      </w:r>
    </w:p>
    <w:p w:rsidR="000A0BB7" w:rsidRPr="00245DB0" w:rsidRDefault="000A0BB7" w:rsidP="0038331A">
      <w:pPr>
        <w:numPr>
          <w:ilvl w:val="0"/>
          <w:numId w:val="10"/>
        </w:numPr>
        <w:spacing w:afterLines="60" w:after="144"/>
        <w:rPr>
          <w:rFonts w:ascii="Arial" w:hAnsi="Arial" w:cs="Arial"/>
          <w:sz w:val="22"/>
          <w:szCs w:val="22"/>
        </w:rPr>
      </w:pPr>
      <w:r w:rsidRPr="00245DB0">
        <w:rPr>
          <w:rFonts w:ascii="Arial" w:hAnsi="Arial" w:cs="Arial"/>
          <w:sz w:val="22"/>
          <w:szCs w:val="22"/>
        </w:rPr>
        <w:t>Zhotovitel provede finanční vyčíslení provedených prací a zpracuje “dílčí konečný daňový doklad.”</w:t>
      </w:r>
    </w:p>
    <w:p w:rsidR="000A0BB7" w:rsidRPr="00245DB0" w:rsidRDefault="008B6BE1" w:rsidP="00245DB0">
      <w:pPr>
        <w:pStyle w:val="Normodsaz"/>
        <w:spacing w:before="0" w:after="60"/>
        <w:rPr>
          <w:rFonts w:ascii="Arial" w:hAnsi="Arial" w:cs="Arial"/>
        </w:rPr>
      </w:pPr>
      <w:proofErr w:type="gramStart"/>
      <w:r>
        <w:rPr>
          <w:rFonts w:ascii="Arial" w:hAnsi="Arial" w:cs="Arial"/>
          <w:sz w:val="22"/>
          <w:szCs w:val="22"/>
        </w:rPr>
        <w:t>13</w:t>
      </w:r>
      <w:r w:rsidR="00BC379D" w:rsidRPr="00245DB0">
        <w:rPr>
          <w:rFonts w:ascii="Arial" w:hAnsi="Arial" w:cs="Arial"/>
          <w:sz w:val="22"/>
          <w:szCs w:val="22"/>
        </w:rPr>
        <w:t>.6</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Zhotovitel je oprávněn převést svoje práva a povinnosti z této smlouvy vyplývající na jinou osobu pouze s písemným souhlasem objednatele.</w:t>
      </w:r>
    </w:p>
    <w:p w:rsidR="00BC379D"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Ostatní ujednání</w:t>
      </w:r>
    </w:p>
    <w:p w:rsidR="00BC379D" w:rsidRPr="00245DB0" w:rsidRDefault="00BC379D" w:rsidP="00245DB0">
      <w:pPr>
        <w:pStyle w:val="lnekxy"/>
        <w:numPr>
          <w:ilvl w:val="0"/>
          <w:numId w:val="0"/>
        </w:numPr>
        <w:spacing w:before="0" w:after="60"/>
        <w:ind w:left="567" w:hanging="561"/>
        <w:rPr>
          <w:rFonts w:ascii="Arial" w:hAnsi="Arial" w:cs="Arial"/>
        </w:rPr>
      </w:pPr>
      <w:proofErr w:type="gramStart"/>
      <w:r w:rsidRPr="00245DB0">
        <w:rPr>
          <w:rFonts w:ascii="Arial" w:hAnsi="Arial" w:cs="Arial"/>
        </w:rPr>
        <w:t>1</w:t>
      </w:r>
      <w:r w:rsidR="008B6BE1">
        <w:rPr>
          <w:rFonts w:ascii="Arial" w:hAnsi="Arial" w:cs="Arial"/>
        </w:rPr>
        <w:t>4</w:t>
      </w:r>
      <w:r w:rsidRPr="00245DB0">
        <w:rPr>
          <w:rFonts w:ascii="Arial" w:hAnsi="Arial" w:cs="Arial"/>
        </w:rPr>
        <w:t>.1</w:t>
      </w:r>
      <w:proofErr w:type="gramEnd"/>
      <w:r w:rsidRPr="00245DB0">
        <w:rPr>
          <w:rFonts w:ascii="Arial" w:hAnsi="Arial" w:cs="Arial"/>
        </w:rPr>
        <w:t>.</w:t>
      </w:r>
      <w:r w:rsidRPr="00245DB0">
        <w:rPr>
          <w:rFonts w:ascii="Arial" w:hAnsi="Arial" w:cs="Arial"/>
        </w:rPr>
        <w:tab/>
        <w:t>Smluvní strany se zavazují neprodleně písemně vyrozumět druhou stranu o všech důležitých skutečnostech majících vliv na Smlouvu.</w:t>
      </w:r>
    </w:p>
    <w:p w:rsidR="00BC379D" w:rsidRPr="00245DB0" w:rsidRDefault="008B6BE1" w:rsidP="00245DB0">
      <w:pPr>
        <w:pStyle w:val="lnekxy"/>
        <w:numPr>
          <w:ilvl w:val="0"/>
          <w:numId w:val="0"/>
        </w:numPr>
        <w:spacing w:before="0" w:after="60"/>
        <w:ind w:left="567" w:hanging="561"/>
        <w:rPr>
          <w:rFonts w:ascii="Arial" w:hAnsi="Arial" w:cs="Arial"/>
        </w:rPr>
      </w:pPr>
      <w:proofErr w:type="gramStart"/>
      <w:r>
        <w:rPr>
          <w:rFonts w:ascii="Arial" w:hAnsi="Arial" w:cs="Arial"/>
        </w:rPr>
        <w:t>14</w:t>
      </w:r>
      <w:r w:rsidR="00BC379D" w:rsidRPr="00245DB0">
        <w:rPr>
          <w:rFonts w:ascii="Arial" w:hAnsi="Arial" w:cs="Arial"/>
        </w:rPr>
        <w:t>.2</w:t>
      </w:r>
      <w:proofErr w:type="gramEnd"/>
      <w:r w:rsidR="00BC379D" w:rsidRPr="00245DB0">
        <w:rPr>
          <w:rFonts w:ascii="Arial" w:hAnsi="Arial" w:cs="Arial"/>
        </w:rPr>
        <w:t>.</w:t>
      </w:r>
      <w:r w:rsidR="00BC379D" w:rsidRPr="00245DB0">
        <w:rPr>
          <w:rFonts w:ascii="Arial" w:hAnsi="Arial" w:cs="Arial"/>
        </w:rPr>
        <w:tab/>
        <w:t>Zhotovitel prohlašuje, že má dostatečnou kapacitu prostředků a pracovních sil na zhotovení díla.</w:t>
      </w:r>
    </w:p>
    <w:p w:rsidR="00BC379D" w:rsidRPr="00245DB0" w:rsidRDefault="008B6BE1" w:rsidP="00245DB0">
      <w:pPr>
        <w:pStyle w:val="lnekxy"/>
        <w:numPr>
          <w:ilvl w:val="0"/>
          <w:numId w:val="0"/>
        </w:numPr>
        <w:spacing w:before="0" w:after="60"/>
        <w:ind w:left="567" w:hanging="561"/>
        <w:rPr>
          <w:rFonts w:ascii="Arial" w:hAnsi="Arial" w:cs="Arial"/>
        </w:rPr>
      </w:pPr>
      <w:proofErr w:type="gramStart"/>
      <w:r>
        <w:rPr>
          <w:rFonts w:ascii="Arial" w:hAnsi="Arial" w:cs="Arial"/>
        </w:rPr>
        <w:t>14</w:t>
      </w:r>
      <w:r w:rsidR="00BC379D" w:rsidRPr="00245DB0">
        <w:rPr>
          <w:rFonts w:ascii="Arial" w:hAnsi="Arial" w:cs="Arial"/>
        </w:rPr>
        <w:t>.3</w:t>
      </w:r>
      <w:proofErr w:type="gramEnd"/>
      <w:r w:rsidR="00BC379D" w:rsidRPr="00245DB0">
        <w:rPr>
          <w:rFonts w:ascii="Arial" w:hAnsi="Arial" w:cs="Arial"/>
        </w:rPr>
        <w:t>.</w:t>
      </w:r>
      <w:r w:rsidR="00BC379D" w:rsidRPr="00245DB0">
        <w:rPr>
          <w:rFonts w:ascii="Arial" w:hAnsi="Arial" w:cs="Arial"/>
        </w:rPr>
        <w:tab/>
        <w:t>Podpisem této smlouvy zhotovitel souhlasí se zveřejněním obsahu smlouvy, včetně všech příloh.</w:t>
      </w:r>
    </w:p>
    <w:p w:rsidR="00F3454F"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Závěrečná ustanovení</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rPr>
        <w:t>15</w:t>
      </w:r>
      <w:r w:rsidR="00BC379D" w:rsidRPr="00245DB0">
        <w:rPr>
          <w:rFonts w:ascii="Arial" w:hAnsi="Arial" w:cs="Arial"/>
        </w:rPr>
        <w:t>.1</w:t>
      </w:r>
      <w:proofErr w:type="gramEnd"/>
      <w:r w:rsidR="00BC379D" w:rsidRPr="00245DB0">
        <w:rPr>
          <w:rFonts w:ascii="Arial" w:hAnsi="Arial" w:cs="Arial"/>
        </w:rPr>
        <w:t>.</w:t>
      </w:r>
      <w:r w:rsidR="00BC379D" w:rsidRPr="00245DB0">
        <w:rPr>
          <w:rFonts w:ascii="Arial" w:hAnsi="Arial" w:cs="Arial"/>
        </w:rPr>
        <w:tab/>
      </w:r>
      <w:r w:rsidR="00BC379D" w:rsidRPr="00245DB0">
        <w:rPr>
          <w:rFonts w:ascii="Arial" w:hAnsi="Arial" w:cs="Arial"/>
          <w:szCs w:val="22"/>
        </w:rPr>
        <w:t xml:space="preserve">Smlouva byla sepsána ve čtyřech stejnopisech v českém jazyce. Objednatel i Zhotovitel obdrží dvě originální vyhotovení této Smlouvy. </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.2</w:t>
      </w:r>
      <w:proofErr w:type="gramEnd"/>
      <w:r w:rsidR="00BC379D" w:rsidRPr="00245DB0">
        <w:rPr>
          <w:rFonts w:ascii="Arial" w:hAnsi="Arial" w:cs="Arial"/>
          <w:szCs w:val="22"/>
        </w:rPr>
        <w:t>.</w:t>
      </w:r>
      <w:r w:rsidR="00BC379D" w:rsidRPr="00245DB0">
        <w:rPr>
          <w:rFonts w:ascii="Arial" w:hAnsi="Arial" w:cs="Arial"/>
          <w:szCs w:val="22"/>
        </w:rPr>
        <w:tab/>
        <w:t>Jakékoliv spory týkající se této Smlouvy a jejich plnění se strany zavazují řešit bez jakéhokoliv odkladu dohodou. Nedojde-li do 30 dnů k dohodě, bude spor řešit příslušný soud, a to na návrh kterékoliv smluvní strany.</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.3</w:t>
      </w:r>
      <w:proofErr w:type="gramEnd"/>
      <w:r w:rsidR="00BC379D" w:rsidRPr="00245DB0">
        <w:rPr>
          <w:rFonts w:ascii="Arial" w:hAnsi="Arial" w:cs="Arial"/>
          <w:szCs w:val="22"/>
        </w:rPr>
        <w:t>.</w:t>
      </w:r>
      <w:r w:rsidR="00BC379D" w:rsidRPr="00245DB0">
        <w:rPr>
          <w:rFonts w:ascii="Arial" w:hAnsi="Arial" w:cs="Arial"/>
          <w:szCs w:val="22"/>
        </w:rPr>
        <w:tab/>
        <w:t>Osoby podepisující Smlouvu prohlašují, že jsou plně způsobilé a oprávněné k právním úkonům v rozsahu Smlouvy a že jim nejsou známy žádné překážky bránící jejímu uzavření.</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lastRenderedPageBreak/>
        <w:t>15</w:t>
      </w:r>
      <w:r w:rsidR="00BC379D" w:rsidRPr="00245DB0">
        <w:rPr>
          <w:rFonts w:ascii="Arial" w:hAnsi="Arial" w:cs="Arial"/>
          <w:szCs w:val="22"/>
        </w:rPr>
        <w:t>.4</w:t>
      </w:r>
      <w:proofErr w:type="gramEnd"/>
      <w:r w:rsidR="00BC379D" w:rsidRPr="00245DB0">
        <w:rPr>
          <w:rFonts w:ascii="Arial" w:hAnsi="Arial" w:cs="Arial"/>
          <w:szCs w:val="22"/>
        </w:rPr>
        <w:t>.</w:t>
      </w:r>
      <w:r w:rsidR="00BC379D" w:rsidRPr="00245DB0">
        <w:rPr>
          <w:rFonts w:ascii="Arial" w:hAnsi="Arial" w:cs="Arial"/>
          <w:szCs w:val="22"/>
        </w:rPr>
        <w:tab/>
        <w:t>Svým podpisem smluvní strany potvrzují, že se seznámily s celým obsahem Smlouvy a nemají pochybnosti o výkladu jejího znění a že tuto Smlouvu uzavírají na základě své svobodné vůle nikoli v tísni ani za nápadně nevýhodných podmínek.</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.5</w:t>
      </w:r>
      <w:proofErr w:type="gramEnd"/>
      <w:r w:rsidR="00BC379D" w:rsidRPr="00245DB0">
        <w:rPr>
          <w:rFonts w:ascii="Arial" w:hAnsi="Arial" w:cs="Arial"/>
          <w:szCs w:val="22"/>
        </w:rPr>
        <w:t>.</w:t>
      </w:r>
      <w:r w:rsidR="00BC379D" w:rsidRPr="00245DB0">
        <w:rPr>
          <w:rFonts w:ascii="Arial" w:hAnsi="Arial" w:cs="Arial"/>
          <w:szCs w:val="22"/>
        </w:rPr>
        <w:tab/>
        <w:t>Práva a povinnosti smluvních stran, které nejsou touto Smlouvou výslovně upraveny se řídí platným právním řádem České republiky, zejména zákonem č. 513/1991 Sb., obchodní zákoník, v platném znění.</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.6</w:t>
      </w:r>
      <w:proofErr w:type="gramEnd"/>
      <w:r w:rsidR="00BC379D" w:rsidRPr="00245DB0">
        <w:rPr>
          <w:rFonts w:ascii="Arial" w:hAnsi="Arial" w:cs="Arial"/>
          <w:szCs w:val="22"/>
        </w:rPr>
        <w:t>.</w:t>
      </w:r>
      <w:r w:rsidR="00BC379D" w:rsidRPr="00245DB0">
        <w:rPr>
          <w:rFonts w:ascii="Arial" w:hAnsi="Arial" w:cs="Arial"/>
          <w:szCs w:val="22"/>
        </w:rPr>
        <w:tab/>
        <w:t>Smlouva nabývá platnosti</w:t>
      </w:r>
      <w:r w:rsidR="00895A89">
        <w:rPr>
          <w:rFonts w:ascii="Arial" w:hAnsi="Arial" w:cs="Arial"/>
          <w:szCs w:val="22"/>
        </w:rPr>
        <w:t xml:space="preserve"> a účinnosti</w:t>
      </w:r>
      <w:r w:rsidR="00BC379D" w:rsidRPr="00245DB0">
        <w:rPr>
          <w:rFonts w:ascii="Arial" w:hAnsi="Arial" w:cs="Arial"/>
          <w:szCs w:val="22"/>
        </w:rPr>
        <w:t xml:space="preserve"> dnem jejího podpisu oběma smluvními stranami</w:t>
      </w:r>
      <w:r w:rsidR="00895A89">
        <w:rPr>
          <w:rFonts w:ascii="Arial" w:hAnsi="Arial" w:cs="Arial"/>
          <w:szCs w:val="22"/>
        </w:rPr>
        <w:t>.</w:t>
      </w:r>
    </w:p>
    <w:p w:rsidR="00E664A9" w:rsidRDefault="008B6BE1" w:rsidP="00895A89">
      <w:pPr>
        <w:pStyle w:val="Normodsaz"/>
        <w:tabs>
          <w:tab w:val="clear" w:pos="567"/>
        </w:tabs>
        <w:spacing w:before="0" w:after="60"/>
        <w:ind w:left="540" w:hanging="540"/>
        <w:rPr>
          <w:rFonts w:ascii="Arial" w:hAnsi="Arial" w:cs="Arial"/>
        </w:rPr>
      </w:pPr>
      <w:proofErr w:type="gramStart"/>
      <w:r>
        <w:rPr>
          <w:rFonts w:ascii="Arial" w:hAnsi="Arial" w:cs="Arial"/>
          <w:sz w:val="22"/>
          <w:szCs w:val="22"/>
        </w:rPr>
        <w:t>15</w:t>
      </w:r>
      <w:r w:rsidR="00BC379D" w:rsidRPr="00245DB0">
        <w:rPr>
          <w:rFonts w:ascii="Arial" w:hAnsi="Arial" w:cs="Arial"/>
          <w:sz w:val="22"/>
          <w:szCs w:val="22"/>
        </w:rPr>
        <w:t>.7</w:t>
      </w:r>
      <w:proofErr w:type="gramEnd"/>
      <w:r w:rsidR="00BC379D" w:rsidRPr="00245DB0">
        <w:rPr>
          <w:rFonts w:ascii="Arial" w:hAnsi="Arial" w:cs="Arial"/>
          <w:sz w:val="22"/>
          <w:szCs w:val="22"/>
        </w:rPr>
        <w:t>.</w:t>
      </w:r>
      <w:r w:rsidR="00BC379D" w:rsidRPr="00245DB0">
        <w:rPr>
          <w:rFonts w:ascii="Arial" w:hAnsi="Arial" w:cs="Arial"/>
          <w:sz w:val="22"/>
          <w:szCs w:val="22"/>
        </w:rPr>
        <w:tab/>
        <w:t xml:space="preserve">Tato smlouva byla schválena Radou města Mimoň dne ……… pod </w:t>
      </w:r>
      <w:proofErr w:type="spellStart"/>
      <w:r w:rsidR="00BC379D" w:rsidRPr="00245DB0">
        <w:rPr>
          <w:rFonts w:ascii="Arial" w:hAnsi="Arial" w:cs="Arial"/>
          <w:sz w:val="22"/>
          <w:szCs w:val="22"/>
        </w:rPr>
        <w:t>usn</w:t>
      </w:r>
      <w:proofErr w:type="spellEnd"/>
      <w:r w:rsidR="00BC379D" w:rsidRPr="00245DB0">
        <w:rPr>
          <w:rFonts w:ascii="Arial" w:hAnsi="Arial" w:cs="Arial"/>
          <w:sz w:val="22"/>
          <w:szCs w:val="22"/>
        </w:rPr>
        <w:t>. R……/…….</w:t>
      </w:r>
      <w:r w:rsidR="00BC379D" w:rsidRPr="00245DB0">
        <w:rPr>
          <w:rFonts w:ascii="Arial" w:hAnsi="Arial" w:cs="Arial"/>
        </w:rPr>
        <w:t xml:space="preserve"> </w:t>
      </w:r>
    </w:p>
    <w:p w:rsidR="00AB7445" w:rsidRPr="00245DB0" w:rsidRDefault="00AB7445">
      <w:pPr>
        <w:numPr>
          <w:ilvl w:val="12"/>
          <w:numId w:val="0"/>
        </w:numPr>
        <w:ind w:left="567"/>
        <w:rPr>
          <w:rFonts w:ascii="Arial" w:hAnsi="Arial" w:cs="Arial"/>
        </w:rPr>
      </w:pPr>
    </w:p>
    <w:p w:rsidR="00AB7445" w:rsidRPr="00245DB0" w:rsidRDefault="00AB7445">
      <w:pPr>
        <w:numPr>
          <w:ilvl w:val="12"/>
          <w:numId w:val="0"/>
        </w:numPr>
        <w:ind w:left="567"/>
        <w:rPr>
          <w:rFonts w:ascii="Arial" w:hAnsi="Arial" w:cs="Arial"/>
        </w:rPr>
        <w:sectPr w:rsidR="00AB7445" w:rsidRPr="00245DB0">
          <w:headerReference w:type="default" r:id="rId9"/>
          <w:footerReference w:type="default" r:id="rId10"/>
          <w:pgSz w:w="11906" w:h="16838"/>
          <w:pgMar w:top="1361" w:right="1191" w:bottom="1134" w:left="964" w:header="708" w:footer="708" w:gutter="0"/>
          <w:cols w:space="708"/>
        </w:sectPr>
      </w:pPr>
    </w:p>
    <w:p w:rsidR="00DF0F2C" w:rsidRPr="00245DB0" w:rsidRDefault="00E664A9" w:rsidP="00245DB0">
      <w:pPr>
        <w:numPr>
          <w:ilvl w:val="12"/>
          <w:numId w:val="0"/>
        </w:numPr>
        <w:ind w:left="567"/>
        <w:jc w:val="center"/>
        <w:rPr>
          <w:rFonts w:ascii="Arial" w:hAnsi="Arial" w:cs="Arial"/>
        </w:rPr>
      </w:pPr>
      <w:r w:rsidRPr="00245DB0">
        <w:rPr>
          <w:rFonts w:ascii="Arial" w:hAnsi="Arial" w:cs="Arial"/>
        </w:rPr>
        <w:lastRenderedPageBreak/>
        <w:t>V Mimoni dne: ………………………</w:t>
      </w:r>
    </w:p>
    <w:p w:rsidR="00E664A9" w:rsidRPr="00245DB0" w:rsidRDefault="00E664A9">
      <w:pPr>
        <w:numPr>
          <w:ilvl w:val="12"/>
          <w:numId w:val="0"/>
        </w:numPr>
        <w:ind w:left="567"/>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pBdr>
          <w:top w:val="single" w:sz="4" w:space="1" w:color="auto"/>
        </w:pBdr>
        <w:ind w:left="567"/>
        <w:jc w:val="center"/>
        <w:rPr>
          <w:rFonts w:ascii="Arial" w:hAnsi="Arial" w:cs="Arial"/>
        </w:rPr>
      </w:pPr>
      <w:r w:rsidRPr="00245DB0">
        <w:rPr>
          <w:rFonts w:ascii="Arial" w:hAnsi="Arial" w:cs="Arial"/>
        </w:rPr>
        <w:t>František Kaiser</w:t>
      </w:r>
    </w:p>
    <w:p w:rsidR="00E664A9" w:rsidRPr="00245DB0" w:rsidRDefault="00E664A9" w:rsidP="00245DB0">
      <w:pPr>
        <w:numPr>
          <w:ilvl w:val="12"/>
          <w:numId w:val="0"/>
        </w:numPr>
        <w:ind w:left="567"/>
        <w:jc w:val="center"/>
        <w:rPr>
          <w:rFonts w:ascii="Arial" w:hAnsi="Arial" w:cs="Arial"/>
        </w:rPr>
      </w:pPr>
      <w:r w:rsidRPr="00245DB0">
        <w:rPr>
          <w:rFonts w:ascii="Arial" w:hAnsi="Arial" w:cs="Arial"/>
        </w:rPr>
        <w:t>starosta města</w:t>
      </w:r>
    </w:p>
    <w:p w:rsidR="00E664A9" w:rsidRPr="00245DB0" w:rsidRDefault="00E664A9" w:rsidP="00E664A9">
      <w:pPr>
        <w:numPr>
          <w:ilvl w:val="12"/>
          <w:numId w:val="0"/>
        </w:numPr>
        <w:ind w:left="567"/>
        <w:jc w:val="center"/>
        <w:rPr>
          <w:rFonts w:ascii="Arial" w:hAnsi="Arial" w:cs="Arial"/>
        </w:rPr>
        <w:sectPr w:rsidR="00E664A9" w:rsidRPr="00245DB0" w:rsidSect="00E664A9">
          <w:type w:val="continuous"/>
          <w:pgSz w:w="11906" w:h="16838"/>
          <w:pgMar w:top="1361" w:right="1191" w:bottom="1134" w:left="964" w:header="708" w:footer="708" w:gutter="0"/>
          <w:cols w:num="2" w:space="709"/>
        </w:sectPr>
      </w:pPr>
    </w:p>
    <w:p w:rsidR="00E664A9" w:rsidRPr="00245DB0" w:rsidRDefault="00E664A9" w:rsidP="00245DB0">
      <w:pPr>
        <w:numPr>
          <w:ilvl w:val="12"/>
          <w:numId w:val="0"/>
        </w:numPr>
        <w:jc w:val="center"/>
        <w:rPr>
          <w:rFonts w:ascii="Arial" w:hAnsi="Arial" w:cs="Arial"/>
        </w:rPr>
      </w:pPr>
      <w:r w:rsidRPr="00245DB0">
        <w:rPr>
          <w:rFonts w:ascii="Arial" w:hAnsi="Arial" w:cs="Arial"/>
        </w:rPr>
        <w:lastRenderedPageBreak/>
        <w:t>V …………………</w:t>
      </w:r>
      <w:proofErr w:type="gramStart"/>
      <w:r w:rsidRPr="00245DB0">
        <w:rPr>
          <w:rFonts w:ascii="Arial" w:hAnsi="Arial" w:cs="Arial"/>
        </w:rPr>
        <w:t>dne : …</w:t>
      </w:r>
      <w:proofErr w:type="gramEnd"/>
      <w:r w:rsidRPr="00245DB0">
        <w:rPr>
          <w:rFonts w:ascii="Arial" w:hAnsi="Arial" w:cs="Arial"/>
        </w:rPr>
        <w:t>……………</w:t>
      </w: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0F7D69" w:rsidP="00245DB0">
      <w:pPr>
        <w:numPr>
          <w:ilvl w:val="12"/>
          <w:numId w:val="0"/>
        </w:numPr>
        <w:pBdr>
          <w:top w:val="single" w:sz="4" w:space="1" w:color="auto"/>
        </w:pBdr>
        <w:jc w:val="center"/>
        <w:rPr>
          <w:rFonts w:ascii="Arial" w:hAnsi="Arial" w:cs="Arial"/>
        </w:rPr>
      </w:pPr>
      <w:r w:rsidRPr="00245DB0">
        <w:rPr>
          <w:rFonts w:ascii="Arial" w:hAnsi="Arial" w:cs="Arial"/>
        </w:rPr>
        <w:t>J</w:t>
      </w:r>
      <w:r w:rsidR="00E664A9" w:rsidRPr="00245DB0">
        <w:rPr>
          <w:rFonts w:ascii="Arial" w:hAnsi="Arial" w:cs="Arial"/>
        </w:rPr>
        <w:t>méno</w:t>
      </w:r>
      <w:r>
        <w:rPr>
          <w:rFonts w:ascii="Arial" w:hAnsi="Arial" w:cs="Arial"/>
        </w:rPr>
        <w:t xml:space="preserve"> příjmení, funkce</w:t>
      </w:r>
      <w:r w:rsidR="00E664A9" w:rsidRPr="00245DB0">
        <w:rPr>
          <w:rFonts w:ascii="Arial" w:hAnsi="Arial" w:cs="Arial"/>
        </w:rPr>
        <w:t>, podpis, razítko</w:t>
      </w:r>
    </w:p>
    <w:p w:rsidR="0013230D" w:rsidRPr="00245DB0" w:rsidRDefault="0013230D">
      <w:pPr>
        <w:numPr>
          <w:ilvl w:val="12"/>
          <w:numId w:val="0"/>
        </w:numPr>
        <w:ind w:left="567"/>
        <w:rPr>
          <w:rFonts w:ascii="Arial" w:hAnsi="Arial" w:cs="Arial"/>
        </w:rPr>
      </w:pPr>
    </w:p>
    <w:sectPr w:rsidR="0013230D" w:rsidRPr="00245DB0" w:rsidSect="00245DB0">
      <w:type w:val="nextColumn"/>
      <w:pgSz w:w="11906" w:h="16838"/>
      <w:pgMar w:top="1361" w:right="1191" w:bottom="1134" w:left="964" w:header="708" w:footer="708"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59C" w:rsidRDefault="00C3059C">
      <w:r>
        <w:separator/>
      </w:r>
    </w:p>
  </w:endnote>
  <w:endnote w:type="continuationSeparator" w:id="0">
    <w:p w:rsidR="00C3059C" w:rsidRDefault="00C3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E22" w:rsidRDefault="00BF7E22">
    <w:pPr>
      <w:pStyle w:val="Zpat"/>
      <w:framePr w:wrap="auto" w:vAnchor="text" w:hAnchor="margin" w:xAlign="center" w:y="1"/>
      <w:rPr>
        <w:rStyle w:val="slostrnky"/>
        <w:b/>
      </w:rPr>
    </w:pPr>
    <w:r>
      <w:rPr>
        <w:rStyle w:val="slostrnky"/>
        <w:b/>
      </w:rPr>
      <w:fldChar w:fldCharType="begin"/>
    </w:r>
    <w:r>
      <w:rPr>
        <w:rStyle w:val="slostrnky"/>
        <w:b/>
      </w:rPr>
      <w:instrText xml:space="preserve">PAGE  </w:instrText>
    </w:r>
    <w:r>
      <w:rPr>
        <w:rStyle w:val="slostrnky"/>
        <w:b/>
      </w:rPr>
      <w:fldChar w:fldCharType="separate"/>
    </w:r>
    <w:r w:rsidR="007101C8">
      <w:rPr>
        <w:rStyle w:val="slostrnky"/>
        <w:b/>
        <w:noProof/>
      </w:rPr>
      <w:t>4</w:t>
    </w:r>
    <w:r>
      <w:rPr>
        <w:rStyle w:val="slostrnky"/>
        <w:b/>
      </w:rPr>
      <w:fldChar w:fldCharType="end"/>
    </w:r>
  </w:p>
  <w:p w:rsidR="00BF7E22" w:rsidRDefault="00BF7E22">
    <w:pPr>
      <w:pStyle w:val="Zpat"/>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59C" w:rsidRDefault="00C3059C">
      <w:r>
        <w:separator/>
      </w:r>
    </w:p>
  </w:footnote>
  <w:footnote w:type="continuationSeparator" w:id="0">
    <w:p w:rsidR="00C3059C" w:rsidRDefault="00C30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5DD" w:rsidRPr="002A286E" w:rsidRDefault="004015DD" w:rsidP="00727987">
    <w:pPr>
      <w:pStyle w:val="Zpat"/>
      <w:ind w:right="360" w:firstLine="360"/>
      <w:jc w:val="center"/>
      <w:rPr>
        <w:i/>
        <w:sz w:val="20"/>
        <w:szCs w:val="20"/>
      </w:rPr>
    </w:pPr>
    <w:r w:rsidRPr="002A286E">
      <w:rPr>
        <w:i/>
        <w:sz w:val="20"/>
        <w:szCs w:val="20"/>
      </w:rPr>
      <w:t>S</w:t>
    </w:r>
    <w:r w:rsidR="009C46BD" w:rsidRPr="002A286E">
      <w:rPr>
        <w:i/>
        <w:sz w:val="20"/>
        <w:szCs w:val="20"/>
      </w:rPr>
      <w:t>mlouva</w:t>
    </w:r>
    <w:r w:rsidR="002A286E" w:rsidRPr="002A286E">
      <w:rPr>
        <w:i/>
        <w:sz w:val="20"/>
        <w:szCs w:val="20"/>
      </w:rPr>
      <w:t xml:space="preserve"> o dílo - </w:t>
    </w:r>
    <w:r w:rsidR="002A286E" w:rsidRPr="002A286E">
      <w:rPr>
        <w:bCs/>
        <w:i/>
        <w:color w:val="000000"/>
        <w:sz w:val="20"/>
        <w:szCs w:val="20"/>
      </w:rPr>
      <w:t>Program rozvoje města Mimoň na roky 2014 – 2029</w:t>
    </w:r>
    <w:r w:rsidR="007101C8">
      <w:rPr>
        <w:bCs/>
        <w:i/>
        <w:color w:val="000000"/>
        <w:sz w:val="20"/>
        <w:szCs w:val="20"/>
      </w:rPr>
      <w:t xml:space="preserve"> - II</w:t>
    </w:r>
  </w:p>
  <w:p w:rsidR="00BF7E22" w:rsidRDefault="00BF7E22" w:rsidP="004015DD">
    <w:pPr>
      <w:pStyle w:val="Zhlav"/>
      <w:jc w:val="right"/>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724B1BE"/>
    <w:lvl w:ilvl="0">
      <w:start w:val="1"/>
      <w:numFmt w:val="decimal"/>
      <w:pStyle w:val="Nadpis2"/>
      <w:lvlText w:val="%1."/>
      <w:lvlJc w:val="left"/>
      <w:pPr>
        <w:tabs>
          <w:tab w:val="num" w:pos="4264"/>
        </w:tabs>
        <w:ind w:left="3964" w:hanging="420"/>
      </w:pPr>
      <w:rPr>
        <w:rFonts w:ascii="Verdana" w:hAnsi="Verdana" w:hint="default"/>
        <w:b/>
        <w:sz w:val="32"/>
        <w:szCs w:val="32"/>
      </w:rPr>
    </w:lvl>
    <w:lvl w:ilvl="1">
      <w:numFmt w:val="none"/>
      <w:lvlText w:val=""/>
      <w:lvlJc w:val="left"/>
      <w:pPr>
        <w:tabs>
          <w:tab w:val="num" w:pos="0"/>
        </w:tabs>
        <w:ind w:left="0" w:firstLine="0"/>
      </w:pPr>
      <w:rPr>
        <w:rFonts w:hint="default"/>
      </w:rPr>
    </w:lvl>
    <w:lvl w:ilvl="2">
      <w:numFmt w:val="none"/>
      <w:lvlText w:val=""/>
      <w:lvlJc w:val="left"/>
      <w:pPr>
        <w:tabs>
          <w:tab w:val="num" w:pos="0"/>
        </w:tabs>
        <w:ind w:left="0" w:firstLine="0"/>
      </w:pPr>
      <w:rPr>
        <w:rFonts w:hint="default"/>
      </w:rPr>
    </w:lvl>
    <w:lvl w:ilvl="3">
      <w:numFmt w:val="none"/>
      <w:lvlText w:val=""/>
      <w:lvlJc w:val="left"/>
      <w:pPr>
        <w:tabs>
          <w:tab w:val="num" w:pos="0"/>
        </w:tabs>
        <w:ind w:left="0" w:firstLine="0"/>
      </w:pPr>
      <w:rPr>
        <w:rFonts w:hint="default"/>
      </w:rPr>
    </w:lvl>
    <w:lvl w:ilvl="4">
      <w:numFmt w:val="none"/>
      <w:lvlText w:val=""/>
      <w:lvlJc w:val="left"/>
      <w:pPr>
        <w:tabs>
          <w:tab w:val="num" w:pos="0"/>
        </w:tabs>
        <w:ind w:left="0" w:firstLine="0"/>
      </w:pPr>
      <w:rPr>
        <w:rFonts w:hint="default"/>
      </w:rPr>
    </w:lvl>
    <w:lvl w:ilvl="5">
      <w:numFmt w:val="none"/>
      <w:lvlText w:val=""/>
      <w:lvlJc w:val="left"/>
      <w:pPr>
        <w:tabs>
          <w:tab w:val="num" w:pos="0"/>
        </w:tabs>
        <w:ind w:left="0" w:firstLine="0"/>
      </w:pPr>
      <w:rPr>
        <w:rFonts w:hint="default"/>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lvlText w:val=""/>
      <w:lvlJc w:val="left"/>
      <w:pPr>
        <w:tabs>
          <w:tab w:val="num" w:pos="0"/>
        </w:tabs>
        <w:ind w:left="0" w:firstLine="0"/>
      </w:pPr>
      <w:rPr>
        <w:rFonts w:hint="default"/>
      </w:rPr>
    </w:lvl>
  </w:abstractNum>
  <w:abstractNum w:abstractNumId="1">
    <w:nsid w:val="01FF375E"/>
    <w:multiLevelType w:val="hybridMultilevel"/>
    <w:tmpl w:val="98405CCC"/>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
    <w:nsid w:val="02633671"/>
    <w:multiLevelType w:val="hybridMultilevel"/>
    <w:tmpl w:val="D39814DE"/>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3">
    <w:nsid w:val="05682949"/>
    <w:multiLevelType w:val="hybridMultilevel"/>
    <w:tmpl w:val="27F8B898"/>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
    <w:nsid w:val="0AF16FF1"/>
    <w:multiLevelType w:val="hybridMultilevel"/>
    <w:tmpl w:val="65586CCE"/>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5">
    <w:nsid w:val="0C8E5F2C"/>
    <w:multiLevelType w:val="hybridMultilevel"/>
    <w:tmpl w:val="598CABB8"/>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6">
    <w:nsid w:val="15603F1E"/>
    <w:multiLevelType w:val="hybridMultilevel"/>
    <w:tmpl w:val="55065DFA"/>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7">
    <w:nsid w:val="174F7376"/>
    <w:multiLevelType w:val="multilevel"/>
    <w:tmpl w:val="342CC75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7DB6F34"/>
    <w:multiLevelType w:val="hybridMultilevel"/>
    <w:tmpl w:val="3E4436B0"/>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9">
    <w:nsid w:val="18E6612C"/>
    <w:multiLevelType w:val="hybridMultilevel"/>
    <w:tmpl w:val="2BD296F2"/>
    <w:lvl w:ilvl="0" w:tplc="04050015">
      <w:start w:val="1"/>
      <w:numFmt w:val="upperLetter"/>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1A5D2752"/>
    <w:multiLevelType w:val="hybridMultilevel"/>
    <w:tmpl w:val="452AACC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11">
    <w:nsid w:val="1C2F643D"/>
    <w:multiLevelType w:val="hybridMultilevel"/>
    <w:tmpl w:val="7800FB28"/>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2">
    <w:nsid w:val="205D579C"/>
    <w:multiLevelType w:val="hybridMultilevel"/>
    <w:tmpl w:val="7772C6F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13">
    <w:nsid w:val="23581027"/>
    <w:multiLevelType w:val="hybridMultilevel"/>
    <w:tmpl w:val="D95AF780"/>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4">
    <w:nsid w:val="239B19F9"/>
    <w:multiLevelType w:val="hybridMultilevel"/>
    <w:tmpl w:val="E280C3AC"/>
    <w:lvl w:ilvl="0" w:tplc="0405000F">
      <w:start w:val="1"/>
      <w:numFmt w:val="decimal"/>
      <w:lvlText w:val="%1."/>
      <w:lvlJc w:val="left"/>
      <w:pPr>
        <w:ind w:left="1610" w:hanging="360"/>
      </w:pPr>
    </w:lvl>
    <w:lvl w:ilvl="1" w:tplc="04050019" w:tentative="1">
      <w:start w:val="1"/>
      <w:numFmt w:val="lowerLetter"/>
      <w:lvlText w:val="%2."/>
      <w:lvlJc w:val="left"/>
      <w:pPr>
        <w:ind w:left="2330" w:hanging="360"/>
      </w:pPr>
    </w:lvl>
    <w:lvl w:ilvl="2" w:tplc="0405001B" w:tentative="1">
      <w:start w:val="1"/>
      <w:numFmt w:val="lowerRoman"/>
      <w:lvlText w:val="%3."/>
      <w:lvlJc w:val="right"/>
      <w:pPr>
        <w:ind w:left="3050" w:hanging="180"/>
      </w:pPr>
    </w:lvl>
    <w:lvl w:ilvl="3" w:tplc="0405000F" w:tentative="1">
      <w:start w:val="1"/>
      <w:numFmt w:val="decimal"/>
      <w:lvlText w:val="%4."/>
      <w:lvlJc w:val="left"/>
      <w:pPr>
        <w:ind w:left="3770" w:hanging="360"/>
      </w:pPr>
    </w:lvl>
    <w:lvl w:ilvl="4" w:tplc="04050019" w:tentative="1">
      <w:start w:val="1"/>
      <w:numFmt w:val="lowerLetter"/>
      <w:lvlText w:val="%5."/>
      <w:lvlJc w:val="left"/>
      <w:pPr>
        <w:ind w:left="4490" w:hanging="360"/>
      </w:pPr>
    </w:lvl>
    <w:lvl w:ilvl="5" w:tplc="0405001B" w:tentative="1">
      <w:start w:val="1"/>
      <w:numFmt w:val="lowerRoman"/>
      <w:lvlText w:val="%6."/>
      <w:lvlJc w:val="right"/>
      <w:pPr>
        <w:ind w:left="5210" w:hanging="180"/>
      </w:pPr>
    </w:lvl>
    <w:lvl w:ilvl="6" w:tplc="0405000F" w:tentative="1">
      <w:start w:val="1"/>
      <w:numFmt w:val="decimal"/>
      <w:lvlText w:val="%7."/>
      <w:lvlJc w:val="left"/>
      <w:pPr>
        <w:ind w:left="5930" w:hanging="360"/>
      </w:pPr>
    </w:lvl>
    <w:lvl w:ilvl="7" w:tplc="04050019" w:tentative="1">
      <w:start w:val="1"/>
      <w:numFmt w:val="lowerLetter"/>
      <w:lvlText w:val="%8."/>
      <w:lvlJc w:val="left"/>
      <w:pPr>
        <w:ind w:left="6650" w:hanging="360"/>
      </w:pPr>
    </w:lvl>
    <w:lvl w:ilvl="8" w:tplc="0405001B" w:tentative="1">
      <w:start w:val="1"/>
      <w:numFmt w:val="lowerRoman"/>
      <w:lvlText w:val="%9."/>
      <w:lvlJc w:val="right"/>
      <w:pPr>
        <w:ind w:left="7370" w:hanging="180"/>
      </w:pPr>
    </w:lvl>
  </w:abstractNum>
  <w:abstractNum w:abstractNumId="15">
    <w:nsid w:val="26A373AB"/>
    <w:multiLevelType w:val="hybridMultilevel"/>
    <w:tmpl w:val="3E4436B0"/>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6">
    <w:nsid w:val="28975AFC"/>
    <w:multiLevelType w:val="hybridMultilevel"/>
    <w:tmpl w:val="5FA8482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17">
    <w:nsid w:val="2A66369E"/>
    <w:multiLevelType w:val="multilevel"/>
    <w:tmpl w:val="32DEF448"/>
    <w:lvl w:ilvl="0">
      <w:start w:val="6"/>
      <w:numFmt w:val="decimal"/>
      <w:lvlText w:val="%1."/>
      <w:lvlJc w:val="left"/>
      <w:pPr>
        <w:ind w:left="360" w:hanging="360"/>
      </w:pPr>
      <w:rPr>
        <w:rFonts w:hint="default"/>
      </w:rPr>
    </w:lvl>
    <w:lvl w:ilvl="1">
      <w:start w:val="1"/>
      <w:numFmt w:val="decimal"/>
      <w:lvlText w:val="%1.%2."/>
      <w:lvlJc w:val="left"/>
      <w:pPr>
        <w:ind w:left="368" w:hanging="36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744" w:hanging="72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12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496" w:hanging="1440"/>
      </w:pPr>
      <w:rPr>
        <w:rFonts w:hint="default"/>
      </w:rPr>
    </w:lvl>
    <w:lvl w:ilvl="8">
      <w:start w:val="1"/>
      <w:numFmt w:val="decimal"/>
      <w:lvlText w:val="%1.%2.%3.%4.%5.%6.%7.%8.%9."/>
      <w:lvlJc w:val="left"/>
      <w:pPr>
        <w:ind w:left="1864" w:hanging="1800"/>
      </w:pPr>
      <w:rPr>
        <w:rFonts w:hint="default"/>
      </w:rPr>
    </w:lvl>
  </w:abstractNum>
  <w:abstractNum w:abstractNumId="18">
    <w:nsid w:val="2BC96DA8"/>
    <w:multiLevelType w:val="hybridMultilevel"/>
    <w:tmpl w:val="D39814DE"/>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9">
    <w:nsid w:val="2F226620"/>
    <w:multiLevelType w:val="hybridMultilevel"/>
    <w:tmpl w:val="72D4CBB2"/>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0">
    <w:nsid w:val="32103DAE"/>
    <w:multiLevelType w:val="hybridMultilevel"/>
    <w:tmpl w:val="A9803822"/>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21">
    <w:nsid w:val="331D0AFD"/>
    <w:multiLevelType w:val="hybridMultilevel"/>
    <w:tmpl w:val="9AAA0FB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22">
    <w:nsid w:val="3E6B520D"/>
    <w:multiLevelType w:val="hybridMultilevel"/>
    <w:tmpl w:val="196460E4"/>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3">
    <w:nsid w:val="41A93FA3"/>
    <w:multiLevelType w:val="hybridMultilevel"/>
    <w:tmpl w:val="41F25DD4"/>
    <w:lvl w:ilvl="0" w:tplc="2304D9C0">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4">
    <w:nsid w:val="44F24276"/>
    <w:multiLevelType w:val="hybridMultilevel"/>
    <w:tmpl w:val="D742911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5">
    <w:nsid w:val="45104A22"/>
    <w:multiLevelType w:val="hybridMultilevel"/>
    <w:tmpl w:val="88A45B1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6">
    <w:nsid w:val="47071F5C"/>
    <w:multiLevelType w:val="hybridMultilevel"/>
    <w:tmpl w:val="74B49ED4"/>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7">
    <w:nsid w:val="4BE84296"/>
    <w:multiLevelType w:val="hybridMultilevel"/>
    <w:tmpl w:val="7A2ED474"/>
    <w:lvl w:ilvl="0" w:tplc="2304D9C0">
      <w:start w:val="1"/>
      <w:numFmt w:val="bullet"/>
      <w:lvlText w:val=""/>
      <w:lvlJc w:val="left"/>
      <w:pPr>
        <w:ind w:left="3110" w:hanging="360"/>
      </w:pPr>
      <w:rPr>
        <w:rFonts w:ascii="Symbol" w:hAnsi="Symbol" w:hint="default"/>
      </w:rPr>
    </w:lvl>
    <w:lvl w:ilvl="1" w:tplc="04050003" w:tentative="1">
      <w:start w:val="1"/>
      <w:numFmt w:val="bullet"/>
      <w:lvlText w:val="o"/>
      <w:lvlJc w:val="left"/>
      <w:pPr>
        <w:ind w:left="3830" w:hanging="360"/>
      </w:pPr>
      <w:rPr>
        <w:rFonts w:ascii="Courier New" w:hAnsi="Courier New" w:cs="Courier New" w:hint="default"/>
      </w:rPr>
    </w:lvl>
    <w:lvl w:ilvl="2" w:tplc="04050005" w:tentative="1">
      <w:start w:val="1"/>
      <w:numFmt w:val="bullet"/>
      <w:lvlText w:val=""/>
      <w:lvlJc w:val="left"/>
      <w:pPr>
        <w:ind w:left="4550" w:hanging="360"/>
      </w:pPr>
      <w:rPr>
        <w:rFonts w:ascii="Wingdings" w:hAnsi="Wingdings" w:hint="default"/>
      </w:rPr>
    </w:lvl>
    <w:lvl w:ilvl="3" w:tplc="04050001" w:tentative="1">
      <w:start w:val="1"/>
      <w:numFmt w:val="bullet"/>
      <w:lvlText w:val=""/>
      <w:lvlJc w:val="left"/>
      <w:pPr>
        <w:ind w:left="5270" w:hanging="360"/>
      </w:pPr>
      <w:rPr>
        <w:rFonts w:ascii="Symbol" w:hAnsi="Symbol" w:hint="default"/>
      </w:rPr>
    </w:lvl>
    <w:lvl w:ilvl="4" w:tplc="04050003" w:tentative="1">
      <w:start w:val="1"/>
      <w:numFmt w:val="bullet"/>
      <w:lvlText w:val="o"/>
      <w:lvlJc w:val="left"/>
      <w:pPr>
        <w:ind w:left="5990" w:hanging="360"/>
      </w:pPr>
      <w:rPr>
        <w:rFonts w:ascii="Courier New" w:hAnsi="Courier New" w:cs="Courier New" w:hint="default"/>
      </w:rPr>
    </w:lvl>
    <w:lvl w:ilvl="5" w:tplc="04050005" w:tentative="1">
      <w:start w:val="1"/>
      <w:numFmt w:val="bullet"/>
      <w:lvlText w:val=""/>
      <w:lvlJc w:val="left"/>
      <w:pPr>
        <w:ind w:left="6710" w:hanging="360"/>
      </w:pPr>
      <w:rPr>
        <w:rFonts w:ascii="Wingdings" w:hAnsi="Wingdings" w:hint="default"/>
      </w:rPr>
    </w:lvl>
    <w:lvl w:ilvl="6" w:tplc="04050001" w:tentative="1">
      <w:start w:val="1"/>
      <w:numFmt w:val="bullet"/>
      <w:lvlText w:val=""/>
      <w:lvlJc w:val="left"/>
      <w:pPr>
        <w:ind w:left="7430" w:hanging="360"/>
      </w:pPr>
      <w:rPr>
        <w:rFonts w:ascii="Symbol" w:hAnsi="Symbol" w:hint="default"/>
      </w:rPr>
    </w:lvl>
    <w:lvl w:ilvl="7" w:tplc="04050003" w:tentative="1">
      <w:start w:val="1"/>
      <w:numFmt w:val="bullet"/>
      <w:lvlText w:val="o"/>
      <w:lvlJc w:val="left"/>
      <w:pPr>
        <w:ind w:left="8150" w:hanging="360"/>
      </w:pPr>
      <w:rPr>
        <w:rFonts w:ascii="Courier New" w:hAnsi="Courier New" w:cs="Courier New" w:hint="default"/>
      </w:rPr>
    </w:lvl>
    <w:lvl w:ilvl="8" w:tplc="04050005" w:tentative="1">
      <w:start w:val="1"/>
      <w:numFmt w:val="bullet"/>
      <w:lvlText w:val=""/>
      <w:lvlJc w:val="left"/>
      <w:pPr>
        <w:ind w:left="8870" w:hanging="360"/>
      </w:pPr>
      <w:rPr>
        <w:rFonts w:ascii="Wingdings" w:hAnsi="Wingdings" w:hint="default"/>
      </w:rPr>
    </w:lvl>
  </w:abstractNum>
  <w:abstractNum w:abstractNumId="28">
    <w:nsid w:val="4C6F065D"/>
    <w:multiLevelType w:val="hybridMultilevel"/>
    <w:tmpl w:val="BD7CF05E"/>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29">
    <w:nsid w:val="4E9B60FF"/>
    <w:multiLevelType w:val="hybridMultilevel"/>
    <w:tmpl w:val="D374AE76"/>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0">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563"/>
        </w:tabs>
        <w:ind w:left="563"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31">
    <w:nsid w:val="563209D6"/>
    <w:multiLevelType w:val="hybridMultilevel"/>
    <w:tmpl w:val="F15033AC"/>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32">
    <w:nsid w:val="57C01E21"/>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81D177B"/>
    <w:multiLevelType w:val="hybridMultilevel"/>
    <w:tmpl w:val="A46C5AE2"/>
    <w:lvl w:ilvl="0" w:tplc="04050015">
      <w:start w:val="1"/>
      <w:numFmt w:val="upperLetter"/>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4">
    <w:nsid w:val="5A2512DF"/>
    <w:multiLevelType w:val="multilevel"/>
    <w:tmpl w:val="4072C5E0"/>
    <w:lvl w:ilvl="0">
      <w:start w:val="5"/>
      <w:numFmt w:val="decimal"/>
      <w:lvlText w:val="%1."/>
      <w:lvlJc w:val="left"/>
      <w:pPr>
        <w:ind w:left="360" w:hanging="360"/>
      </w:pPr>
      <w:rPr>
        <w:rFonts w:hint="default"/>
      </w:rPr>
    </w:lvl>
    <w:lvl w:ilvl="1">
      <w:start w:val="1"/>
      <w:numFmt w:val="decimal"/>
      <w:lvlText w:val="%1.%2."/>
      <w:lvlJc w:val="left"/>
      <w:pPr>
        <w:ind w:left="728" w:hanging="72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1104" w:hanging="108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480" w:hanging="144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856" w:hanging="1800"/>
      </w:pPr>
      <w:rPr>
        <w:rFonts w:hint="default"/>
      </w:rPr>
    </w:lvl>
    <w:lvl w:ilvl="8">
      <w:start w:val="1"/>
      <w:numFmt w:val="decimal"/>
      <w:lvlText w:val="%1.%2.%3.%4.%5.%6.%7.%8.%9."/>
      <w:lvlJc w:val="left"/>
      <w:pPr>
        <w:ind w:left="1864" w:hanging="1800"/>
      </w:pPr>
      <w:rPr>
        <w:rFonts w:hint="default"/>
      </w:rPr>
    </w:lvl>
  </w:abstractNum>
  <w:abstractNum w:abstractNumId="35">
    <w:nsid w:val="5CF3295D"/>
    <w:multiLevelType w:val="hybridMultilevel"/>
    <w:tmpl w:val="0F905AC6"/>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36">
    <w:nsid w:val="5F7A2289"/>
    <w:multiLevelType w:val="hybridMultilevel"/>
    <w:tmpl w:val="E280C3AC"/>
    <w:lvl w:ilvl="0" w:tplc="0405000F">
      <w:start w:val="1"/>
      <w:numFmt w:val="decimal"/>
      <w:lvlText w:val="%1."/>
      <w:lvlJc w:val="left"/>
      <w:pPr>
        <w:ind w:left="1610" w:hanging="360"/>
      </w:pPr>
    </w:lvl>
    <w:lvl w:ilvl="1" w:tplc="04050019" w:tentative="1">
      <w:start w:val="1"/>
      <w:numFmt w:val="lowerLetter"/>
      <w:lvlText w:val="%2."/>
      <w:lvlJc w:val="left"/>
      <w:pPr>
        <w:ind w:left="2330" w:hanging="360"/>
      </w:pPr>
    </w:lvl>
    <w:lvl w:ilvl="2" w:tplc="0405001B" w:tentative="1">
      <w:start w:val="1"/>
      <w:numFmt w:val="lowerRoman"/>
      <w:lvlText w:val="%3."/>
      <w:lvlJc w:val="right"/>
      <w:pPr>
        <w:ind w:left="3050" w:hanging="180"/>
      </w:pPr>
    </w:lvl>
    <w:lvl w:ilvl="3" w:tplc="0405000F" w:tentative="1">
      <w:start w:val="1"/>
      <w:numFmt w:val="decimal"/>
      <w:lvlText w:val="%4."/>
      <w:lvlJc w:val="left"/>
      <w:pPr>
        <w:ind w:left="3770" w:hanging="360"/>
      </w:pPr>
    </w:lvl>
    <w:lvl w:ilvl="4" w:tplc="04050019" w:tentative="1">
      <w:start w:val="1"/>
      <w:numFmt w:val="lowerLetter"/>
      <w:lvlText w:val="%5."/>
      <w:lvlJc w:val="left"/>
      <w:pPr>
        <w:ind w:left="4490" w:hanging="360"/>
      </w:pPr>
    </w:lvl>
    <w:lvl w:ilvl="5" w:tplc="0405001B" w:tentative="1">
      <w:start w:val="1"/>
      <w:numFmt w:val="lowerRoman"/>
      <w:lvlText w:val="%6."/>
      <w:lvlJc w:val="right"/>
      <w:pPr>
        <w:ind w:left="5210" w:hanging="180"/>
      </w:pPr>
    </w:lvl>
    <w:lvl w:ilvl="6" w:tplc="0405000F" w:tentative="1">
      <w:start w:val="1"/>
      <w:numFmt w:val="decimal"/>
      <w:lvlText w:val="%7."/>
      <w:lvlJc w:val="left"/>
      <w:pPr>
        <w:ind w:left="5930" w:hanging="360"/>
      </w:pPr>
    </w:lvl>
    <w:lvl w:ilvl="7" w:tplc="04050019" w:tentative="1">
      <w:start w:val="1"/>
      <w:numFmt w:val="lowerLetter"/>
      <w:lvlText w:val="%8."/>
      <w:lvlJc w:val="left"/>
      <w:pPr>
        <w:ind w:left="6650" w:hanging="360"/>
      </w:pPr>
    </w:lvl>
    <w:lvl w:ilvl="8" w:tplc="0405001B" w:tentative="1">
      <w:start w:val="1"/>
      <w:numFmt w:val="lowerRoman"/>
      <w:lvlText w:val="%9."/>
      <w:lvlJc w:val="right"/>
      <w:pPr>
        <w:ind w:left="7370" w:hanging="180"/>
      </w:pPr>
    </w:lvl>
  </w:abstractNum>
  <w:abstractNum w:abstractNumId="37">
    <w:nsid w:val="631146D1"/>
    <w:multiLevelType w:val="hybridMultilevel"/>
    <w:tmpl w:val="29C0EF78"/>
    <w:lvl w:ilvl="0" w:tplc="2304D9C0">
      <w:start w:val="1"/>
      <w:numFmt w:val="bullet"/>
      <w:lvlText w:val=""/>
      <w:lvlJc w:val="left"/>
      <w:pPr>
        <w:ind w:left="3110" w:hanging="360"/>
      </w:pPr>
      <w:rPr>
        <w:rFonts w:ascii="Symbol" w:hAnsi="Symbol" w:hint="default"/>
      </w:rPr>
    </w:lvl>
    <w:lvl w:ilvl="1" w:tplc="04050003" w:tentative="1">
      <w:start w:val="1"/>
      <w:numFmt w:val="bullet"/>
      <w:lvlText w:val="o"/>
      <w:lvlJc w:val="left"/>
      <w:pPr>
        <w:ind w:left="3830" w:hanging="360"/>
      </w:pPr>
      <w:rPr>
        <w:rFonts w:ascii="Courier New" w:hAnsi="Courier New" w:cs="Courier New" w:hint="default"/>
      </w:rPr>
    </w:lvl>
    <w:lvl w:ilvl="2" w:tplc="04050005" w:tentative="1">
      <w:start w:val="1"/>
      <w:numFmt w:val="bullet"/>
      <w:lvlText w:val=""/>
      <w:lvlJc w:val="left"/>
      <w:pPr>
        <w:ind w:left="4550" w:hanging="360"/>
      </w:pPr>
      <w:rPr>
        <w:rFonts w:ascii="Wingdings" w:hAnsi="Wingdings" w:hint="default"/>
      </w:rPr>
    </w:lvl>
    <w:lvl w:ilvl="3" w:tplc="04050001" w:tentative="1">
      <w:start w:val="1"/>
      <w:numFmt w:val="bullet"/>
      <w:lvlText w:val=""/>
      <w:lvlJc w:val="left"/>
      <w:pPr>
        <w:ind w:left="5270" w:hanging="360"/>
      </w:pPr>
      <w:rPr>
        <w:rFonts w:ascii="Symbol" w:hAnsi="Symbol" w:hint="default"/>
      </w:rPr>
    </w:lvl>
    <w:lvl w:ilvl="4" w:tplc="04050003" w:tentative="1">
      <w:start w:val="1"/>
      <w:numFmt w:val="bullet"/>
      <w:lvlText w:val="o"/>
      <w:lvlJc w:val="left"/>
      <w:pPr>
        <w:ind w:left="5990" w:hanging="360"/>
      </w:pPr>
      <w:rPr>
        <w:rFonts w:ascii="Courier New" w:hAnsi="Courier New" w:cs="Courier New" w:hint="default"/>
      </w:rPr>
    </w:lvl>
    <w:lvl w:ilvl="5" w:tplc="04050005" w:tentative="1">
      <w:start w:val="1"/>
      <w:numFmt w:val="bullet"/>
      <w:lvlText w:val=""/>
      <w:lvlJc w:val="left"/>
      <w:pPr>
        <w:ind w:left="6710" w:hanging="360"/>
      </w:pPr>
      <w:rPr>
        <w:rFonts w:ascii="Wingdings" w:hAnsi="Wingdings" w:hint="default"/>
      </w:rPr>
    </w:lvl>
    <w:lvl w:ilvl="6" w:tplc="04050001" w:tentative="1">
      <w:start w:val="1"/>
      <w:numFmt w:val="bullet"/>
      <w:lvlText w:val=""/>
      <w:lvlJc w:val="left"/>
      <w:pPr>
        <w:ind w:left="7430" w:hanging="360"/>
      </w:pPr>
      <w:rPr>
        <w:rFonts w:ascii="Symbol" w:hAnsi="Symbol" w:hint="default"/>
      </w:rPr>
    </w:lvl>
    <w:lvl w:ilvl="7" w:tplc="04050003" w:tentative="1">
      <w:start w:val="1"/>
      <w:numFmt w:val="bullet"/>
      <w:lvlText w:val="o"/>
      <w:lvlJc w:val="left"/>
      <w:pPr>
        <w:ind w:left="8150" w:hanging="360"/>
      </w:pPr>
      <w:rPr>
        <w:rFonts w:ascii="Courier New" w:hAnsi="Courier New" w:cs="Courier New" w:hint="default"/>
      </w:rPr>
    </w:lvl>
    <w:lvl w:ilvl="8" w:tplc="04050005" w:tentative="1">
      <w:start w:val="1"/>
      <w:numFmt w:val="bullet"/>
      <w:lvlText w:val=""/>
      <w:lvlJc w:val="left"/>
      <w:pPr>
        <w:ind w:left="8870" w:hanging="360"/>
      </w:pPr>
      <w:rPr>
        <w:rFonts w:ascii="Wingdings" w:hAnsi="Wingdings" w:hint="default"/>
      </w:rPr>
    </w:lvl>
  </w:abstractNum>
  <w:abstractNum w:abstractNumId="38">
    <w:nsid w:val="66F16E84"/>
    <w:multiLevelType w:val="hybridMultilevel"/>
    <w:tmpl w:val="27EE4DE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39">
    <w:nsid w:val="67224568"/>
    <w:multiLevelType w:val="hybridMultilevel"/>
    <w:tmpl w:val="C610F7AE"/>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0">
    <w:nsid w:val="67724CF7"/>
    <w:multiLevelType w:val="hybridMultilevel"/>
    <w:tmpl w:val="B2FA9D64"/>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1">
    <w:nsid w:val="687E6D02"/>
    <w:multiLevelType w:val="hybridMultilevel"/>
    <w:tmpl w:val="4B4ADDF2"/>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42">
    <w:nsid w:val="6A8C5912"/>
    <w:multiLevelType w:val="multilevel"/>
    <w:tmpl w:val="CF6AA4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nsid w:val="6CDA24EE"/>
    <w:multiLevelType w:val="hybridMultilevel"/>
    <w:tmpl w:val="F1BE861E"/>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4">
    <w:nsid w:val="6F2E7853"/>
    <w:multiLevelType w:val="hybridMultilevel"/>
    <w:tmpl w:val="9514C37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5">
    <w:nsid w:val="70E96E5C"/>
    <w:multiLevelType w:val="hybridMultilevel"/>
    <w:tmpl w:val="072ECA42"/>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6">
    <w:nsid w:val="70FC4EDD"/>
    <w:multiLevelType w:val="hybridMultilevel"/>
    <w:tmpl w:val="498AC84E"/>
    <w:lvl w:ilvl="0" w:tplc="04050015">
      <w:start w:val="1"/>
      <w:numFmt w:val="upperLetter"/>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7">
    <w:nsid w:val="711F70F0"/>
    <w:multiLevelType w:val="hybridMultilevel"/>
    <w:tmpl w:val="EC8072B8"/>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8">
    <w:nsid w:val="726963BF"/>
    <w:multiLevelType w:val="hybridMultilevel"/>
    <w:tmpl w:val="E91A1B18"/>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9">
    <w:nsid w:val="72A56DB7"/>
    <w:multiLevelType w:val="hybridMultilevel"/>
    <w:tmpl w:val="B4E8BE6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50">
    <w:nsid w:val="74A65967"/>
    <w:multiLevelType w:val="hybridMultilevel"/>
    <w:tmpl w:val="3E62C832"/>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51">
    <w:nsid w:val="787A38E2"/>
    <w:multiLevelType w:val="hybridMultilevel"/>
    <w:tmpl w:val="2F308E80"/>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52">
    <w:nsid w:val="7DF15B91"/>
    <w:multiLevelType w:val="hybridMultilevel"/>
    <w:tmpl w:val="3D8EC9BC"/>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53">
    <w:nsid w:val="7E8636F2"/>
    <w:multiLevelType w:val="multilevel"/>
    <w:tmpl w:val="452276CC"/>
    <w:lvl w:ilvl="0">
      <w:start w:val="17"/>
      <w:numFmt w:val="decimal"/>
      <w:lvlText w:val="%1."/>
      <w:lvlJc w:val="left"/>
      <w:pPr>
        <w:ind w:left="0" w:firstLine="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EC80023"/>
    <w:multiLevelType w:val="hybridMultilevel"/>
    <w:tmpl w:val="FEFCB8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nsid w:val="7EE7435D"/>
    <w:multiLevelType w:val="hybridMultilevel"/>
    <w:tmpl w:val="20605B88"/>
    <w:lvl w:ilvl="0" w:tplc="2304D9C0">
      <w:start w:val="1"/>
      <w:numFmt w:val="bullet"/>
      <w:lvlText w:val=""/>
      <w:lvlJc w:val="left"/>
      <w:pPr>
        <w:ind w:left="1065" w:hanging="360"/>
      </w:pPr>
      <w:rPr>
        <w:rFonts w:ascii="Symbol" w:hAnsi="Symbo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num w:numId="1">
    <w:abstractNumId w:val="0"/>
  </w:num>
  <w:num w:numId="2">
    <w:abstractNumId w:val="51"/>
  </w:num>
  <w:num w:numId="3">
    <w:abstractNumId w:val="30"/>
  </w:num>
  <w:num w:numId="4">
    <w:abstractNumId w:val="17"/>
  </w:num>
  <w:num w:numId="5">
    <w:abstractNumId w:val="34"/>
  </w:num>
  <w:num w:numId="6">
    <w:abstractNumId w:val="32"/>
  </w:num>
  <w:num w:numId="7">
    <w:abstractNumId w:val="55"/>
  </w:num>
  <w:num w:numId="8">
    <w:abstractNumId w:val="1"/>
  </w:num>
  <w:num w:numId="9">
    <w:abstractNumId w:val="23"/>
  </w:num>
  <w:num w:numId="10">
    <w:abstractNumId w:val="29"/>
  </w:num>
  <w:num w:numId="11">
    <w:abstractNumId w:val="53"/>
  </w:num>
  <w:num w:numId="12">
    <w:abstractNumId w:val="7"/>
  </w:num>
  <w:num w:numId="13">
    <w:abstractNumId w:val="42"/>
  </w:num>
  <w:num w:numId="14">
    <w:abstractNumId w:val="54"/>
  </w:num>
  <w:num w:numId="15">
    <w:abstractNumId w:val="14"/>
  </w:num>
  <w:num w:numId="16">
    <w:abstractNumId w:val="33"/>
  </w:num>
  <w:num w:numId="17">
    <w:abstractNumId w:val="46"/>
  </w:num>
  <w:num w:numId="18">
    <w:abstractNumId w:val="41"/>
  </w:num>
  <w:num w:numId="19">
    <w:abstractNumId w:val="9"/>
  </w:num>
  <w:num w:numId="20">
    <w:abstractNumId w:val="22"/>
  </w:num>
  <w:num w:numId="21">
    <w:abstractNumId w:val="25"/>
  </w:num>
  <w:num w:numId="22">
    <w:abstractNumId w:val="5"/>
  </w:num>
  <w:num w:numId="23">
    <w:abstractNumId w:val="39"/>
  </w:num>
  <w:num w:numId="24">
    <w:abstractNumId w:val="12"/>
  </w:num>
  <w:num w:numId="25">
    <w:abstractNumId w:val="27"/>
  </w:num>
  <w:num w:numId="26">
    <w:abstractNumId w:val="20"/>
  </w:num>
  <w:num w:numId="27">
    <w:abstractNumId w:val="26"/>
  </w:num>
  <w:num w:numId="28">
    <w:abstractNumId w:val="13"/>
  </w:num>
  <w:num w:numId="29">
    <w:abstractNumId w:val="3"/>
  </w:num>
  <w:num w:numId="30">
    <w:abstractNumId w:val="48"/>
  </w:num>
  <w:num w:numId="31">
    <w:abstractNumId w:val="40"/>
  </w:num>
  <w:num w:numId="32">
    <w:abstractNumId w:val="8"/>
  </w:num>
  <w:num w:numId="33">
    <w:abstractNumId w:val="38"/>
  </w:num>
  <w:num w:numId="34">
    <w:abstractNumId w:val="52"/>
  </w:num>
  <w:num w:numId="35">
    <w:abstractNumId w:val="35"/>
  </w:num>
  <w:num w:numId="36">
    <w:abstractNumId w:val="44"/>
  </w:num>
  <w:num w:numId="37">
    <w:abstractNumId w:val="49"/>
  </w:num>
  <w:num w:numId="38">
    <w:abstractNumId w:val="37"/>
  </w:num>
  <w:num w:numId="39">
    <w:abstractNumId w:val="16"/>
  </w:num>
  <w:num w:numId="40">
    <w:abstractNumId w:val="19"/>
  </w:num>
  <w:num w:numId="41">
    <w:abstractNumId w:val="15"/>
  </w:num>
  <w:num w:numId="42">
    <w:abstractNumId w:val="45"/>
  </w:num>
  <w:num w:numId="43">
    <w:abstractNumId w:val="18"/>
  </w:num>
  <w:num w:numId="44">
    <w:abstractNumId w:val="43"/>
  </w:num>
  <w:num w:numId="45">
    <w:abstractNumId w:val="10"/>
  </w:num>
  <w:num w:numId="46">
    <w:abstractNumId w:val="47"/>
  </w:num>
  <w:num w:numId="47">
    <w:abstractNumId w:val="24"/>
  </w:num>
  <w:num w:numId="48">
    <w:abstractNumId w:val="36"/>
  </w:num>
  <w:num w:numId="49">
    <w:abstractNumId w:val="4"/>
  </w:num>
  <w:num w:numId="50">
    <w:abstractNumId w:val="2"/>
  </w:num>
  <w:num w:numId="51">
    <w:abstractNumId w:val="6"/>
  </w:num>
  <w:num w:numId="52">
    <w:abstractNumId w:val="28"/>
  </w:num>
  <w:num w:numId="53">
    <w:abstractNumId w:val="50"/>
  </w:num>
  <w:num w:numId="54">
    <w:abstractNumId w:val="31"/>
  </w:num>
  <w:num w:numId="55">
    <w:abstractNumId w:val="11"/>
  </w:num>
  <w:num w:numId="56">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ACB"/>
    <w:rsid w:val="0001126D"/>
    <w:rsid w:val="00012D86"/>
    <w:rsid w:val="00021759"/>
    <w:rsid w:val="00023FAD"/>
    <w:rsid w:val="000250A0"/>
    <w:rsid w:val="000267CD"/>
    <w:rsid w:val="00027704"/>
    <w:rsid w:val="0003063C"/>
    <w:rsid w:val="0003424D"/>
    <w:rsid w:val="00047D44"/>
    <w:rsid w:val="00072839"/>
    <w:rsid w:val="00080DAB"/>
    <w:rsid w:val="00090E39"/>
    <w:rsid w:val="000957D3"/>
    <w:rsid w:val="000A0BB7"/>
    <w:rsid w:val="000A734C"/>
    <w:rsid w:val="000B449C"/>
    <w:rsid w:val="000E46CF"/>
    <w:rsid w:val="000F3B95"/>
    <w:rsid w:val="000F7D69"/>
    <w:rsid w:val="0010734F"/>
    <w:rsid w:val="00110C5F"/>
    <w:rsid w:val="00127E4D"/>
    <w:rsid w:val="0013230D"/>
    <w:rsid w:val="00150CBA"/>
    <w:rsid w:val="00157F6E"/>
    <w:rsid w:val="00160E4D"/>
    <w:rsid w:val="0017126C"/>
    <w:rsid w:val="0017787E"/>
    <w:rsid w:val="00180CE4"/>
    <w:rsid w:val="00181A5A"/>
    <w:rsid w:val="0019093B"/>
    <w:rsid w:val="001B1372"/>
    <w:rsid w:val="001B7218"/>
    <w:rsid w:val="001C4642"/>
    <w:rsid w:val="001E6E68"/>
    <w:rsid w:val="002138C6"/>
    <w:rsid w:val="00220249"/>
    <w:rsid w:val="00222C77"/>
    <w:rsid w:val="00223745"/>
    <w:rsid w:val="0024086C"/>
    <w:rsid w:val="00241F83"/>
    <w:rsid w:val="00245DB0"/>
    <w:rsid w:val="00262CA9"/>
    <w:rsid w:val="0028299B"/>
    <w:rsid w:val="002923D4"/>
    <w:rsid w:val="002A286E"/>
    <w:rsid w:val="002A29E2"/>
    <w:rsid w:val="002B0A97"/>
    <w:rsid w:val="002B0C80"/>
    <w:rsid w:val="002D399D"/>
    <w:rsid w:val="002D7B2F"/>
    <w:rsid w:val="002F019E"/>
    <w:rsid w:val="002F17B6"/>
    <w:rsid w:val="00303EE8"/>
    <w:rsid w:val="00337CE6"/>
    <w:rsid w:val="0034538C"/>
    <w:rsid w:val="00367E00"/>
    <w:rsid w:val="0038331A"/>
    <w:rsid w:val="00384E34"/>
    <w:rsid w:val="00390D58"/>
    <w:rsid w:val="003951D2"/>
    <w:rsid w:val="003A460C"/>
    <w:rsid w:val="003A6654"/>
    <w:rsid w:val="003C27A2"/>
    <w:rsid w:val="003C6909"/>
    <w:rsid w:val="003D168F"/>
    <w:rsid w:val="003D1A47"/>
    <w:rsid w:val="003E40AF"/>
    <w:rsid w:val="003F5D3F"/>
    <w:rsid w:val="003F6300"/>
    <w:rsid w:val="004015DD"/>
    <w:rsid w:val="00426F3C"/>
    <w:rsid w:val="00436064"/>
    <w:rsid w:val="00436DBF"/>
    <w:rsid w:val="00454D8D"/>
    <w:rsid w:val="00457664"/>
    <w:rsid w:val="004636D7"/>
    <w:rsid w:val="00465DA1"/>
    <w:rsid w:val="004745C0"/>
    <w:rsid w:val="0047528E"/>
    <w:rsid w:val="004C1D01"/>
    <w:rsid w:val="004C784C"/>
    <w:rsid w:val="004D0196"/>
    <w:rsid w:val="004D0ADA"/>
    <w:rsid w:val="004E2C78"/>
    <w:rsid w:val="004E465E"/>
    <w:rsid w:val="00504262"/>
    <w:rsid w:val="00510CB5"/>
    <w:rsid w:val="00522ACF"/>
    <w:rsid w:val="0053267E"/>
    <w:rsid w:val="00537BAC"/>
    <w:rsid w:val="005416FF"/>
    <w:rsid w:val="00542B5C"/>
    <w:rsid w:val="00546423"/>
    <w:rsid w:val="00557A6E"/>
    <w:rsid w:val="00563E2E"/>
    <w:rsid w:val="00580E3D"/>
    <w:rsid w:val="00583019"/>
    <w:rsid w:val="005A6A66"/>
    <w:rsid w:val="005A7281"/>
    <w:rsid w:val="005B169E"/>
    <w:rsid w:val="005B1ACB"/>
    <w:rsid w:val="005D1053"/>
    <w:rsid w:val="005D4564"/>
    <w:rsid w:val="005E4037"/>
    <w:rsid w:val="00603465"/>
    <w:rsid w:val="0060371B"/>
    <w:rsid w:val="00612FB0"/>
    <w:rsid w:val="006143CB"/>
    <w:rsid w:val="00622DC4"/>
    <w:rsid w:val="00624983"/>
    <w:rsid w:val="00632C42"/>
    <w:rsid w:val="006512C9"/>
    <w:rsid w:val="00670B3C"/>
    <w:rsid w:val="00671F3A"/>
    <w:rsid w:val="00673E1D"/>
    <w:rsid w:val="006745DE"/>
    <w:rsid w:val="00683BDF"/>
    <w:rsid w:val="006A4442"/>
    <w:rsid w:val="006C0A06"/>
    <w:rsid w:val="006C5FA8"/>
    <w:rsid w:val="006F02DE"/>
    <w:rsid w:val="006F7458"/>
    <w:rsid w:val="007101C8"/>
    <w:rsid w:val="00717EFF"/>
    <w:rsid w:val="00721016"/>
    <w:rsid w:val="00727987"/>
    <w:rsid w:val="0073300D"/>
    <w:rsid w:val="00762DAB"/>
    <w:rsid w:val="00792BDD"/>
    <w:rsid w:val="007933D0"/>
    <w:rsid w:val="0079344E"/>
    <w:rsid w:val="007A4AF0"/>
    <w:rsid w:val="007B2840"/>
    <w:rsid w:val="007C306B"/>
    <w:rsid w:val="007F0B0D"/>
    <w:rsid w:val="007F5B93"/>
    <w:rsid w:val="00802217"/>
    <w:rsid w:val="0081328B"/>
    <w:rsid w:val="008204CF"/>
    <w:rsid w:val="00832D69"/>
    <w:rsid w:val="00840422"/>
    <w:rsid w:val="008500C6"/>
    <w:rsid w:val="00861F7E"/>
    <w:rsid w:val="008925FF"/>
    <w:rsid w:val="00895A89"/>
    <w:rsid w:val="008A21FC"/>
    <w:rsid w:val="008A4203"/>
    <w:rsid w:val="008A5728"/>
    <w:rsid w:val="008B6BE1"/>
    <w:rsid w:val="008E437B"/>
    <w:rsid w:val="00901616"/>
    <w:rsid w:val="00901F60"/>
    <w:rsid w:val="00950B8A"/>
    <w:rsid w:val="009631BB"/>
    <w:rsid w:val="00974F78"/>
    <w:rsid w:val="0098623F"/>
    <w:rsid w:val="009948E2"/>
    <w:rsid w:val="00994C43"/>
    <w:rsid w:val="009970D5"/>
    <w:rsid w:val="009A2E8E"/>
    <w:rsid w:val="009C46BD"/>
    <w:rsid w:val="009E637C"/>
    <w:rsid w:val="009F4159"/>
    <w:rsid w:val="009F674B"/>
    <w:rsid w:val="00A048FD"/>
    <w:rsid w:val="00A12791"/>
    <w:rsid w:val="00A220AE"/>
    <w:rsid w:val="00A36801"/>
    <w:rsid w:val="00A36817"/>
    <w:rsid w:val="00A433D5"/>
    <w:rsid w:val="00A52670"/>
    <w:rsid w:val="00A62D5F"/>
    <w:rsid w:val="00A74982"/>
    <w:rsid w:val="00A96ABC"/>
    <w:rsid w:val="00AA1D1E"/>
    <w:rsid w:val="00AA4C53"/>
    <w:rsid w:val="00AB3B03"/>
    <w:rsid w:val="00AB7445"/>
    <w:rsid w:val="00AE12AC"/>
    <w:rsid w:val="00AE5394"/>
    <w:rsid w:val="00AF0947"/>
    <w:rsid w:val="00B076B3"/>
    <w:rsid w:val="00B1311C"/>
    <w:rsid w:val="00B22F5E"/>
    <w:rsid w:val="00B251DB"/>
    <w:rsid w:val="00B316D8"/>
    <w:rsid w:val="00B31748"/>
    <w:rsid w:val="00B3551A"/>
    <w:rsid w:val="00B4039A"/>
    <w:rsid w:val="00B439A0"/>
    <w:rsid w:val="00B70FFE"/>
    <w:rsid w:val="00B804D2"/>
    <w:rsid w:val="00B90621"/>
    <w:rsid w:val="00BA0463"/>
    <w:rsid w:val="00BB043A"/>
    <w:rsid w:val="00BC379D"/>
    <w:rsid w:val="00BD3CC4"/>
    <w:rsid w:val="00BE0DC1"/>
    <w:rsid w:val="00BF6CA6"/>
    <w:rsid w:val="00BF7E22"/>
    <w:rsid w:val="00C1760F"/>
    <w:rsid w:val="00C25A06"/>
    <w:rsid w:val="00C3059C"/>
    <w:rsid w:val="00C56F3B"/>
    <w:rsid w:val="00C71D01"/>
    <w:rsid w:val="00C72542"/>
    <w:rsid w:val="00C76AF4"/>
    <w:rsid w:val="00C87FA5"/>
    <w:rsid w:val="00C90E91"/>
    <w:rsid w:val="00CA6D2D"/>
    <w:rsid w:val="00CA735A"/>
    <w:rsid w:val="00CB19D8"/>
    <w:rsid w:val="00CC4550"/>
    <w:rsid w:val="00CD2221"/>
    <w:rsid w:val="00CE0643"/>
    <w:rsid w:val="00CE47F4"/>
    <w:rsid w:val="00CF55D1"/>
    <w:rsid w:val="00D020F8"/>
    <w:rsid w:val="00D163A6"/>
    <w:rsid w:val="00D24FA1"/>
    <w:rsid w:val="00D34E7E"/>
    <w:rsid w:val="00D56CB5"/>
    <w:rsid w:val="00D5726F"/>
    <w:rsid w:val="00D57AE7"/>
    <w:rsid w:val="00DB4E68"/>
    <w:rsid w:val="00DC09E4"/>
    <w:rsid w:val="00DC5024"/>
    <w:rsid w:val="00DC65CD"/>
    <w:rsid w:val="00DD06CE"/>
    <w:rsid w:val="00DE62F4"/>
    <w:rsid w:val="00DF0F2C"/>
    <w:rsid w:val="00DF20B9"/>
    <w:rsid w:val="00E209BF"/>
    <w:rsid w:val="00E24854"/>
    <w:rsid w:val="00E27BC6"/>
    <w:rsid w:val="00E30356"/>
    <w:rsid w:val="00E30E80"/>
    <w:rsid w:val="00E36268"/>
    <w:rsid w:val="00E3793F"/>
    <w:rsid w:val="00E415DA"/>
    <w:rsid w:val="00E664A9"/>
    <w:rsid w:val="00E7147B"/>
    <w:rsid w:val="00E724D8"/>
    <w:rsid w:val="00E74ACF"/>
    <w:rsid w:val="00EA0942"/>
    <w:rsid w:val="00EC4631"/>
    <w:rsid w:val="00EC6C80"/>
    <w:rsid w:val="00EC759B"/>
    <w:rsid w:val="00ED33FA"/>
    <w:rsid w:val="00ED5F69"/>
    <w:rsid w:val="00EE4870"/>
    <w:rsid w:val="00F06D88"/>
    <w:rsid w:val="00F15B34"/>
    <w:rsid w:val="00F24381"/>
    <w:rsid w:val="00F3454F"/>
    <w:rsid w:val="00F37537"/>
    <w:rsid w:val="00F4282C"/>
    <w:rsid w:val="00F53BE6"/>
    <w:rsid w:val="00F56866"/>
    <w:rsid w:val="00F6179E"/>
    <w:rsid w:val="00F67294"/>
    <w:rsid w:val="00F95031"/>
    <w:rsid w:val="00FB373A"/>
    <w:rsid w:val="00FD1630"/>
    <w:rsid w:val="00FE000E"/>
    <w:rsid w:val="00FE1FCE"/>
    <w:rsid w:val="00FE30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tabs>
        <w:tab w:val="clear" w:pos="4264"/>
        <w:tab w:val="num" w:pos="3839"/>
      </w:tabs>
      <w:ind w:left="3539"/>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
      </w:numPr>
      <w:spacing w:before="120"/>
    </w:pPr>
    <w:rPr>
      <w:sz w:val="22"/>
      <w:szCs w:val="20"/>
    </w:rPr>
  </w:style>
  <w:style w:type="paragraph" w:customStyle="1" w:styleId="Nadpiskapitoly">
    <w:name w:val="Nadpis kapitoly"/>
    <w:basedOn w:val="Zhlav"/>
    <w:rsid w:val="000250A0"/>
    <w:pPr>
      <w:keepNext/>
      <w:numPr>
        <w:numId w:val="3"/>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 w:type="paragraph" w:styleId="Zkladntext">
    <w:name w:val="Body Text"/>
    <w:basedOn w:val="Normln"/>
    <w:link w:val="ZkladntextChar"/>
    <w:rsid w:val="000957D3"/>
    <w:pPr>
      <w:spacing w:after="120"/>
    </w:pPr>
  </w:style>
  <w:style w:type="character" w:customStyle="1" w:styleId="ZkladntextChar">
    <w:name w:val="Základní text Char"/>
    <w:basedOn w:val="Standardnpsmoodstavce"/>
    <w:link w:val="Zkladntext"/>
    <w:rsid w:val="000957D3"/>
    <w:rPr>
      <w:sz w:val="24"/>
      <w:szCs w:val="24"/>
    </w:rPr>
  </w:style>
  <w:style w:type="paragraph" w:styleId="Zkladntext-prvnodsazen">
    <w:name w:val="Body Text First Indent"/>
    <w:basedOn w:val="Zkladntext"/>
    <w:link w:val="Zkladntext-prvnodsazenChar"/>
    <w:rsid w:val="000957D3"/>
    <w:pPr>
      <w:autoSpaceDE w:val="0"/>
      <w:autoSpaceDN w:val="0"/>
      <w:adjustRightInd w:val="0"/>
      <w:spacing w:before="80" w:after="40"/>
      <w:ind w:left="0" w:firstLine="284"/>
    </w:pPr>
    <w:rPr>
      <w:rFonts w:ascii="Arial" w:hAnsi="Arial" w:cs="Arial"/>
      <w:sz w:val="20"/>
      <w:szCs w:val="15"/>
    </w:rPr>
  </w:style>
  <w:style w:type="character" w:customStyle="1" w:styleId="Zkladntext-prvnodsazenChar">
    <w:name w:val="Základní text - první odsazený Char"/>
    <w:basedOn w:val="ZkladntextChar"/>
    <w:link w:val="Zkladntext-prvnodsazen"/>
    <w:rsid w:val="000957D3"/>
    <w:rPr>
      <w:rFonts w:ascii="Arial" w:hAnsi="Arial" w:cs="Arial"/>
      <w:sz w:val="24"/>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tabs>
        <w:tab w:val="clear" w:pos="4264"/>
        <w:tab w:val="num" w:pos="3839"/>
      </w:tabs>
      <w:ind w:left="3539"/>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
      </w:numPr>
      <w:spacing w:before="120"/>
    </w:pPr>
    <w:rPr>
      <w:sz w:val="22"/>
      <w:szCs w:val="20"/>
    </w:rPr>
  </w:style>
  <w:style w:type="paragraph" w:customStyle="1" w:styleId="Nadpiskapitoly">
    <w:name w:val="Nadpis kapitoly"/>
    <w:basedOn w:val="Zhlav"/>
    <w:rsid w:val="000250A0"/>
    <w:pPr>
      <w:keepNext/>
      <w:numPr>
        <w:numId w:val="3"/>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 w:type="paragraph" w:styleId="Zkladntext">
    <w:name w:val="Body Text"/>
    <w:basedOn w:val="Normln"/>
    <w:link w:val="ZkladntextChar"/>
    <w:rsid w:val="000957D3"/>
    <w:pPr>
      <w:spacing w:after="120"/>
    </w:pPr>
  </w:style>
  <w:style w:type="character" w:customStyle="1" w:styleId="ZkladntextChar">
    <w:name w:val="Základní text Char"/>
    <w:basedOn w:val="Standardnpsmoodstavce"/>
    <w:link w:val="Zkladntext"/>
    <w:rsid w:val="000957D3"/>
    <w:rPr>
      <w:sz w:val="24"/>
      <w:szCs w:val="24"/>
    </w:rPr>
  </w:style>
  <w:style w:type="paragraph" w:styleId="Zkladntext-prvnodsazen">
    <w:name w:val="Body Text First Indent"/>
    <w:basedOn w:val="Zkladntext"/>
    <w:link w:val="Zkladntext-prvnodsazenChar"/>
    <w:rsid w:val="000957D3"/>
    <w:pPr>
      <w:autoSpaceDE w:val="0"/>
      <w:autoSpaceDN w:val="0"/>
      <w:adjustRightInd w:val="0"/>
      <w:spacing w:before="80" w:after="40"/>
      <w:ind w:left="0" w:firstLine="284"/>
    </w:pPr>
    <w:rPr>
      <w:rFonts w:ascii="Arial" w:hAnsi="Arial" w:cs="Arial"/>
      <w:sz w:val="20"/>
      <w:szCs w:val="15"/>
    </w:rPr>
  </w:style>
  <w:style w:type="character" w:customStyle="1" w:styleId="Zkladntext-prvnodsazenChar">
    <w:name w:val="Základní text - první odsazený Char"/>
    <w:basedOn w:val="ZkladntextChar"/>
    <w:link w:val="Zkladntext-prvnodsazen"/>
    <w:rsid w:val="000957D3"/>
    <w:rPr>
      <w:rFonts w:ascii="Arial" w:hAnsi="Arial" w:cs="Arial"/>
      <w:sz w:val="24"/>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671688">
      <w:bodyDiv w:val="1"/>
      <w:marLeft w:val="0"/>
      <w:marRight w:val="0"/>
      <w:marTop w:val="0"/>
      <w:marBottom w:val="0"/>
      <w:divBdr>
        <w:top w:val="none" w:sz="0" w:space="0" w:color="auto"/>
        <w:left w:val="none" w:sz="0" w:space="0" w:color="auto"/>
        <w:bottom w:val="none" w:sz="0" w:space="0" w:color="auto"/>
        <w:right w:val="none" w:sz="0" w:space="0" w:color="auto"/>
      </w:divBdr>
    </w:div>
    <w:div w:id="13805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32B24-0CA2-4EAB-8E5E-696481CB0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10</Pages>
  <Words>3269</Words>
  <Characters>18172</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VZOR SMLOUVY O DÍLO</vt:lpstr>
    </vt:vector>
  </TitlesOfParts>
  <Company>Hewlett-Packard Company</Company>
  <LinksUpToDate>false</LinksUpToDate>
  <CharactersWithSpaces>21399</CharactersWithSpaces>
  <SharedDoc>false</SharedDoc>
  <HLinks>
    <vt:vector size="6" baseType="variant">
      <vt:variant>
        <vt:i4>524364</vt:i4>
      </vt:variant>
      <vt:variant>
        <vt:i4>0</vt:i4>
      </vt:variant>
      <vt:variant>
        <vt:i4>0</vt:i4>
      </vt:variant>
      <vt:variant>
        <vt:i4>5</vt:i4>
      </vt:variant>
      <vt:variant>
        <vt:lpwstr>http://www.mestomimon.cz/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 SMLOUVY O DÍLO</dc:title>
  <dc:creator>Václav Podhorský</dc:creator>
  <cp:lastModifiedBy>Pavel Soukup</cp:lastModifiedBy>
  <cp:revision>15</cp:revision>
  <cp:lastPrinted>2013-02-28T06:28:00Z</cp:lastPrinted>
  <dcterms:created xsi:type="dcterms:W3CDTF">2013-02-25T12:55:00Z</dcterms:created>
  <dcterms:modified xsi:type="dcterms:W3CDTF">2013-07-01T13:31:00Z</dcterms:modified>
</cp:coreProperties>
</file>