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F6E" w:rsidRDefault="000250A0">
      <w:pPr>
        <w:jc w:val="center"/>
        <w:rPr>
          <w:rFonts w:ascii="Arial" w:hAnsi="Arial" w:cs="Arial"/>
          <w:bCs/>
          <w:color w:val="000000"/>
          <w:sz w:val="40"/>
          <w:szCs w:val="40"/>
        </w:rPr>
      </w:pPr>
      <w:r w:rsidRPr="00AB7445">
        <w:rPr>
          <w:rFonts w:ascii="Arial" w:hAnsi="Arial" w:cs="Arial"/>
          <w:bCs/>
          <w:color w:val="000000"/>
          <w:sz w:val="40"/>
          <w:szCs w:val="40"/>
        </w:rPr>
        <w:t>S</w:t>
      </w:r>
      <w:r w:rsidR="009C46BD">
        <w:rPr>
          <w:rFonts w:ascii="Arial" w:hAnsi="Arial" w:cs="Arial"/>
          <w:bCs/>
          <w:color w:val="000000"/>
          <w:sz w:val="40"/>
          <w:szCs w:val="40"/>
        </w:rPr>
        <w:t>mlouva na s</w:t>
      </w:r>
      <w:r w:rsidR="00FB373A" w:rsidRPr="00AB7445">
        <w:rPr>
          <w:rFonts w:ascii="Arial" w:hAnsi="Arial" w:cs="Arial"/>
          <w:bCs/>
          <w:color w:val="000000"/>
          <w:sz w:val="40"/>
          <w:szCs w:val="40"/>
        </w:rPr>
        <w:t>práv</w:t>
      </w:r>
      <w:r w:rsidR="009C46BD">
        <w:rPr>
          <w:rFonts w:ascii="Arial" w:hAnsi="Arial" w:cs="Arial"/>
          <w:bCs/>
          <w:color w:val="000000"/>
          <w:sz w:val="40"/>
          <w:szCs w:val="40"/>
        </w:rPr>
        <w:t>u</w:t>
      </w:r>
      <w:r w:rsidR="00FB373A" w:rsidRPr="00AB7445">
        <w:rPr>
          <w:rFonts w:ascii="Arial" w:hAnsi="Arial" w:cs="Arial"/>
          <w:bCs/>
          <w:color w:val="000000"/>
          <w:sz w:val="40"/>
          <w:szCs w:val="40"/>
        </w:rPr>
        <w:t xml:space="preserve"> a údržb</w:t>
      </w:r>
      <w:r w:rsidR="009C46BD">
        <w:rPr>
          <w:rFonts w:ascii="Arial" w:hAnsi="Arial" w:cs="Arial"/>
          <w:bCs/>
          <w:color w:val="000000"/>
          <w:sz w:val="40"/>
          <w:szCs w:val="40"/>
        </w:rPr>
        <w:t>u</w:t>
      </w:r>
      <w:r w:rsidR="00FB373A" w:rsidRPr="00AB7445">
        <w:rPr>
          <w:rFonts w:ascii="Arial" w:hAnsi="Arial" w:cs="Arial"/>
          <w:bCs/>
          <w:color w:val="000000"/>
          <w:sz w:val="40"/>
          <w:szCs w:val="40"/>
        </w:rPr>
        <w:t xml:space="preserve"> </w:t>
      </w:r>
      <w:r w:rsidR="00CB19D8" w:rsidRPr="00AB7445">
        <w:rPr>
          <w:rFonts w:ascii="Arial" w:hAnsi="Arial" w:cs="Arial"/>
          <w:bCs/>
          <w:color w:val="000000"/>
          <w:sz w:val="40"/>
          <w:szCs w:val="40"/>
        </w:rPr>
        <w:t>v</w:t>
      </w:r>
      <w:r w:rsidR="00FB373A" w:rsidRPr="00AB7445">
        <w:rPr>
          <w:rFonts w:ascii="Arial" w:hAnsi="Arial" w:cs="Arial"/>
          <w:bCs/>
          <w:color w:val="000000"/>
          <w:sz w:val="40"/>
          <w:szCs w:val="40"/>
        </w:rPr>
        <w:t xml:space="preserve">eřejného </w:t>
      </w:r>
      <w:r w:rsidR="00FB373A" w:rsidRPr="00245DB0">
        <w:rPr>
          <w:rFonts w:ascii="Arial" w:hAnsi="Arial" w:cs="Arial"/>
          <w:bCs/>
          <w:color w:val="000000"/>
          <w:sz w:val="40"/>
          <w:szCs w:val="40"/>
        </w:rPr>
        <w:t xml:space="preserve">osvětlení v Mimoni na rok 2013 </w:t>
      </w:r>
      <w:r w:rsidR="009C46BD">
        <w:rPr>
          <w:rFonts w:ascii="Arial" w:hAnsi="Arial" w:cs="Arial"/>
          <w:bCs/>
          <w:color w:val="000000"/>
          <w:sz w:val="40"/>
          <w:szCs w:val="40"/>
        </w:rPr>
        <w:t>–</w:t>
      </w:r>
      <w:r w:rsidR="00FB373A" w:rsidRPr="00245DB0">
        <w:rPr>
          <w:rFonts w:ascii="Arial" w:hAnsi="Arial" w:cs="Arial"/>
          <w:bCs/>
          <w:color w:val="000000"/>
          <w:sz w:val="40"/>
          <w:szCs w:val="40"/>
        </w:rPr>
        <w:t xml:space="preserve"> 2017</w:t>
      </w:r>
    </w:p>
    <w:p w:rsidR="009C46BD" w:rsidRPr="00AB7445" w:rsidRDefault="009C46BD" w:rsidP="009C46BD">
      <w:pPr>
        <w:jc w:val="center"/>
        <w:rPr>
          <w:rFonts w:ascii="Arial" w:hAnsi="Arial" w:cs="Arial"/>
          <w:i/>
        </w:rPr>
      </w:pPr>
      <w:r w:rsidRPr="00AB7445">
        <w:rPr>
          <w:rFonts w:ascii="Arial" w:hAnsi="Arial" w:cs="Arial"/>
          <w:i/>
        </w:rPr>
        <w:t>(dále jen smlouva)</w:t>
      </w:r>
    </w:p>
    <w:p w:rsidR="00157F6E" w:rsidRPr="00245DB0" w:rsidRDefault="00157F6E" w:rsidP="00157F6E">
      <w:pPr>
        <w:jc w:val="center"/>
        <w:rPr>
          <w:rFonts w:ascii="Arial" w:hAnsi="Arial" w:cs="Arial"/>
          <w:sz w:val="22"/>
          <w:szCs w:val="22"/>
        </w:rPr>
      </w:pPr>
      <w:r w:rsidRPr="00245DB0">
        <w:rPr>
          <w:rFonts w:ascii="Arial" w:hAnsi="Arial" w:cs="Arial"/>
          <w:sz w:val="22"/>
          <w:szCs w:val="22"/>
        </w:rPr>
        <w:t>Uzavřená podle § 536 a násl. obchodního zákoníku č. 513/1991 Sb.,</w:t>
      </w:r>
    </w:p>
    <w:p w:rsidR="00157F6E" w:rsidRPr="00245DB0" w:rsidRDefault="009C46BD" w:rsidP="00157F6E">
      <w:pPr>
        <w:jc w:val="center"/>
        <w:rPr>
          <w:rFonts w:ascii="Arial" w:hAnsi="Arial" w:cs="Arial"/>
          <w:sz w:val="22"/>
          <w:szCs w:val="22"/>
        </w:rPr>
      </w:pPr>
      <w:r>
        <w:rPr>
          <w:rFonts w:ascii="Arial" w:hAnsi="Arial" w:cs="Arial"/>
          <w:sz w:val="22"/>
          <w:szCs w:val="22"/>
        </w:rPr>
        <w:t xml:space="preserve"> v</w:t>
      </w:r>
      <w:r w:rsidR="00157F6E" w:rsidRPr="00245DB0">
        <w:rPr>
          <w:rFonts w:ascii="Arial" w:hAnsi="Arial" w:cs="Arial"/>
          <w:sz w:val="22"/>
          <w:szCs w:val="22"/>
        </w:rPr>
        <w:t>e znění pozdějších předpisů</w:t>
      </w:r>
    </w:p>
    <w:p w:rsidR="00157F6E" w:rsidRPr="00245DB0" w:rsidRDefault="00157F6E" w:rsidP="00157F6E">
      <w:pPr>
        <w:jc w:val="center"/>
        <w:rPr>
          <w:rFonts w:ascii="Arial" w:hAnsi="Arial" w:cs="Arial"/>
          <w:sz w:val="20"/>
          <w:szCs w:val="20"/>
        </w:rPr>
      </w:pPr>
    </w:p>
    <w:p w:rsidR="0013230D" w:rsidRPr="00245DB0" w:rsidRDefault="0013230D"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Smluvní strany</w:t>
      </w:r>
    </w:p>
    <w:p w:rsidR="0013230D" w:rsidRPr="00245DB0" w:rsidRDefault="0013230D" w:rsidP="00245DB0">
      <w:pPr>
        <w:pStyle w:val="Normodsaz"/>
        <w:numPr>
          <w:ilvl w:val="1"/>
          <w:numId w:val="63"/>
        </w:numPr>
        <w:spacing w:before="0" w:afterLines="60" w:after="144"/>
        <w:rPr>
          <w:rFonts w:ascii="Arial" w:hAnsi="Arial" w:cs="Arial"/>
        </w:rPr>
      </w:pPr>
      <w:r w:rsidRPr="00245DB0">
        <w:rPr>
          <w:rFonts w:ascii="Arial" w:hAnsi="Arial" w:cs="Arial"/>
        </w:rPr>
        <w:t>Zhotovitel:</w:t>
      </w:r>
    </w:p>
    <w:p w:rsidR="0013230D" w:rsidRPr="00245DB0" w:rsidRDefault="00CB19D8" w:rsidP="00245DB0">
      <w:pPr>
        <w:numPr>
          <w:ilvl w:val="12"/>
          <w:numId w:val="0"/>
        </w:numPr>
        <w:spacing w:afterLines="60" w:after="144"/>
        <w:ind w:left="567" w:firstLine="141"/>
        <w:rPr>
          <w:rFonts w:ascii="Arial" w:hAnsi="Arial" w:cs="Arial"/>
        </w:rPr>
      </w:pPr>
      <w:r w:rsidRPr="00245DB0">
        <w:rPr>
          <w:rFonts w:ascii="Arial" w:hAnsi="Arial" w:cs="Arial"/>
        </w:rPr>
        <w:t xml:space="preserve">se sídlem:  </w:t>
      </w:r>
    </w:p>
    <w:p w:rsidR="0013230D" w:rsidRPr="00245DB0" w:rsidRDefault="00CB19D8" w:rsidP="00245DB0">
      <w:pPr>
        <w:numPr>
          <w:ilvl w:val="12"/>
          <w:numId w:val="0"/>
        </w:numPr>
        <w:spacing w:afterLines="60" w:after="144"/>
        <w:ind w:left="567" w:firstLine="141"/>
        <w:rPr>
          <w:rFonts w:ascii="Arial" w:hAnsi="Arial" w:cs="Arial"/>
        </w:rPr>
      </w:pPr>
      <w:r w:rsidRPr="00245DB0">
        <w:rPr>
          <w:rFonts w:ascii="Arial" w:hAnsi="Arial" w:cs="Arial"/>
        </w:rPr>
        <w:t>IČ:</w:t>
      </w:r>
    </w:p>
    <w:p w:rsidR="0013230D" w:rsidRPr="00245DB0" w:rsidRDefault="00CB19D8" w:rsidP="00245DB0">
      <w:pPr>
        <w:numPr>
          <w:ilvl w:val="12"/>
          <w:numId w:val="0"/>
        </w:numPr>
        <w:spacing w:afterLines="60" w:after="144"/>
        <w:ind w:left="567" w:firstLine="141"/>
        <w:rPr>
          <w:rFonts w:ascii="Arial" w:hAnsi="Arial" w:cs="Arial"/>
        </w:rPr>
      </w:pPr>
      <w:r w:rsidRPr="00245DB0">
        <w:rPr>
          <w:rFonts w:ascii="Arial" w:hAnsi="Arial" w:cs="Arial"/>
        </w:rPr>
        <w:t>DIČ</w:t>
      </w:r>
      <w:r w:rsidR="00E24854" w:rsidRPr="00245DB0">
        <w:rPr>
          <w:rFonts w:ascii="Arial" w:hAnsi="Arial" w:cs="Arial"/>
        </w:rPr>
        <w:t>:</w:t>
      </w:r>
    </w:p>
    <w:p w:rsidR="0013230D" w:rsidRDefault="00CB19D8" w:rsidP="00245DB0">
      <w:pPr>
        <w:numPr>
          <w:ilvl w:val="12"/>
          <w:numId w:val="0"/>
        </w:numPr>
        <w:spacing w:afterLines="60" w:after="144"/>
        <w:ind w:left="567" w:firstLine="141"/>
        <w:rPr>
          <w:rFonts w:ascii="Arial" w:hAnsi="Arial" w:cs="Arial"/>
        </w:rPr>
      </w:pPr>
      <w:r w:rsidRPr="00245DB0">
        <w:rPr>
          <w:rFonts w:ascii="Arial" w:hAnsi="Arial" w:cs="Arial"/>
        </w:rPr>
        <w:t>zastoupen</w:t>
      </w:r>
      <w:r w:rsidR="00AB7445">
        <w:rPr>
          <w:rFonts w:ascii="Arial" w:hAnsi="Arial" w:cs="Arial"/>
        </w:rPr>
        <w:t>ý</w:t>
      </w:r>
      <w:r w:rsidRPr="00245DB0">
        <w:rPr>
          <w:rFonts w:ascii="Arial" w:hAnsi="Arial" w:cs="Arial"/>
        </w:rPr>
        <w:t>:</w:t>
      </w:r>
      <w:r w:rsidR="00AB7445">
        <w:rPr>
          <w:rFonts w:ascii="Arial" w:hAnsi="Arial" w:cs="Arial"/>
        </w:rPr>
        <w:tab/>
      </w:r>
      <w:r w:rsidR="00AB7445">
        <w:rPr>
          <w:rFonts w:ascii="Arial" w:hAnsi="Arial" w:cs="Arial"/>
        </w:rPr>
        <w:tab/>
        <w:t>ve věcech smluvních</w:t>
      </w:r>
    </w:p>
    <w:p w:rsidR="00AB7445" w:rsidRPr="00245DB0" w:rsidRDefault="00AB7445" w:rsidP="00245DB0">
      <w:pPr>
        <w:numPr>
          <w:ilvl w:val="12"/>
          <w:numId w:val="0"/>
        </w:numPr>
        <w:spacing w:afterLines="60" w:after="144"/>
        <w:ind w:left="567" w:firstLine="141"/>
        <w:rPr>
          <w:rFonts w:ascii="Arial" w:hAnsi="Arial" w:cs="Arial"/>
        </w:rPr>
      </w:pPr>
      <w:r>
        <w:rPr>
          <w:rFonts w:ascii="Arial" w:hAnsi="Arial" w:cs="Arial"/>
        </w:rPr>
        <w:tab/>
      </w:r>
      <w:r>
        <w:rPr>
          <w:rFonts w:ascii="Arial" w:hAnsi="Arial" w:cs="Arial"/>
        </w:rPr>
        <w:tab/>
      </w:r>
      <w:r>
        <w:rPr>
          <w:rFonts w:ascii="Arial" w:hAnsi="Arial" w:cs="Arial"/>
        </w:rPr>
        <w:tab/>
        <w:t>ve věcech technických</w:t>
      </w:r>
    </w:p>
    <w:p w:rsidR="0013230D" w:rsidRPr="00245DB0" w:rsidRDefault="00CB19D8" w:rsidP="00245DB0">
      <w:pPr>
        <w:numPr>
          <w:ilvl w:val="12"/>
          <w:numId w:val="0"/>
        </w:numPr>
        <w:spacing w:afterLines="60" w:after="144"/>
        <w:ind w:left="567" w:firstLine="141"/>
        <w:rPr>
          <w:rFonts w:ascii="Arial" w:hAnsi="Arial" w:cs="Arial"/>
        </w:rPr>
      </w:pPr>
      <w:r w:rsidRPr="00245DB0">
        <w:rPr>
          <w:rFonts w:ascii="Arial" w:hAnsi="Arial" w:cs="Arial"/>
        </w:rPr>
        <w:t xml:space="preserve">Bank. Spojení: </w:t>
      </w:r>
    </w:p>
    <w:p w:rsidR="0013230D" w:rsidRPr="00245DB0" w:rsidRDefault="006A4442">
      <w:pPr>
        <w:numPr>
          <w:ilvl w:val="12"/>
          <w:numId w:val="0"/>
        </w:numPr>
        <w:ind w:left="567"/>
        <w:rPr>
          <w:rFonts w:ascii="Arial" w:hAnsi="Arial" w:cs="Arial"/>
        </w:rPr>
      </w:pPr>
      <w:r w:rsidRPr="00245DB0">
        <w:rPr>
          <w:rFonts w:ascii="Arial" w:hAnsi="Arial" w:cs="Arial"/>
        </w:rPr>
        <w:tab/>
      </w:r>
      <w:r w:rsidRPr="00245DB0">
        <w:rPr>
          <w:rFonts w:ascii="Arial" w:hAnsi="Arial" w:cs="Arial"/>
        </w:rPr>
        <w:tab/>
      </w:r>
      <w:r w:rsidRPr="00245DB0">
        <w:rPr>
          <w:rFonts w:ascii="Arial" w:hAnsi="Arial" w:cs="Arial"/>
        </w:rPr>
        <w:tab/>
      </w:r>
      <w:r w:rsidRPr="00245DB0">
        <w:rPr>
          <w:rFonts w:ascii="Arial" w:hAnsi="Arial" w:cs="Arial"/>
        </w:rPr>
        <w:tab/>
        <w:t xml:space="preserve">(dále jen </w:t>
      </w:r>
      <w:r w:rsidR="00CB19D8" w:rsidRPr="00245DB0">
        <w:rPr>
          <w:rFonts w:ascii="Arial" w:hAnsi="Arial" w:cs="Arial"/>
        </w:rPr>
        <w:t>zhotovitel</w:t>
      </w:r>
      <w:r w:rsidRPr="00245DB0">
        <w:rPr>
          <w:rFonts w:ascii="Arial" w:hAnsi="Arial" w:cs="Arial"/>
        </w:rPr>
        <w:t>) na straně jedné</w:t>
      </w:r>
    </w:p>
    <w:p w:rsidR="00AB7445" w:rsidRDefault="00AB7445" w:rsidP="00DB4E68">
      <w:pPr>
        <w:pStyle w:val="Normodsaz"/>
        <w:tabs>
          <w:tab w:val="clear" w:pos="567"/>
        </w:tabs>
        <w:ind w:left="0" w:firstLine="0"/>
        <w:rPr>
          <w:rFonts w:ascii="Arial" w:hAnsi="Arial" w:cs="Arial"/>
        </w:rPr>
      </w:pPr>
    </w:p>
    <w:p w:rsidR="00DB4E68" w:rsidRPr="00245DB0" w:rsidRDefault="00AB7445" w:rsidP="00245DB0">
      <w:pPr>
        <w:pStyle w:val="Normodsaz"/>
        <w:tabs>
          <w:tab w:val="clear" w:pos="567"/>
        </w:tabs>
        <w:spacing w:before="0" w:afterLines="60" w:after="144"/>
        <w:ind w:left="0" w:firstLine="0"/>
        <w:rPr>
          <w:rFonts w:ascii="Arial" w:hAnsi="Arial" w:cs="Arial"/>
          <w:b/>
        </w:rPr>
      </w:pPr>
      <w:proofErr w:type="gramStart"/>
      <w:r w:rsidRPr="00245DB0">
        <w:rPr>
          <w:rFonts w:ascii="Arial" w:hAnsi="Arial" w:cs="Arial"/>
          <w:sz w:val="22"/>
          <w:szCs w:val="22"/>
        </w:rPr>
        <w:t>1.2</w:t>
      </w:r>
      <w:proofErr w:type="gramEnd"/>
      <w:r>
        <w:rPr>
          <w:rFonts w:ascii="Arial" w:hAnsi="Arial" w:cs="Arial"/>
        </w:rPr>
        <w:t>.</w:t>
      </w:r>
      <w:r w:rsidR="00DB4E68" w:rsidRPr="00245DB0">
        <w:rPr>
          <w:rFonts w:ascii="Arial" w:hAnsi="Arial" w:cs="Arial"/>
        </w:rPr>
        <w:tab/>
        <w:t>Objednatel:</w:t>
      </w:r>
      <w:r w:rsidR="00157F6E" w:rsidRPr="00245DB0">
        <w:rPr>
          <w:rFonts w:ascii="Arial" w:hAnsi="Arial" w:cs="Arial"/>
        </w:rPr>
        <w:tab/>
      </w:r>
      <w:r w:rsidR="00157F6E" w:rsidRPr="00245DB0">
        <w:rPr>
          <w:rFonts w:ascii="Arial" w:hAnsi="Arial" w:cs="Arial"/>
        </w:rPr>
        <w:tab/>
      </w:r>
      <w:r>
        <w:rPr>
          <w:rFonts w:ascii="Arial" w:hAnsi="Arial" w:cs="Arial"/>
          <w:b/>
        </w:rPr>
        <w:t>m</w:t>
      </w:r>
      <w:r w:rsidR="00DB4E68" w:rsidRPr="00245DB0">
        <w:rPr>
          <w:rFonts w:ascii="Arial" w:hAnsi="Arial" w:cs="Arial"/>
          <w:b/>
        </w:rPr>
        <w:t xml:space="preserve">ěsto Mimoň </w:t>
      </w:r>
    </w:p>
    <w:p w:rsidR="00DB4E68" w:rsidRPr="00245DB0" w:rsidRDefault="00DB4E68" w:rsidP="00245DB0">
      <w:pPr>
        <w:pStyle w:val="Nadpis1"/>
        <w:spacing w:afterLines="60" w:after="144"/>
        <w:ind w:right="198"/>
        <w:jc w:val="both"/>
        <w:rPr>
          <w:rFonts w:ascii="Arial" w:hAnsi="Arial" w:cs="Arial"/>
          <w:b w:val="0"/>
          <w:sz w:val="24"/>
        </w:rPr>
      </w:pPr>
      <w:r w:rsidRPr="00245DB0">
        <w:rPr>
          <w:rFonts w:ascii="Arial" w:hAnsi="Arial" w:cs="Arial"/>
          <w:sz w:val="24"/>
        </w:rPr>
        <w:tab/>
      </w:r>
      <w:r w:rsidRPr="00245DB0">
        <w:rPr>
          <w:rFonts w:ascii="Arial" w:hAnsi="Arial" w:cs="Arial"/>
          <w:b w:val="0"/>
          <w:bCs w:val="0"/>
          <w:sz w:val="24"/>
          <w:szCs w:val="24"/>
        </w:rPr>
        <w:t>se sídlem:</w:t>
      </w:r>
      <w:r w:rsidR="00157F6E" w:rsidRPr="00245DB0">
        <w:rPr>
          <w:rFonts w:ascii="Arial" w:hAnsi="Arial" w:cs="Arial"/>
          <w:b w:val="0"/>
          <w:bCs w:val="0"/>
          <w:sz w:val="24"/>
          <w:szCs w:val="24"/>
        </w:rPr>
        <w:tab/>
      </w:r>
      <w:r w:rsidR="00157F6E" w:rsidRPr="00245DB0">
        <w:rPr>
          <w:rFonts w:ascii="Arial" w:hAnsi="Arial" w:cs="Arial"/>
          <w:b w:val="0"/>
          <w:bCs w:val="0"/>
          <w:sz w:val="24"/>
          <w:szCs w:val="24"/>
        </w:rPr>
        <w:tab/>
      </w:r>
      <w:r w:rsidRPr="00245DB0">
        <w:rPr>
          <w:rFonts w:ascii="Arial" w:hAnsi="Arial" w:cs="Arial"/>
          <w:b w:val="0"/>
          <w:iCs/>
          <w:sz w:val="24"/>
          <w:szCs w:val="24"/>
        </w:rPr>
        <w:t>Mírová 120, 471 24 Mimoň III</w:t>
      </w:r>
    </w:p>
    <w:p w:rsidR="00DB4E68" w:rsidRPr="00245DB0" w:rsidRDefault="00DB4E68" w:rsidP="00245DB0">
      <w:pPr>
        <w:pStyle w:val="Nadpis1"/>
        <w:spacing w:afterLines="60" w:after="144"/>
        <w:ind w:right="198"/>
        <w:jc w:val="both"/>
        <w:rPr>
          <w:rFonts w:ascii="Arial" w:hAnsi="Arial" w:cs="Arial"/>
          <w:b w:val="0"/>
          <w:bCs w:val="0"/>
          <w:sz w:val="24"/>
          <w:szCs w:val="24"/>
        </w:rPr>
      </w:pPr>
      <w:r w:rsidRPr="00245DB0">
        <w:rPr>
          <w:rFonts w:ascii="Arial" w:hAnsi="Arial" w:cs="Arial"/>
          <w:b w:val="0"/>
          <w:bCs w:val="0"/>
          <w:sz w:val="24"/>
          <w:szCs w:val="24"/>
        </w:rPr>
        <w:tab/>
      </w:r>
      <w:r w:rsidR="00157F6E" w:rsidRPr="00245DB0">
        <w:rPr>
          <w:rFonts w:ascii="Arial" w:hAnsi="Arial" w:cs="Arial"/>
          <w:b w:val="0"/>
          <w:bCs w:val="0"/>
          <w:sz w:val="24"/>
          <w:szCs w:val="24"/>
        </w:rPr>
        <w:t>IČ:</w:t>
      </w:r>
      <w:r w:rsidR="00157F6E" w:rsidRPr="00245DB0">
        <w:rPr>
          <w:rFonts w:ascii="Arial" w:hAnsi="Arial" w:cs="Arial"/>
          <w:b w:val="0"/>
          <w:bCs w:val="0"/>
          <w:sz w:val="24"/>
          <w:szCs w:val="24"/>
        </w:rPr>
        <w:tab/>
      </w:r>
      <w:r w:rsidR="00157F6E" w:rsidRPr="00245DB0">
        <w:rPr>
          <w:rFonts w:ascii="Arial" w:hAnsi="Arial" w:cs="Arial"/>
          <w:b w:val="0"/>
          <w:bCs w:val="0"/>
          <w:sz w:val="24"/>
          <w:szCs w:val="24"/>
        </w:rPr>
        <w:tab/>
      </w:r>
      <w:r w:rsidR="00157F6E" w:rsidRPr="00245DB0">
        <w:rPr>
          <w:rFonts w:ascii="Arial" w:hAnsi="Arial" w:cs="Arial"/>
          <w:b w:val="0"/>
          <w:bCs w:val="0"/>
          <w:sz w:val="24"/>
          <w:szCs w:val="24"/>
        </w:rPr>
        <w:tab/>
      </w:r>
      <w:r w:rsidRPr="00245DB0">
        <w:rPr>
          <w:rFonts w:ascii="Arial" w:hAnsi="Arial" w:cs="Arial"/>
          <w:b w:val="0"/>
          <w:bCs w:val="0"/>
          <w:sz w:val="24"/>
          <w:szCs w:val="24"/>
        </w:rPr>
        <w:t>00 260</w:t>
      </w:r>
      <w:r w:rsidR="00157F6E" w:rsidRPr="00245DB0">
        <w:rPr>
          <w:rFonts w:ascii="Arial" w:hAnsi="Arial" w:cs="Arial"/>
          <w:b w:val="0"/>
          <w:bCs w:val="0"/>
          <w:sz w:val="24"/>
          <w:szCs w:val="24"/>
        </w:rPr>
        <w:t> </w:t>
      </w:r>
      <w:r w:rsidRPr="00245DB0">
        <w:rPr>
          <w:rFonts w:ascii="Arial" w:hAnsi="Arial" w:cs="Arial"/>
          <w:b w:val="0"/>
          <w:bCs w:val="0"/>
          <w:sz w:val="24"/>
          <w:szCs w:val="24"/>
        </w:rPr>
        <w:t>746</w:t>
      </w:r>
    </w:p>
    <w:p w:rsidR="00157F6E" w:rsidRPr="00245DB0" w:rsidRDefault="00157F6E" w:rsidP="00245DB0">
      <w:pPr>
        <w:spacing w:afterLines="60" w:after="144"/>
        <w:rPr>
          <w:rFonts w:ascii="Arial" w:hAnsi="Arial" w:cs="Arial"/>
        </w:rPr>
      </w:pPr>
      <w:r w:rsidRPr="00245DB0">
        <w:rPr>
          <w:rFonts w:ascii="Arial" w:hAnsi="Arial" w:cs="Arial"/>
        </w:rPr>
        <w:t xml:space="preserve">  DIČ:</w:t>
      </w:r>
      <w:r w:rsidRPr="00245DB0">
        <w:rPr>
          <w:rFonts w:ascii="Arial" w:hAnsi="Arial" w:cs="Arial"/>
        </w:rPr>
        <w:tab/>
      </w:r>
      <w:r w:rsidRPr="00245DB0">
        <w:rPr>
          <w:rFonts w:ascii="Arial" w:hAnsi="Arial" w:cs="Arial"/>
        </w:rPr>
        <w:tab/>
      </w:r>
      <w:r w:rsidRPr="00245DB0">
        <w:rPr>
          <w:rFonts w:ascii="Arial" w:hAnsi="Arial" w:cs="Arial"/>
        </w:rPr>
        <w:tab/>
        <w:t xml:space="preserve">CZ00 260 746  </w:t>
      </w:r>
    </w:p>
    <w:p w:rsidR="00CB19D8" w:rsidRPr="00245DB0" w:rsidRDefault="00157F6E" w:rsidP="00245DB0">
      <w:pPr>
        <w:tabs>
          <w:tab w:val="left" w:pos="720"/>
        </w:tabs>
        <w:spacing w:afterLines="60" w:after="144"/>
        <w:rPr>
          <w:rFonts w:ascii="Arial" w:hAnsi="Arial" w:cs="Arial"/>
          <w:bCs/>
          <w:iCs/>
        </w:rPr>
      </w:pPr>
      <w:r w:rsidRPr="00245DB0">
        <w:rPr>
          <w:rFonts w:ascii="Arial" w:hAnsi="Arial" w:cs="Arial"/>
          <w:iCs/>
        </w:rPr>
        <w:tab/>
        <w:t>zastoupeno:</w:t>
      </w:r>
      <w:r w:rsidRPr="00245DB0">
        <w:rPr>
          <w:rFonts w:ascii="Arial" w:hAnsi="Arial" w:cs="Arial"/>
          <w:iCs/>
        </w:rPr>
        <w:tab/>
      </w:r>
      <w:r w:rsidRPr="00245DB0">
        <w:rPr>
          <w:rFonts w:ascii="Arial" w:hAnsi="Arial" w:cs="Arial"/>
          <w:iCs/>
        </w:rPr>
        <w:tab/>
      </w:r>
      <w:r w:rsidR="00DB4E68" w:rsidRPr="00245DB0">
        <w:rPr>
          <w:rFonts w:ascii="Arial" w:hAnsi="Arial" w:cs="Arial"/>
          <w:bCs/>
          <w:iCs/>
        </w:rPr>
        <w:t>starostou města, Františkem Kaiserem</w:t>
      </w:r>
      <w:r w:rsidR="00CB19D8" w:rsidRPr="00245DB0">
        <w:rPr>
          <w:rFonts w:ascii="Arial" w:hAnsi="Arial" w:cs="Arial"/>
          <w:bCs/>
          <w:iCs/>
        </w:rPr>
        <w:t>, ve věcech smluvních</w:t>
      </w:r>
    </w:p>
    <w:p w:rsidR="00612FB0" w:rsidRPr="00245DB0" w:rsidRDefault="00CB19D8" w:rsidP="00245DB0">
      <w:pPr>
        <w:tabs>
          <w:tab w:val="left" w:pos="720"/>
        </w:tabs>
        <w:spacing w:afterLines="60" w:after="144"/>
        <w:rPr>
          <w:rFonts w:ascii="Arial" w:hAnsi="Arial" w:cs="Arial"/>
          <w:bCs/>
          <w:iCs/>
        </w:rPr>
      </w:pPr>
      <w:r w:rsidRPr="00245DB0">
        <w:rPr>
          <w:rFonts w:ascii="Arial" w:hAnsi="Arial" w:cs="Arial"/>
          <w:bCs/>
          <w:iCs/>
        </w:rPr>
        <w:tab/>
      </w:r>
      <w:r w:rsidRPr="00245DB0">
        <w:rPr>
          <w:rFonts w:ascii="Arial" w:hAnsi="Arial" w:cs="Arial"/>
          <w:bCs/>
          <w:iCs/>
        </w:rPr>
        <w:tab/>
      </w:r>
      <w:r w:rsidRPr="00245DB0">
        <w:rPr>
          <w:rFonts w:ascii="Arial" w:hAnsi="Arial" w:cs="Arial"/>
          <w:bCs/>
          <w:iCs/>
        </w:rPr>
        <w:tab/>
      </w:r>
      <w:r w:rsidRPr="00245DB0">
        <w:rPr>
          <w:rFonts w:ascii="Arial" w:hAnsi="Arial" w:cs="Arial"/>
          <w:bCs/>
          <w:iCs/>
        </w:rPr>
        <w:tab/>
        <w:t xml:space="preserve">Pavel Škubal, vedoucí ORM, ve věcech technických  </w:t>
      </w:r>
    </w:p>
    <w:p w:rsidR="0017126C" w:rsidRPr="00245DB0" w:rsidRDefault="0017126C" w:rsidP="00245DB0">
      <w:pPr>
        <w:spacing w:afterLines="60" w:after="144"/>
        <w:rPr>
          <w:rFonts w:ascii="Arial" w:hAnsi="Arial" w:cs="Arial"/>
          <w:szCs w:val="20"/>
        </w:rPr>
      </w:pPr>
      <w:r w:rsidRPr="00245DB0">
        <w:rPr>
          <w:rFonts w:ascii="Arial" w:hAnsi="Arial" w:cs="Arial"/>
          <w:bCs/>
          <w:iCs/>
        </w:rPr>
        <w:t xml:space="preserve">  </w:t>
      </w:r>
      <w:r w:rsidRPr="00245DB0">
        <w:rPr>
          <w:rFonts w:ascii="Arial" w:hAnsi="Arial" w:cs="Arial"/>
        </w:rPr>
        <w:t>Bank. Spojení:</w:t>
      </w:r>
      <w:r w:rsidRPr="00245DB0">
        <w:rPr>
          <w:rFonts w:ascii="Arial" w:hAnsi="Arial" w:cs="Arial"/>
        </w:rPr>
        <w:tab/>
        <w:t xml:space="preserve">GE MONEY BANK, a.s., </w:t>
      </w:r>
    </w:p>
    <w:p w:rsidR="0017126C" w:rsidRPr="00245DB0" w:rsidRDefault="0017126C" w:rsidP="00245DB0">
      <w:pPr>
        <w:tabs>
          <w:tab w:val="left" w:pos="720"/>
        </w:tabs>
        <w:spacing w:afterLines="60" w:after="144"/>
        <w:rPr>
          <w:rFonts w:ascii="Arial" w:hAnsi="Arial" w:cs="Arial"/>
        </w:rPr>
      </w:pPr>
      <w:r w:rsidRPr="00245DB0">
        <w:rPr>
          <w:rFonts w:ascii="Arial" w:hAnsi="Arial" w:cs="Arial"/>
        </w:rPr>
        <w:t xml:space="preserve">                            </w:t>
      </w:r>
      <w:r w:rsidRPr="00245DB0">
        <w:rPr>
          <w:rFonts w:ascii="Arial" w:hAnsi="Arial" w:cs="Arial"/>
        </w:rPr>
        <w:tab/>
        <w:t>č. účtu: 27-50126-824/0600</w:t>
      </w:r>
    </w:p>
    <w:p w:rsidR="0013230D" w:rsidRPr="00245DB0" w:rsidRDefault="00F06D88" w:rsidP="00DB4E68">
      <w:pPr>
        <w:rPr>
          <w:rFonts w:ascii="Arial" w:hAnsi="Arial" w:cs="Arial"/>
          <w:b/>
          <w:sz w:val="22"/>
        </w:rPr>
      </w:pPr>
      <w:r w:rsidRPr="00245DB0">
        <w:rPr>
          <w:rFonts w:ascii="Arial" w:hAnsi="Arial" w:cs="Arial"/>
        </w:rPr>
        <w:tab/>
      </w:r>
      <w:r w:rsidRPr="00245DB0">
        <w:rPr>
          <w:rFonts w:ascii="Arial" w:hAnsi="Arial" w:cs="Arial"/>
        </w:rPr>
        <w:tab/>
      </w:r>
      <w:r w:rsidRPr="00245DB0">
        <w:rPr>
          <w:rFonts w:ascii="Arial" w:hAnsi="Arial" w:cs="Arial"/>
        </w:rPr>
        <w:tab/>
      </w:r>
      <w:r w:rsidRPr="00245DB0">
        <w:rPr>
          <w:rFonts w:ascii="Arial" w:hAnsi="Arial" w:cs="Arial"/>
        </w:rPr>
        <w:tab/>
        <w:t xml:space="preserve">(dále jen </w:t>
      </w:r>
      <w:r w:rsidR="00717EFF" w:rsidRPr="00245DB0">
        <w:rPr>
          <w:rFonts w:ascii="Arial" w:hAnsi="Arial" w:cs="Arial"/>
        </w:rPr>
        <w:t>objednatel</w:t>
      </w:r>
      <w:r w:rsidRPr="00245DB0">
        <w:rPr>
          <w:rFonts w:ascii="Arial" w:hAnsi="Arial" w:cs="Arial"/>
        </w:rPr>
        <w:t xml:space="preserve">) na straně druhé </w:t>
      </w:r>
      <w:r w:rsidR="00DB4E68" w:rsidRPr="00245DB0">
        <w:rPr>
          <w:rFonts w:ascii="Arial" w:hAnsi="Arial" w:cs="Arial"/>
        </w:rPr>
        <w:t xml:space="preserve">   </w:t>
      </w:r>
    </w:p>
    <w:p w:rsidR="00AB7445" w:rsidRPr="00245DB0" w:rsidRDefault="0013230D"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 xml:space="preserve">Předmět </w:t>
      </w:r>
      <w:r w:rsidR="009C46BD">
        <w:rPr>
          <w:rFonts w:ascii="Verdana" w:hAnsi="Verdana"/>
          <w:caps/>
        </w:rPr>
        <w:t>Smlouvy</w:t>
      </w:r>
    </w:p>
    <w:p w:rsidR="00622DC4" w:rsidRPr="00622DC4" w:rsidRDefault="00622DC4" w:rsidP="00622DC4">
      <w:pPr>
        <w:pStyle w:val="Odstavecseseznamem"/>
        <w:numPr>
          <w:ilvl w:val="0"/>
          <w:numId w:val="67"/>
        </w:numPr>
        <w:spacing w:after="60" w:line="240" w:lineRule="auto"/>
        <w:contextualSpacing w:val="0"/>
        <w:jc w:val="both"/>
        <w:rPr>
          <w:rFonts w:ascii="Arial" w:hAnsi="Arial" w:cs="Arial"/>
          <w:vanish/>
          <w:color w:val="000000"/>
        </w:rPr>
      </w:pPr>
    </w:p>
    <w:p w:rsidR="00622DC4" w:rsidRPr="00622DC4" w:rsidRDefault="00622DC4" w:rsidP="00622DC4">
      <w:pPr>
        <w:pStyle w:val="Odstavecseseznamem"/>
        <w:numPr>
          <w:ilvl w:val="0"/>
          <w:numId w:val="67"/>
        </w:numPr>
        <w:spacing w:after="60" w:line="240" w:lineRule="auto"/>
        <w:contextualSpacing w:val="0"/>
        <w:jc w:val="both"/>
        <w:rPr>
          <w:rFonts w:ascii="Arial" w:hAnsi="Arial" w:cs="Arial"/>
          <w:vanish/>
          <w:color w:val="000000"/>
        </w:rPr>
      </w:pPr>
    </w:p>
    <w:p w:rsidR="0019093B" w:rsidRDefault="00426F3C" w:rsidP="00622DC4">
      <w:pPr>
        <w:numPr>
          <w:ilvl w:val="1"/>
          <w:numId w:val="67"/>
        </w:numPr>
        <w:spacing w:after="60"/>
        <w:rPr>
          <w:rFonts w:ascii="Arial" w:hAnsi="Arial" w:cs="Arial"/>
          <w:color w:val="000000"/>
          <w:sz w:val="22"/>
          <w:szCs w:val="22"/>
        </w:rPr>
      </w:pPr>
      <w:r w:rsidRPr="00127E38">
        <w:rPr>
          <w:rFonts w:ascii="Arial" w:hAnsi="Arial" w:cs="Arial"/>
          <w:color w:val="000000"/>
          <w:sz w:val="22"/>
          <w:szCs w:val="22"/>
        </w:rPr>
        <w:t>Kompletní správa a údržba spojená se zajištěním provozu veřejného osvětlení v Mimoni.</w:t>
      </w:r>
    </w:p>
    <w:p w:rsidR="0019093B" w:rsidRDefault="00426F3C" w:rsidP="00245DB0">
      <w:pPr>
        <w:numPr>
          <w:ilvl w:val="1"/>
          <w:numId w:val="67"/>
        </w:numPr>
        <w:spacing w:after="60"/>
        <w:rPr>
          <w:rFonts w:ascii="Arial" w:hAnsi="Arial" w:cs="Arial"/>
          <w:color w:val="000000"/>
          <w:sz w:val="22"/>
          <w:szCs w:val="22"/>
        </w:rPr>
      </w:pPr>
      <w:r w:rsidRPr="00245DB0">
        <w:rPr>
          <w:rFonts w:ascii="Arial" w:hAnsi="Arial" w:cs="Arial"/>
          <w:color w:val="000000"/>
          <w:sz w:val="22"/>
          <w:szCs w:val="22"/>
        </w:rPr>
        <w:t xml:space="preserve">Zakázka bude realizována na území města </w:t>
      </w:r>
      <w:proofErr w:type="gramStart"/>
      <w:r w:rsidRPr="00245DB0">
        <w:rPr>
          <w:rFonts w:ascii="Arial" w:hAnsi="Arial" w:cs="Arial"/>
          <w:color w:val="000000"/>
          <w:sz w:val="22"/>
          <w:szCs w:val="22"/>
        </w:rPr>
        <w:t>Mimoň v kat. územích</w:t>
      </w:r>
      <w:proofErr w:type="gramEnd"/>
      <w:r w:rsidRPr="00245DB0">
        <w:rPr>
          <w:rFonts w:ascii="Arial" w:hAnsi="Arial" w:cs="Arial"/>
          <w:color w:val="000000"/>
          <w:sz w:val="22"/>
          <w:szCs w:val="22"/>
        </w:rPr>
        <w:t xml:space="preserve"> Mimoň a Vranov pod Ralskem. </w:t>
      </w:r>
    </w:p>
    <w:p w:rsidR="00426F3C" w:rsidRPr="00245DB0" w:rsidRDefault="00426F3C" w:rsidP="00245DB0">
      <w:pPr>
        <w:numPr>
          <w:ilvl w:val="1"/>
          <w:numId w:val="67"/>
        </w:numPr>
        <w:spacing w:after="60"/>
        <w:rPr>
          <w:rFonts w:ascii="Arial" w:hAnsi="Arial" w:cs="Arial"/>
          <w:color w:val="000000"/>
          <w:sz w:val="22"/>
          <w:szCs w:val="22"/>
        </w:rPr>
      </w:pPr>
      <w:r w:rsidRPr="00245DB0">
        <w:rPr>
          <w:rFonts w:ascii="Arial" w:hAnsi="Arial" w:cs="Arial"/>
          <w:color w:val="000000"/>
          <w:sz w:val="22"/>
          <w:szCs w:val="22"/>
        </w:rPr>
        <w:t xml:space="preserve">Předmětem zakázky je zajištění provozuschopného stavu soustavy veřejného osvětlení a světelné signalizace. Soustava </w:t>
      </w:r>
      <w:r w:rsidR="00CC4550">
        <w:rPr>
          <w:rFonts w:ascii="Arial" w:hAnsi="Arial" w:cs="Arial"/>
          <w:color w:val="000000"/>
          <w:sz w:val="22"/>
          <w:szCs w:val="22"/>
        </w:rPr>
        <w:t>veřejného osvětlení obsahuje 867</w:t>
      </w:r>
      <w:bookmarkStart w:id="0" w:name="_GoBack"/>
      <w:bookmarkEnd w:id="0"/>
      <w:r w:rsidRPr="00245DB0">
        <w:rPr>
          <w:rFonts w:ascii="Arial" w:hAnsi="Arial" w:cs="Arial"/>
          <w:color w:val="000000"/>
          <w:sz w:val="22"/>
          <w:szCs w:val="22"/>
        </w:rPr>
        <w:t xml:space="preserve"> světelných bodů různého typu na stožárech (ocelových, pozinkovaných, betonových a speciálních – historizujících), 3 ks světelné signalizace (S4 - signál žlutého světla ve tvaru chodce v Malé ulici, 2 x S7 – přerušované žluté světlo v Husově ulici), dále pak obsahuje 21 ks hlavních rozvaděčů VO, 19 ks podružných rozvaděčů VO a podzemní vedení VO délky 34 175,5 m. Součástí zakázky, je montáž a demontáž vánočního osvětlení včetně zajištění pravidelných revizí. Jedná se o 56 ks světelných dekorů (řetězy, ozdoby na VO a špička na osvětlení vánočního stromu).</w:t>
      </w:r>
    </w:p>
    <w:p w:rsidR="00426F3C" w:rsidRPr="00245DB0" w:rsidRDefault="00426F3C" w:rsidP="00245DB0"/>
    <w:p w:rsidR="0013230D" w:rsidRPr="00245DB0" w:rsidRDefault="00AB7445"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lastRenderedPageBreak/>
        <w:t>Vymezení předmětu plnění</w:t>
      </w:r>
    </w:p>
    <w:p w:rsidR="006F7458" w:rsidRPr="00245DB0" w:rsidRDefault="00EC759B" w:rsidP="00245DB0">
      <w:pPr>
        <w:pStyle w:val="Nadpis2"/>
        <w:numPr>
          <w:ilvl w:val="0"/>
          <w:numId w:val="0"/>
        </w:numPr>
        <w:jc w:val="both"/>
        <w:rPr>
          <w:rFonts w:ascii="Arial" w:hAnsi="Arial" w:cs="Arial"/>
        </w:rPr>
      </w:pPr>
      <w:proofErr w:type="gramStart"/>
      <w:r w:rsidRPr="00245DB0">
        <w:rPr>
          <w:rFonts w:ascii="Arial" w:hAnsi="Arial" w:cs="Arial"/>
          <w:b w:val="0"/>
          <w:sz w:val="22"/>
          <w:szCs w:val="22"/>
        </w:rPr>
        <w:t>3.1</w:t>
      </w:r>
      <w:proofErr w:type="gramEnd"/>
      <w:r w:rsidRPr="00245DB0">
        <w:rPr>
          <w:rFonts w:ascii="Arial" w:hAnsi="Arial" w:cs="Arial"/>
          <w:b w:val="0"/>
          <w:sz w:val="22"/>
          <w:szCs w:val="22"/>
        </w:rPr>
        <w:t>.</w:t>
      </w:r>
      <w:r w:rsidRPr="00245DB0">
        <w:rPr>
          <w:rFonts w:ascii="Arial" w:hAnsi="Arial" w:cs="Arial"/>
          <w:b w:val="0"/>
          <w:sz w:val="22"/>
          <w:szCs w:val="22"/>
        </w:rPr>
        <w:tab/>
        <w:t xml:space="preserve">Předmětem plnění je soubor níže uvedených činností vyplývajících z čl. 2 </w:t>
      </w:r>
      <w:r w:rsidR="0073300D" w:rsidRPr="00245DB0">
        <w:rPr>
          <w:rFonts w:ascii="Arial" w:hAnsi="Arial" w:cs="Arial"/>
          <w:b w:val="0"/>
          <w:sz w:val="22"/>
          <w:szCs w:val="22"/>
        </w:rPr>
        <w:t>smlouvy</w:t>
      </w:r>
      <w:r w:rsidRPr="00245DB0">
        <w:rPr>
          <w:rFonts w:ascii="Arial" w:hAnsi="Arial" w:cs="Arial"/>
          <w:b w:val="0"/>
          <w:sz w:val="22"/>
          <w:szCs w:val="22"/>
        </w:rPr>
        <w:t>:</w:t>
      </w:r>
    </w:p>
    <w:p w:rsidR="006F7458" w:rsidRPr="00245DB0" w:rsidRDefault="006F7458" w:rsidP="00DC65CD">
      <w:pPr>
        <w:pStyle w:val="Odstavecseseznamem"/>
        <w:numPr>
          <w:ilvl w:val="0"/>
          <w:numId w:val="5"/>
        </w:numPr>
        <w:autoSpaceDE w:val="0"/>
        <w:autoSpaceDN w:val="0"/>
        <w:adjustRightInd w:val="0"/>
        <w:spacing w:after="0" w:line="240" w:lineRule="auto"/>
        <w:jc w:val="both"/>
        <w:rPr>
          <w:rFonts w:ascii="Arial" w:hAnsi="Arial" w:cs="Arial"/>
          <w:b/>
          <w:color w:val="000000"/>
          <w:u w:val="single"/>
        </w:rPr>
      </w:pPr>
      <w:r w:rsidRPr="00245DB0">
        <w:rPr>
          <w:rFonts w:ascii="Arial" w:hAnsi="Arial" w:cs="Arial"/>
          <w:b/>
          <w:color w:val="000000"/>
          <w:u w:val="single"/>
        </w:rPr>
        <w:t>Správ</w:t>
      </w:r>
      <w:r w:rsidR="0098623F" w:rsidRPr="00245DB0">
        <w:rPr>
          <w:rFonts w:ascii="Arial" w:hAnsi="Arial" w:cs="Arial"/>
          <w:b/>
          <w:color w:val="000000"/>
          <w:u w:val="single"/>
        </w:rPr>
        <w:t>a</w:t>
      </w:r>
      <w:r w:rsidRPr="00245DB0">
        <w:rPr>
          <w:rFonts w:ascii="Arial" w:hAnsi="Arial" w:cs="Arial"/>
          <w:b/>
          <w:color w:val="000000"/>
          <w:u w:val="single"/>
        </w:rPr>
        <w:t xml:space="preserve"> veřejného osvětlení</w:t>
      </w:r>
    </w:p>
    <w:p w:rsidR="006F7458" w:rsidRPr="00245DB0" w:rsidRDefault="006F7458" w:rsidP="00DC65CD">
      <w:pPr>
        <w:pStyle w:val="Odstavecseseznamem"/>
        <w:numPr>
          <w:ilvl w:val="0"/>
          <w:numId w:val="6"/>
        </w:numPr>
        <w:autoSpaceDE w:val="0"/>
        <w:autoSpaceDN w:val="0"/>
        <w:adjustRightInd w:val="0"/>
        <w:spacing w:after="0" w:line="240" w:lineRule="auto"/>
        <w:jc w:val="both"/>
        <w:rPr>
          <w:rFonts w:ascii="Arial" w:hAnsi="Arial" w:cs="Arial"/>
          <w:color w:val="000000"/>
        </w:rPr>
      </w:pPr>
      <w:r w:rsidRPr="00245DB0">
        <w:rPr>
          <w:rFonts w:ascii="Arial" w:hAnsi="Arial" w:cs="Arial"/>
          <w:color w:val="000000"/>
        </w:rPr>
        <w:t>Vedení a aktualizace pasportu veřejného osvětlení v grafickém informačním systému (GIS) např. KOMPAS, včetně databáze svítidel, podzemních rozvodů a rozvaděčů.</w:t>
      </w:r>
    </w:p>
    <w:p w:rsidR="006F7458" w:rsidRPr="00245DB0" w:rsidRDefault="006F7458" w:rsidP="00DC65CD">
      <w:pPr>
        <w:pStyle w:val="Odstavecseseznamem"/>
        <w:numPr>
          <w:ilvl w:val="0"/>
          <w:numId w:val="7"/>
        </w:numPr>
        <w:autoSpaceDE w:val="0"/>
        <w:autoSpaceDN w:val="0"/>
        <w:adjustRightInd w:val="0"/>
        <w:spacing w:after="0" w:line="240" w:lineRule="auto"/>
        <w:jc w:val="both"/>
        <w:rPr>
          <w:rFonts w:ascii="Arial" w:hAnsi="Arial" w:cs="Arial"/>
          <w:i/>
          <w:color w:val="000000"/>
        </w:rPr>
      </w:pPr>
      <w:r w:rsidRPr="00245DB0">
        <w:rPr>
          <w:rFonts w:ascii="Arial" w:hAnsi="Arial" w:cs="Arial"/>
          <w:i/>
          <w:color w:val="000000"/>
        </w:rPr>
        <w:t>Zhotovitel si je v rámci této činnosti povinen zajistit programové vybavení (software), pokud jej již nemá zakoupený. V případě změny programového vybavení (KOMPAS), je zhotovitel dále povinen v rámci nabídkové ceny zahrnout náklady na pořízení softwaru i pro objednatele (1 x multilicence min. pro 5 uživatelů).</w:t>
      </w:r>
    </w:p>
    <w:p w:rsidR="006F7458" w:rsidRPr="00245DB0" w:rsidRDefault="006F7458" w:rsidP="00DC65CD">
      <w:pPr>
        <w:pStyle w:val="Odstavecseseznamem"/>
        <w:numPr>
          <w:ilvl w:val="0"/>
          <w:numId w:val="7"/>
        </w:numPr>
        <w:autoSpaceDE w:val="0"/>
        <w:autoSpaceDN w:val="0"/>
        <w:adjustRightInd w:val="0"/>
        <w:spacing w:after="0" w:line="240" w:lineRule="auto"/>
        <w:jc w:val="both"/>
        <w:rPr>
          <w:rFonts w:ascii="Arial" w:hAnsi="Arial" w:cs="Arial"/>
          <w:i/>
          <w:color w:val="000000"/>
        </w:rPr>
      </w:pPr>
      <w:r w:rsidRPr="00245DB0">
        <w:rPr>
          <w:rFonts w:ascii="Arial" w:hAnsi="Arial" w:cs="Arial"/>
          <w:i/>
          <w:color w:val="000000"/>
        </w:rPr>
        <w:t xml:space="preserve">Zhotovitel je povinen aktualizovat pasport VO min. 1 x měsíčně </w:t>
      </w:r>
    </w:p>
    <w:p w:rsidR="006F7458" w:rsidRPr="00245DB0" w:rsidRDefault="006F7458" w:rsidP="00DC65CD">
      <w:pPr>
        <w:pStyle w:val="Odstavecseseznamem"/>
        <w:numPr>
          <w:ilvl w:val="0"/>
          <w:numId w:val="7"/>
        </w:numPr>
        <w:autoSpaceDE w:val="0"/>
        <w:autoSpaceDN w:val="0"/>
        <w:adjustRightInd w:val="0"/>
        <w:spacing w:after="0" w:line="240" w:lineRule="auto"/>
        <w:jc w:val="both"/>
        <w:rPr>
          <w:rFonts w:ascii="Arial" w:hAnsi="Arial" w:cs="Arial"/>
          <w:i/>
          <w:color w:val="000000"/>
        </w:rPr>
      </w:pPr>
      <w:r w:rsidRPr="00245DB0">
        <w:rPr>
          <w:rFonts w:ascii="Arial" w:hAnsi="Arial" w:cs="Arial"/>
          <w:i/>
          <w:color w:val="000000"/>
        </w:rPr>
        <w:t xml:space="preserve">Zhotovitel je povinen předat aktualizaci pasportu VO objednateli min. 1 x za rok </w:t>
      </w:r>
    </w:p>
    <w:p w:rsidR="006F7458" w:rsidRPr="00245DB0" w:rsidRDefault="006F7458" w:rsidP="00DC65CD">
      <w:pPr>
        <w:pStyle w:val="Odstavecseseznamem"/>
        <w:numPr>
          <w:ilvl w:val="0"/>
          <w:numId w:val="7"/>
        </w:numPr>
        <w:autoSpaceDE w:val="0"/>
        <w:autoSpaceDN w:val="0"/>
        <w:adjustRightInd w:val="0"/>
        <w:spacing w:after="0" w:line="240" w:lineRule="auto"/>
        <w:jc w:val="both"/>
        <w:rPr>
          <w:rFonts w:ascii="Arial" w:hAnsi="Arial" w:cs="Arial"/>
          <w:i/>
          <w:color w:val="000000"/>
        </w:rPr>
      </w:pPr>
      <w:r w:rsidRPr="00245DB0">
        <w:rPr>
          <w:rFonts w:ascii="Arial" w:hAnsi="Arial" w:cs="Arial"/>
          <w:i/>
          <w:color w:val="000000"/>
        </w:rPr>
        <w:t xml:space="preserve">Zhotovitel je povinen předat export grafických dat 1 x za rok ve </w:t>
      </w:r>
      <w:proofErr w:type="gramStart"/>
      <w:r w:rsidRPr="00245DB0">
        <w:rPr>
          <w:rFonts w:ascii="Arial" w:hAnsi="Arial" w:cs="Arial"/>
          <w:i/>
          <w:color w:val="000000"/>
        </w:rPr>
        <w:t>formátu .</w:t>
      </w:r>
      <w:proofErr w:type="spellStart"/>
      <w:r w:rsidRPr="00245DB0">
        <w:rPr>
          <w:rFonts w:ascii="Arial" w:hAnsi="Arial" w:cs="Arial"/>
          <w:i/>
          <w:color w:val="000000"/>
        </w:rPr>
        <w:t>dwg</w:t>
      </w:r>
      <w:proofErr w:type="spellEnd"/>
      <w:proofErr w:type="gramEnd"/>
      <w:r w:rsidRPr="00245DB0">
        <w:rPr>
          <w:rFonts w:ascii="Arial" w:hAnsi="Arial" w:cs="Arial"/>
          <w:i/>
          <w:color w:val="000000"/>
        </w:rPr>
        <w:t xml:space="preserve"> popř. .</w:t>
      </w:r>
      <w:proofErr w:type="spellStart"/>
      <w:r w:rsidRPr="00245DB0">
        <w:rPr>
          <w:rFonts w:ascii="Arial" w:hAnsi="Arial" w:cs="Arial"/>
          <w:i/>
          <w:color w:val="000000"/>
        </w:rPr>
        <w:t>dxf</w:t>
      </w:r>
      <w:proofErr w:type="spellEnd"/>
      <w:r w:rsidRPr="00245DB0">
        <w:rPr>
          <w:rFonts w:ascii="Arial" w:hAnsi="Arial" w:cs="Arial"/>
          <w:i/>
          <w:color w:val="000000"/>
        </w:rPr>
        <w:t xml:space="preserve"> nebo .</w:t>
      </w:r>
      <w:proofErr w:type="spellStart"/>
      <w:r w:rsidRPr="00245DB0">
        <w:rPr>
          <w:rFonts w:ascii="Arial" w:hAnsi="Arial" w:cs="Arial"/>
          <w:i/>
          <w:color w:val="000000"/>
        </w:rPr>
        <w:t>dgn</w:t>
      </w:r>
      <w:proofErr w:type="spellEnd"/>
      <w:r w:rsidRPr="00245DB0">
        <w:rPr>
          <w:rFonts w:ascii="Arial" w:hAnsi="Arial" w:cs="Arial"/>
          <w:i/>
          <w:color w:val="000000"/>
        </w:rPr>
        <w:t xml:space="preserve"> objednateli pro aktualizaci územně plánovacích podkladů.</w:t>
      </w:r>
    </w:p>
    <w:p w:rsidR="006F7458" w:rsidRPr="00245DB0" w:rsidRDefault="006F7458" w:rsidP="00DC65CD">
      <w:pPr>
        <w:pStyle w:val="Odstavecseseznamem"/>
        <w:numPr>
          <w:ilvl w:val="0"/>
          <w:numId w:val="7"/>
        </w:numPr>
        <w:autoSpaceDE w:val="0"/>
        <w:autoSpaceDN w:val="0"/>
        <w:adjustRightInd w:val="0"/>
        <w:spacing w:after="0" w:line="240" w:lineRule="auto"/>
        <w:jc w:val="both"/>
        <w:rPr>
          <w:rFonts w:ascii="Arial" w:hAnsi="Arial" w:cs="Arial"/>
          <w:i/>
          <w:color w:val="000000"/>
        </w:rPr>
      </w:pPr>
      <w:r w:rsidRPr="00245DB0">
        <w:rPr>
          <w:rFonts w:ascii="Arial" w:hAnsi="Arial" w:cs="Arial"/>
          <w:i/>
          <w:color w:val="000000"/>
        </w:rPr>
        <w:t xml:space="preserve">Zhotovitel v rámci pasportu VO povede </w:t>
      </w:r>
      <w:r w:rsidRPr="00245DB0">
        <w:rPr>
          <w:rFonts w:ascii="Arial" w:hAnsi="Arial" w:cs="Arial"/>
          <w:b/>
          <w:i/>
          <w:color w:val="000000"/>
        </w:rPr>
        <w:t>provozní deník</w:t>
      </w:r>
      <w:r w:rsidRPr="00245DB0">
        <w:rPr>
          <w:rFonts w:ascii="Arial" w:hAnsi="Arial" w:cs="Arial"/>
          <w:i/>
          <w:color w:val="000000"/>
        </w:rPr>
        <w:t>,</w:t>
      </w:r>
      <w:r w:rsidRPr="00245DB0">
        <w:rPr>
          <w:rFonts w:ascii="Arial" w:hAnsi="Arial" w:cs="Arial"/>
          <w:color w:val="000000"/>
        </w:rPr>
        <w:t xml:space="preserve"> </w:t>
      </w:r>
      <w:r w:rsidRPr="00245DB0">
        <w:rPr>
          <w:rFonts w:ascii="Arial" w:hAnsi="Arial" w:cs="Arial"/>
          <w:i/>
          <w:color w:val="000000"/>
        </w:rPr>
        <w:t>zachycující veškeré práce prováděné na systému VO. Do provozního deníku budou zaváděny všechny činnosti vyplývající z bodu 2 (údržba veřejného osvětlení).</w:t>
      </w:r>
    </w:p>
    <w:p w:rsidR="00B316D8" w:rsidRPr="00B316D8" w:rsidRDefault="006F7458" w:rsidP="00DC65CD">
      <w:pPr>
        <w:pStyle w:val="Odstavecseseznamem"/>
        <w:numPr>
          <w:ilvl w:val="0"/>
          <w:numId w:val="7"/>
        </w:numPr>
        <w:autoSpaceDE w:val="0"/>
        <w:autoSpaceDN w:val="0"/>
        <w:adjustRightInd w:val="0"/>
        <w:spacing w:after="0" w:line="240" w:lineRule="auto"/>
        <w:jc w:val="both"/>
        <w:rPr>
          <w:rFonts w:ascii="Arial" w:hAnsi="Arial" w:cs="Arial"/>
          <w:color w:val="000000"/>
        </w:rPr>
      </w:pPr>
      <w:r w:rsidRPr="00245DB0">
        <w:rPr>
          <w:rFonts w:ascii="Arial" w:hAnsi="Arial" w:cs="Arial"/>
          <w:i/>
          <w:color w:val="000000"/>
        </w:rPr>
        <w:t xml:space="preserve">Objednatel je povinen v případě rozšíření systému VO třetí osobou předat všechny nezbytné podklady pro aktualizaci pasportu (geodetické </w:t>
      </w:r>
      <w:proofErr w:type="gramStart"/>
      <w:r w:rsidRPr="00245DB0">
        <w:rPr>
          <w:rFonts w:ascii="Arial" w:hAnsi="Arial" w:cs="Arial"/>
          <w:i/>
          <w:color w:val="000000"/>
        </w:rPr>
        <w:t>zaměření v .</w:t>
      </w:r>
      <w:proofErr w:type="spellStart"/>
      <w:r w:rsidRPr="00245DB0">
        <w:rPr>
          <w:rFonts w:ascii="Arial" w:hAnsi="Arial" w:cs="Arial"/>
          <w:i/>
          <w:color w:val="000000"/>
        </w:rPr>
        <w:t>dgn</w:t>
      </w:r>
      <w:proofErr w:type="spellEnd"/>
      <w:proofErr w:type="gramEnd"/>
      <w:r w:rsidRPr="00245DB0">
        <w:rPr>
          <w:rFonts w:ascii="Arial" w:hAnsi="Arial" w:cs="Arial"/>
          <w:i/>
          <w:color w:val="000000"/>
        </w:rPr>
        <w:t>, .</w:t>
      </w:r>
      <w:proofErr w:type="spellStart"/>
      <w:r w:rsidRPr="00245DB0">
        <w:rPr>
          <w:rFonts w:ascii="Arial" w:hAnsi="Arial" w:cs="Arial"/>
          <w:i/>
          <w:color w:val="000000"/>
        </w:rPr>
        <w:t>dxf</w:t>
      </w:r>
      <w:proofErr w:type="spellEnd"/>
      <w:r w:rsidRPr="00245DB0">
        <w:rPr>
          <w:rFonts w:ascii="Arial" w:hAnsi="Arial" w:cs="Arial"/>
          <w:i/>
          <w:color w:val="000000"/>
        </w:rPr>
        <w:t xml:space="preserve">, projektovou dokumentaci skutečného provedení)do 30 dnů od uvedení zařízení do trvalého užívání (kolaudace). </w:t>
      </w:r>
    </w:p>
    <w:p w:rsidR="006F7458" w:rsidRPr="00B316D8" w:rsidRDefault="00B316D8" w:rsidP="00DC65CD">
      <w:pPr>
        <w:pStyle w:val="Odstavecseseznamem"/>
        <w:numPr>
          <w:ilvl w:val="0"/>
          <w:numId w:val="7"/>
        </w:numPr>
        <w:autoSpaceDE w:val="0"/>
        <w:autoSpaceDN w:val="0"/>
        <w:adjustRightInd w:val="0"/>
        <w:spacing w:after="0" w:line="240" w:lineRule="auto"/>
        <w:jc w:val="both"/>
        <w:rPr>
          <w:rFonts w:ascii="Arial" w:hAnsi="Arial" w:cs="Arial"/>
          <w:color w:val="000000"/>
        </w:rPr>
      </w:pPr>
      <w:r w:rsidRPr="00B316D8">
        <w:rPr>
          <w:rFonts w:ascii="Arial" w:hAnsi="Arial" w:cs="Arial"/>
          <w:i/>
          <w:color w:val="000000"/>
        </w:rPr>
        <w:t>Objednatel je povinen min. 1 ročně předat zhotoviteli, nebo na jeho vyžádání mapové podklady provedení pasportu VO ve formátu, který upřesní po podpisu smlouvy o dílo.</w:t>
      </w:r>
      <w:r w:rsidR="006F7458" w:rsidRPr="00B316D8">
        <w:rPr>
          <w:rFonts w:ascii="Arial" w:hAnsi="Arial" w:cs="Arial"/>
          <w:i/>
          <w:color w:val="000000"/>
        </w:rPr>
        <w:t xml:space="preserve">         </w:t>
      </w:r>
      <w:r w:rsidR="006F7458" w:rsidRPr="00B316D8">
        <w:rPr>
          <w:rFonts w:ascii="Arial" w:hAnsi="Arial" w:cs="Arial"/>
          <w:color w:val="000000"/>
        </w:rPr>
        <w:t xml:space="preserve">  </w:t>
      </w:r>
    </w:p>
    <w:p w:rsidR="006F7458" w:rsidRPr="00245DB0" w:rsidRDefault="006F7458" w:rsidP="00DC65CD">
      <w:pPr>
        <w:pStyle w:val="Odstavecseseznamem"/>
        <w:numPr>
          <w:ilvl w:val="0"/>
          <w:numId w:val="6"/>
        </w:numPr>
        <w:autoSpaceDE w:val="0"/>
        <w:autoSpaceDN w:val="0"/>
        <w:adjustRightInd w:val="0"/>
        <w:spacing w:after="0" w:line="240" w:lineRule="auto"/>
        <w:jc w:val="both"/>
        <w:rPr>
          <w:rFonts w:ascii="Arial" w:hAnsi="Arial" w:cs="Arial"/>
          <w:color w:val="000000"/>
        </w:rPr>
      </w:pPr>
      <w:r w:rsidRPr="00245DB0">
        <w:rPr>
          <w:rFonts w:ascii="Arial" w:hAnsi="Arial" w:cs="Arial"/>
          <w:color w:val="000000"/>
        </w:rPr>
        <w:t xml:space="preserve">Revize </w:t>
      </w:r>
      <w:r w:rsidRPr="00245DB0">
        <w:rPr>
          <w:rFonts w:ascii="Arial" w:hAnsi="Arial" w:cs="Arial"/>
        </w:rPr>
        <w:t>elektrického zařízení dle ČSN 331500</w:t>
      </w:r>
    </w:p>
    <w:p w:rsidR="006F7458" w:rsidRPr="00245DB0" w:rsidRDefault="006F7458" w:rsidP="00DC65CD">
      <w:pPr>
        <w:pStyle w:val="Odstavecseseznamem"/>
        <w:numPr>
          <w:ilvl w:val="0"/>
          <w:numId w:val="8"/>
        </w:numPr>
        <w:autoSpaceDE w:val="0"/>
        <w:autoSpaceDN w:val="0"/>
        <w:adjustRightInd w:val="0"/>
        <w:spacing w:after="0" w:line="240" w:lineRule="auto"/>
        <w:jc w:val="both"/>
        <w:rPr>
          <w:rFonts w:ascii="Arial" w:hAnsi="Arial" w:cs="Arial"/>
          <w:i/>
        </w:rPr>
      </w:pPr>
      <w:r w:rsidRPr="00245DB0">
        <w:rPr>
          <w:rFonts w:ascii="Arial" w:hAnsi="Arial" w:cs="Arial"/>
          <w:i/>
        </w:rPr>
        <w:t>Zhotovitel je povinen ve lhůtě 60 dnů od podpisu smlouvy zpracovat harmonogram revizních prohlídek elektrických zařízení.</w:t>
      </w:r>
    </w:p>
    <w:p w:rsidR="006F7458" w:rsidRPr="00245DB0" w:rsidRDefault="006F7458" w:rsidP="00DC65CD">
      <w:pPr>
        <w:pStyle w:val="Odstavecseseznamem"/>
        <w:numPr>
          <w:ilvl w:val="0"/>
          <w:numId w:val="8"/>
        </w:numPr>
        <w:autoSpaceDE w:val="0"/>
        <w:autoSpaceDN w:val="0"/>
        <w:adjustRightInd w:val="0"/>
        <w:spacing w:after="0" w:line="240" w:lineRule="auto"/>
        <w:jc w:val="both"/>
        <w:rPr>
          <w:rFonts w:ascii="Arial" w:hAnsi="Arial" w:cs="Arial"/>
          <w:i/>
        </w:rPr>
      </w:pPr>
      <w:r w:rsidRPr="00245DB0">
        <w:rPr>
          <w:rFonts w:ascii="Arial" w:hAnsi="Arial" w:cs="Arial"/>
          <w:i/>
        </w:rPr>
        <w:t>Zhotovitel je povinen v závislosti na konec lhůt uvedených v pravidelných revizních zprávách zařízení provést revize těchto zařízení. Závady vyplývající z revizí se budou řešit dle bodu 2.2.</w:t>
      </w:r>
    </w:p>
    <w:p w:rsidR="006F7458" w:rsidRPr="00245DB0" w:rsidRDefault="006F7458" w:rsidP="00DC65CD">
      <w:pPr>
        <w:pStyle w:val="Odstavecseseznamem"/>
        <w:numPr>
          <w:ilvl w:val="0"/>
          <w:numId w:val="8"/>
        </w:numPr>
        <w:autoSpaceDE w:val="0"/>
        <w:autoSpaceDN w:val="0"/>
        <w:adjustRightInd w:val="0"/>
        <w:spacing w:after="0" w:line="240" w:lineRule="auto"/>
        <w:jc w:val="both"/>
        <w:rPr>
          <w:rFonts w:ascii="Arial" w:hAnsi="Arial" w:cs="Arial"/>
          <w:i/>
          <w:color w:val="000000"/>
        </w:rPr>
      </w:pPr>
      <w:r w:rsidRPr="00245DB0">
        <w:rPr>
          <w:rFonts w:ascii="Arial" w:hAnsi="Arial" w:cs="Arial"/>
          <w:i/>
        </w:rPr>
        <w:t>V případě rozšíření systému VO objednatelem je objednatel povinen předat zhotoviteli výchozí revizní zprávu a zhotovitel je povinen zahrnout revize tohoto zařízení do harmonogramu.</w:t>
      </w:r>
    </w:p>
    <w:p w:rsidR="006F7458" w:rsidRPr="00245DB0" w:rsidRDefault="006F7458" w:rsidP="00DC65CD">
      <w:pPr>
        <w:pStyle w:val="Odstavecseseznamem"/>
        <w:numPr>
          <w:ilvl w:val="0"/>
          <w:numId w:val="6"/>
        </w:numPr>
        <w:autoSpaceDE w:val="0"/>
        <w:autoSpaceDN w:val="0"/>
        <w:adjustRightInd w:val="0"/>
        <w:spacing w:after="0" w:line="240" w:lineRule="auto"/>
        <w:jc w:val="both"/>
        <w:rPr>
          <w:rFonts w:ascii="Arial" w:hAnsi="Arial" w:cs="Arial"/>
          <w:color w:val="000000"/>
        </w:rPr>
      </w:pPr>
      <w:r w:rsidRPr="00245DB0">
        <w:rPr>
          <w:rFonts w:ascii="Arial" w:hAnsi="Arial" w:cs="Arial"/>
          <w:color w:val="000000"/>
        </w:rPr>
        <w:t>Bezplatné vytyčování podzemního vedení VO pro objednatele</w:t>
      </w:r>
    </w:p>
    <w:p w:rsidR="006F7458" w:rsidRPr="00245DB0" w:rsidRDefault="006F7458" w:rsidP="00DC65CD">
      <w:pPr>
        <w:pStyle w:val="Odstavecseseznamem"/>
        <w:numPr>
          <w:ilvl w:val="0"/>
          <w:numId w:val="9"/>
        </w:numPr>
        <w:autoSpaceDE w:val="0"/>
        <w:autoSpaceDN w:val="0"/>
        <w:adjustRightInd w:val="0"/>
        <w:spacing w:after="0" w:line="240" w:lineRule="auto"/>
        <w:jc w:val="both"/>
        <w:rPr>
          <w:rFonts w:ascii="Arial" w:hAnsi="Arial" w:cs="Arial"/>
          <w:color w:val="000000"/>
        </w:rPr>
      </w:pPr>
      <w:r w:rsidRPr="00245DB0">
        <w:rPr>
          <w:rFonts w:ascii="Arial" w:hAnsi="Arial" w:cs="Arial"/>
          <w:i/>
          <w:color w:val="000000"/>
        </w:rPr>
        <w:t>Zhotovitel je na základě výzvy objednatele povinen vytyčit podzemní vedení veřejného osvětlení. O vytyčení vedení je zhotovitel povinen učinit zápis ve stavebním deníku stavby.</w:t>
      </w:r>
    </w:p>
    <w:p w:rsidR="006F7458" w:rsidRPr="00245DB0" w:rsidRDefault="006F7458" w:rsidP="00DC65CD">
      <w:pPr>
        <w:pStyle w:val="Odstavecseseznamem"/>
        <w:numPr>
          <w:ilvl w:val="0"/>
          <w:numId w:val="6"/>
        </w:numPr>
        <w:autoSpaceDE w:val="0"/>
        <w:autoSpaceDN w:val="0"/>
        <w:adjustRightInd w:val="0"/>
        <w:spacing w:after="0" w:line="240" w:lineRule="auto"/>
        <w:jc w:val="both"/>
        <w:rPr>
          <w:rFonts w:ascii="Arial" w:hAnsi="Arial" w:cs="Arial"/>
          <w:color w:val="000000"/>
        </w:rPr>
      </w:pPr>
      <w:r w:rsidRPr="00245DB0">
        <w:rPr>
          <w:rFonts w:ascii="Arial" w:hAnsi="Arial" w:cs="Arial"/>
          <w:color w:val="000000"/>
        </w:rPr>
        <w:t>Vytyčování podzemního vedení  VO pro třetí osoby</w:t>
      </w:r>
    </w:p>
    <w:p w:rsidR="006F7458" w:rsidRPr="00245DB0" w:rsidRDefault="006F7458" w:rsidP="00DC65CD">
      <w:pPr>
        <w:pStyle w:val="Odstavecseseznamem"/>
        <w:numPr>
          <w:ilvl w:val="0"/>
          <w:numId w:val="10"/>
        </w:numPr>
        <w:autoSpaceDE w:val="0"/>
        <w:autoSpaceDN w:val="0"/>
        <w:adjustRightInd w:val="0"/>
        <w:spacing w:after="0" w:line="240" w:lineRule="auto"/>
        <w:jc w:val="both"/>
        <w:rPr>
          <w:rFonts w:ascii="Arial" w:hAnsi="Arial" w:cs="Arial"/>
          <w:color w:val="000000"/>
        </w:rPr>
      </w:pPr>
      <w:r w:rsidRPr="00245DB0">
        <w:rPr>
          <w:rFonts w:ascii="Arial" w:hAnsi="Arial" w:cs="Arial"/>
          <w:i/>
          <w:color w:val="000000"/>
        </w:rPr>
        <w:t>Zhotovitel je na základě písemné žádosti třetí osoby povinen vytyčit podzemní vedení veřejného osvětlení. O vytyčení vedení je zhotovitel povinen učinit zápis ve stavebním deníku stavby.</w:t>
      </w:r>
    </w:p>
    <w:p w:rsidR="006F7458" w:rsidRPr="00245DB0" w:rsidRDefault="006F7458" w:rsidP="00DC65CD">
      <w:pPr>
        <w:pStyle w:val="Odstavecseseznamem"/>
        <w:numPr>
          <w:ilvl w:val="0"/>
          <w:numId w:val="10"/>
        </w:numPr>
        <w:autoSpaceDE w:val="0"/>
        <w:autoSpaceDN w:val="0"/>
        <w:adjustRightInd w:val="0"/>
        <w:spacing w:after="0" w:line="240" w:lineRule="auto"/>
        <w:jc w:val="both"/>
        <w:rPr>
          <w:rFonts w:ascii="Arial" w:hAnsi="Arial" w:cs="Arial"/>
          <w:color w:val="FF0000"/>
        </w:rPr>
      </w:pPr>
      <w:r w:rsidRPr="00245DB0">
        <w:rPr>
          <w:rFonts w:ascii="Arial" w:hAnsi="Arial" w:cs="Arial"/>
          <w:i/>
        </w:rPr>
        <w:t>Zhotovitel</w:t>
      </w:r>
      <w:r w:rsidRPr="00245DB0">
        <w:rPr>
          <w:rFonts w:ascii="Arial" w:hAnsi="Arial" w:cs="Arial"/>
          <w:i/>
          <w:color w:val="000000"/>
        </w:rPr>
        <w:t xml:space="preserve"> je oprávněn v rámci této činnosti požadovat úhradu nákladů s tím spojených. </w:t>
      </w:r>
    </w:p>
    <w:p w:rsidR="006F7458" w:rsidRPr="00245DB0" w:rsidRDefault="006F7458" w:rsidP="00DC65CD">
      <w:pPr>
        <w:pStyle w:val="Odstavecseseznamem"/>
        <w:numPr>
          <w:ilvl w:val="0"/>
          <w:numId w:val="6"/>
        </w:numPr>
        <w:autoSpaceDE w:val="0"/>
        <w:autoSpaceDN w:val="0"/>
        <w:adjustRightInd w:val="0"/>
        <w:spacing w:after="0" w:line="240" w:lineRule="auto"/>
        <w:jc w:val="both"/>
        <w:rPr>
          <w:rFonts w:ascii="Arial" w:hAnsi="Arial" w:cs="Arial"/>
          <w:color w:val="000000"/>
        </w:rPr>
      </w:pPr>
      <w:r w:rsidRPr="00245DB0">
        <w:rPr>
          <w:rFonts w:ascii="Arial" w:hAnsi="Arial" w:cs="Arial"/>
          <w:color w:val="000000"/>
        </w:rPr>
        <w:t>Bezplatné vyjadřování o existenci podzemního vedení VO pro objednatele (dle zvláštního předpisu např. zák. 183/2006 Sb., stavební zákon)</w:t>
      </w:r>
    </w:p>
    <w:p w:rsidR="006F7458" w:rsidRPr="00245DB0" w:rsidRDefault="006F7458" w:rsidP="00DC65CD">
      <w:pPr>
        <w:pStyle w:val="Odstavecseseznamem"/>
        <w:numPr>
          <w:ilvl w:val="0"/>
          <w:numId w:val="11"/>
        </w:numPr>
        <w:autoSpaceDE w:val="0"/>
        <w:autoSpaceDN w:val="0"/>
        <w:adjustRightInd w:val="0"/>
        <w:spacing w:after="0" w:line="240" w:lineRule="auto"/>
        <w:jc w:val="both"/>
        <w:rPr>
          <w:rFonts w:ascii="Arial" w:hAnsi="Arial" w:cs="Arial"/>
          <w:color w:val="000000"/>
        </w:rPr>
      </w:pPr>
      <w:r w:rsidRPr="00245DB0">
        <w:rPr>
          <w:rFonts w:ascii="Arial" w:hAnsi="Arial" w:cs="Arial"/>
          <w:i/>
          <w:color w:val="000000"/>
        </w:rPr>
        <w:t>Zhotovitel je na základě písemné žádosti objednatele povinen zpracovat písemné vyjádření o existenci sítí.</w:t>
      </w:r>
    </w:p>
    <w:p w:rsidR="006F7458" w:rsidRPr="00245DB0" w:rsidRDefault="006F7458" w:rsidP="00DC65CD">
      <w:pPr>
        <w:pStyle w:val="Odstavecseseznamem"/>
        <w:numPr>
          <w:ilvl w:val="0"/>
          <w:numId w:val="11"/>
        </w:numPr>
        <w:autoSpaceDE w:val="0"/>
        <w:autoSpaceDN w:val="0"/>
        <w:adjustRightInd w:val="0"/>
        <w:spacing w:after="0" w:line="240" w:lineRule="auto"/>
        <w:jc w:val="both"/>
        <w:rPr>
          <w:rFonts w:ascii="Arial" w:hAnsi="Arial" w:cs="Arial"/>
          <w:color w:val="000000"/>
        </w:rPr>
      </w:pPr>
      <w:r w:rsidRPr="00245DB0">
        <w:rPr>
          <w:rFonts w:ascii="Arial" w:hAnsi="Arial" w:cs="Arial"/>
          <w:i/>
          <w:color w:val="000000"/>
        </w:rPr>
        <w:t>Zhotovitel je povinen ve vyjádření stanovit podmínky pro ochranu systému VO jež má ve správě.</w:t>
      </w:r>
    </w:p>
    <w:p w:rsidR="006F7458" w:rsidRPr="00245DB0" w:rsidRDefault="006F7458" w:rsidP="00DC65CD">
      <w:pPr>
        <w:pStyle w:val="Odstavecseseznamem"/>
        <w:numPr>
          <w:ilvl w:val="0"/>
          <w:numId w:val="6"/>
        </w:numPr>
        <w:autoSpaceDE w:val="0"/>
        <w:autoSpaceDN w:val="0"/>
        <w:adjustRightInd w:val="0"/>
        <w:spacing w:after="0" w:line="240" w:lineRule="auto"/>
        <w:jc w:val="both"/>
        <w:rPr>
          <w:rFonts w:ascii="Arial" w:hAnsi="Arial" w:cs="Arial"/>
          <w:color w:val="000000"/>
        </w:rPr>
      </w:pPr>
      <w:r w:rsidRPr="00245DB0">
        <w:rPr>
          <w:rFonts w:ascii="Arial" w:hAnsi="Arial" w:cs="Arial"/>
          <w:color w:val="000000"/>
        </w:rPr>
        <w:t>Vyjadřování o existenci podzemního vedení VO pro třetí osoby (dle zvláštního předpisu např. zák. 183/2006 Sb., stavební zákon) a účast na jednáních před příslušným stavebním úřadem jménem objednatele.</w:t>
      </w:r>
    </w:p>
    <w:p w:rsidR="006F7458" w:rsidRPr="00245DB0" w:rsidRDefault="006F7458" w:rsidP="00DC65CD">
      <w:pPr>
        <w:pStyle w:val="Odstavecseseznamem"/>
        <w:numPr>
          <w:ilvl w:val="0"/>
          <w:numId w:val="12"/>
        </w:numPr>
        <w:autoSpaceDE w:val="0"/>
        <w:autoSpaceDN w:val="0"/>
        <w:adjustRightInd w:val="0"/>
        <w:spacing w:after="0" w:line="240" w:lineRule="auto"/>
        <w:jc w:val="both"/>
        <w:rPr>
          <w:rFonts w:ascii="Arial" w:hAnsi="Arial" w:cs="Arial"/>
          <w:color w:val="000000"/>
        </w:rPr>
      </w:pPr>
      <w:r w:rsidRPr="00245DB0">
        <w:rPr>
          <w:rFonts w:ascii="Arial" w:hAnsi="Arial" w:cs="Arial"/>
          <w:i/>
          <w:color w:val="000000"/>
        </w:rPr>
        <w:t>Zhotovitel je na základě písemné žádosti objednatele povinen zpracovat písemné vyjádření o existenci sítí.</w:t>
      </w:r>
    </w:p>
    <w:p w:rsidR="006F7458" w:rsidRPr="00245DB0" w:rsidRDefault="006F7458" w:rsidP="00DC65CD">
      <w:pPr>
        <w:pStyle w:val="Odstavecseseznamem"/>
        <w:numPr>
          <w:ilvl w:val="0"/>
          <w:numId w:val="12"/>
        </w:numPr>
        <w:autoSpaceDE w:val="0"/>
        <w:autoSpaceDN w:val="0"/>
        <w:adjustRightInd w:val="0"/>
        <w:spacing w:after="0" w:line="240" w:lineRule="auto"/>
        <w:jc w:val="both"/>
        <w:rPr>
          <w:rFonts w:ascii="Arial" w:hAnsi="Arial" w:cs="Arial"/>
          <w:color w:val="000000"/>
        </w:rPr>
      </w:pPr>
      <w:r w:rsidRPr="00245DB0">
        <w:rPr>
          <w:rFonts w:ascii="Arial" w:hAnsi="Arial" w:cs="Arial"/>
          <w:i/>
          <w:color w:val="000000"/>
        </w:rPr>
        <w:lastRenderedPageBreak/>
        <w:t>Zhotovitel je povinen ve vyjádření stanovit podmínky pro ochranu systému VO jež má ve správě.</w:t>
      </w:r>
    </w:p>
    <w:p w:rsidR="006F7458" w:rsidRPr="00245DB0" w:rsidRDefault="006F7458" w:rsidP="00DC65CD">
      <w:pPr>
        <w:pStyle w:val="Odstavecseseznamem"/>
        <w:numPr>
          <w:ilvl w:val="0"/>
          <w:numId w:val="12"/>
        </w:numPr>
        <w:autoSpaceDE w:val="0"/>
        <w:autoSpaceDN w:val="0"/>
        <w:adjustRightInd w:val="0"/>
        <w:spacing w:after="0" w:line="240" w:lineRule="auto"/>
        <w:jc w:val="both"/>
        <w:rPr>
          <w:rFonts w:ascii="Arial" w:hAnsi="Arial" w:cs="Arial"/>
          <w:color w:val="000000"/>
        </w:rPr>
      </w:pPr>
      <w:r w:rsidRPr="00245DB0">
        <w:rPr>
          <w:rFonts w:ascii="Arial" w:hAnsi="Arial" w:cs="Arial"/>
          <w:i/>
          <w:color w:val="000000"/>
        </w:rPr>
        <w:t>Zhotovitel je oprávněn se účastnit jednání před stavebním úřadem podle zvláštního předpisu</w:t>
      </w:r>
    </w:p>
    <w:p w:rsidR="006F7458" w:rsidRPr="00245DB0" w:rsidRDefault="006F7458" w:rsidP="00DC65CD">
      <w:pPr>
        <w:pStyle w:val="Odstavecseseznamem"/>
        <w:numPr>
          <w:ilvl w:val="0"/>
          <w:numId w:val="12"/>
        </w:numPr>
        <w:autoSpaceDE w:val="0"/>
        <w:autoSpaceDN w:val="0"/>
        <w:adjustRightInd w:val="0"/>
        <w:spacing w:after="0" w:line="240" w:lineRule="auto"/>
        <w:jc w:val="both"/>
        <w:rPr>
          <w:rFonts w:ascii="Arial" w:hAnsi="Arial" w:cs="Arial"/>
          <w:color w:val="000000"/>
        </w:rPr>
      </w:pPr>
      <w:r w:rsidRPr="00245DB0">
        <w:rPr>
          <w:rFonts w:ascii="Arial" w:hAnsi="Arial" w:cs="Arial"/>
          <w:i/>
          <w:color w:val="000000"/>
        </w:rPr>
        <w:t>Zhotovitel je povinen v průběhu realizace stavby kontrolovat dodržování stanovených podmínek pro ochranu podzemního vedení VO. Včetně kontroly vedení před záhozem.</w:t>
      </w:r>
    </w:p>
    <w:p w:rsidR="006F7458" w:rsidRPr="00245DB0" w:rsidRDefault="006F7458" w:rsidP="00DC65CD">
      <w:pPr>
        <w:pStyle w:val="Odstavecseseznamem"/>
        <w:numPr>
          <w:ilvl w:val="0"/>
          <w:numId w:val="6"/>
        </w:numPr>
        <w:autoSpaceDE w:val="0"/>
        <w:autoSpaceDN w:val="0"/>
        <w:adjustRightInd w:val="0"/>
        <w:spacing w:after="0" w:line="240" w:lineRule="auto"/>
        <w:jc w:val="both"/>
        <w:rPr>
          <w:rFonts w:ascii="Arial" w:hAnsi="Arial" w:cs="Arial"/>
          <w:color w:val="000000"/>
        </w:rPr>
      </w:pPr>
      <w:r w:rsidRPr="00245DB0">
        <w:rPr>
          <w:rFonts w:ascii="Arial" w:hAnsi="Arial" w:cs="Arial"/>
          <w:color w:val="000000"/>
        </w:rPr>
        <w:t>Přebírání zásahů do systému VO třetími osobami</w:t>
      </w:r>
    </w:p>
    <w:p w:rsidR="006F7458" w:rsidRPr="00245DB0" w:rsidRDefault="006F7458" w:rsidP="006F7458">
      <w:pPr>
        <w:pStyle w:val="Odstavecseseznamem"/>
        <w:autoSpaceDE w:val="0"/>
        <w:autoSpaceDN w:val="0"/>
        <w:adjustRightInd w:val="0"/>
        <w:spacing w:after="0" w:line="240" w:lineRule="auto"/>
        <w:ind w:left="1068"/>
        <w:jc w:val="both"/>
        <w:rPr>
          <w:rFonts w:ascii="Arial" w:hAnsi="Arial" w:cs="Arial"/>
          <w:color w:val="000000"/>
        </w:rPr>
      </w:pPr>
      <w:r w:rsidRPr="00245DB0">
        <w:rPr>
          <w:rFonts w:ascii="Arial" w:hAnsi="Arial" w:cs="Arial"/>
          <w:color w:val="000000"/>
        </w:rPr>
        <w:t xml:space="preserve">Zásahem do systému VO se rozumí: </w:t>
      </w:r>
    </w:p>
    <w:p w:rsidR="006F7458" w:rsidRPr="00245DB0" w:rsidRDefault="006F7458" w:rsidP="00DC65CD">
      <w:pPr>
        <w:pStyle w:val="Odstavecseseznamem"/>
        <w:numPr>
          <w:ilvl w:val="0"/>
          <w:numId w:val="13"/>
        </w:numPr>
        <w:autoSpaceDE w:val="0"/>
        <w:autoSpaceDN w:val="0"/>
        <w:adjustRightInd w:val="0"/>
        <w:spacing w:after="0" w:line="240" w:lineRule="auto"/>
        <w:ind w:left="1418" w:hanging="284"/>
        <w:jc w:val="both"/>
        <w:rPr>
          <w:rFonts w:ascii="Arial" w:hAnsi="Arial" w:cs="Arial"/>
          <w:color w:val="000000"/>
        </w:rPr>
      </w:pPr>
      <w:r w:rsidRPr="00245DB0">
        <w:rPr>
          <w:rFonts w:ascii="Arial" w:hAnsi="Arial" w:cs="Arial"/>
          <w:color w:val="000000"/>
        </w:rPr>
        <w:t>Práce v ochranném pásmu podzemního vedení VO,</w:t>
      </w:r>
    </w:p>
    <w:p w:rsidR="006F7458" w:rsidRPr="00245DB0" w:rsidRDefault="006F7458" w:rsidP="00DC65CD">
      <w:pPr>
        <w:pStyle w:val="Odstavecseseznamem"/>
        <w:numPr>
          <w:ilvl w:val="0"/>
          <w:numId w:val="13"/>
        </w:numPr>
        <w:autoSpaceDE w:val="0"/>
        <w:autoSpaceDN w:val="0"/>
        <w:adjustRightInd w:val="0"/>
        <w:spacing w:after="0" w:line="240" w:lineRule="auto"/>
        <w:ind w:left="1418" w:hanging="284"/>
        <w:jc w:val="both"/>
        <w:rPr>
          <w:rFonts w:ascii="Arial" w:hAnsi="Arial" w:cs="Arial"/>
          <w:color w:val="000000"/>
        </w:rPr>
      </w:pPr>
      <w:r w:rsidRPr="00245DB0">
        <w:rPr>
          <w:rFonts w:ascii="Arial" w:hAnsi="Arial" w:cs="Arial"/>
          <w:color w:val="000000"/>
        </w:rPr>
        <w:t>práce v místě křížení s podzemním vedením VO,</w:t>
      </w:r>
    </w:p>
    <w:p w:rsidR="006F7458" w:rsidRPr="00245DB0" w:rsidRDefault="006F7458" w:rsidP="00DC65CD">
      <w:pPr>
        <w:pStyle w:val="Odstavecseseznamem"/>
        <w:numPr>
          <w:ilvl w:val="0"/>
          <w:numId w:val="13"/>
        </w:numPr>
        <w:autoSpaceDE w:val="0"/>
        <w:autoSpaceDN w:val="0"/>
        <w:adjustRightInd w:val="0"/>
        <w:spacing w:after="0" w:line="240" w:lineRule="auto"/>
        <w:ind w:left="1418" w:hanging="284"/>
        <w:jc w:val="both"/>
        <w:rPr>
          <w:rFonts w:ascii="Arial" w:hAnsi="Arial" w:cs="Arial"/>
          <w:color w:val="000000"/>
        </w:rPr>
      </w:pPr>
      <w:r w:rsidRPr="00245DB0">
        <w:rPr>
          <w:rFonts w:ascii="Arial" w:hAnsi="Arial" w:cs="Arial"/>
          <w:color w:val="000000"/>
        </w:rPr>
        <w:t>rozšíření systému VO třetí osobou.</w:t>
      </w:r>
    </w:p>
    <w:p w:rsidR="006F7458" w:rsidRPr="00245DB0" w:rsidRDefault="006F7458" w:rsidP="00DC65CD">
      <w:pPr>
        <w:pStyle w:val="Odstavecseseznamem"/>
        <w:numPr>
          <w:ilvl w:val="0"/>
          <w:numId w:val="14"/>
        </w:numPr>
        <w:autoSpaceDE w:val="0"/>
        <w:autoSpaceDN w:val="0"/>
        <w:adjustRightInd w:val="0"/>
        <w:spacing w:after="0" w:line="240" w:lineRule="auto"/>
        <w:jc w:val="both"/>
        <w:rPr>
          <w:rFonts w:ascii="Arial" w:hAnsi="Arial" w:cs="Arial"/>
          <w:color w:val="000000"/>
        </w:rPr>
      </w:pPr>
      <w:r w:rsidRPr="00245DB0">
        <w:rPr>
          <w:rFonts w:ascii="Arial" w:hAnsi="Arial" w:cs="Arial"/>
          <w:i/>
          <w:color w:val="000000"/>
        </w:rPr>
        <w:t xml:space="preserve">Zhotovitel je povinen provést vizuální kontrolu vedení, před zásypem a provést kontrolu funkčnosti </w:t>
      </w:r>
      <w:proofErr w:type="gramStart"/>
      <w:r w:rsidRPr="00245DB0">
        <w:rPr>
          <w:rFonts w:ascii="Arial" w:hAnsi="Arial" w:cs="Arial"/>
          <w:i/>
          <w:color w:val="000000"/>
        </w:rPr>
        <w:t>viz. bod</w:t>
      </w:r>
      <w:proofErr w:type="gramEnd"/>
      <w:r w:rsidRPr="00245DB0">
        <w:rPr>
          <w:rFonts w:ascii="Arial" w:hAnsi="Arial" w:cs="Arial"/>
          <w:i/>
          <w:color w:val="000000"/>
        </w:rPr>
        <w:t xml:space="preserve"> 2.1. písm. f).</w:t>
      </w:r>
    </w:p>
    <w:p w:rsidR="006F7458" w:rsidRPr="00245DB0" w:rsidRDefault="006F7458" w:rsidP="00DC65CD">
      <w:pPr>
        <w:pStyle w:val="Odstavecseseznamem"/>
        <w:numPr>
          <w:ilvl w:val="0"/>
          <w:numId w:val="14"/>
        </w:numPr>
        <w:autoSpaceDE w:val="0"/>
        <w:autoSpaceDN w:val="0"/>
        <w:adjustRightInd w:val="0"/>
        <w:spacing w:after="0" w:line="240" w:lineRule="auto"/>
        <w:jc w:val="both"/>
        <w:rPr>
          <w:rFonts w:ascii="Arial" w:hAnsi="Arial" w:cs="Arial"/>
          <w:color w:val="000000"/>
        </w:rPr>
      </w:pPr>
      <w:r w:rsidRPr="00245DB0">
        <w:rPr>
          <w:rFonts w:ascii="Arial" w:hAnsi="Arial" w:cs="Arial"/>
          <w:i/>
          <w:color w:val="000000"/>
        </w:rPr>
        <w:t xml:space="preserve">Zhotovitel je povinen o převzetí zásahu provést zápis do stavebního deníku stavby, event. samostatný předávací protokol. </w:t>
      </w:r>
    </w:p>
    <w:p w:rsidR="006F7458" w:rsidRPr="00245DB0" w:rsidRDefault="006F7458" w:rsidP="00DC65CD">
      <w:pPr>
        <w:pStyle w:val="Odstavecseseznamem"/>
        <w:numPr>
          <w:ilvl w:val="0"/>
          <w:numId w:val="6"/>
        </w:numPr>
        <w:spacing w:after="0"/>
        <w:rPr>
          <w:rFonts w:ascii="Arial" w:hAnsi="Arial" w:cs="Arial"/>
        </w:rPr>
      </w:pPr>
      <w:r w:rsidRPr="00245DB0">
        <w:rPr>
          <w:rFonts w:ascii="Arial" w:hAnsi="Arial" w:cs="Arial"/>
        </w:rPr>
        <w:t>Zajištění ohlašovny poruch VO</w:t>
      </w:r>
    </w:p>
    <w:p w:rsidR="006F7458" w:rsidRPr="00245DB0" w:rsidRDefault="006F7458" w:rsidP="00DC65CD">
      <w:pPr>
        <w:pStyle w:val="Odstavecseseznamem"/>
        <w:numPr>
          <w:ilvl w:val="0"/>
          <w:numId w:val="15"/>
        </w:numPr>
        <w:spacing w:after="0"/>
        <w:jc w:val="both"/>
        <w:rPr>
          <w:rFonts w:ascii="Arial" w:hAnsi="Arial" w:cs="Arial"/>
          <w:i/>
        </w:rPr>
      </w:pPr>
      <w:r w:rsidRPr="00245DB0">
        <w:rPr>
          <w:rFonts w:ascii="Arial" w:hAnsi="Arial" w:cs="Arial"/>
          <w:i/>
        </w:rPr>
        <w:t xml:space="preserve">Zhotovitel je povinen zajistit telefonní linku pro hlášení poruch VO se 24 hodinovým záznamem. </w:t>
      </w:r>
    </w:p>
    <w:p w:rsidR="006F7458" w:rsidRPr="00245DB0" w:rsidRDefault="006F7458" w:rsidP="00DC65CD">
      <w:pPr>
        <w:pStyle w:val="Odstavecseseznamem"/>
        <w:numPr>
          <w:ilvl w:val="0"/>
          <w:numId w:val="15"/>
        </w:numPr>
        <w:spacing w:after="0"/>
        <w:jc w:val="both"/>
        <w:rPr>
          <w:rFonts w:ascii="Arial" w:hAnsi="Arial" w:cs="Arial"/>
        </w:rPr>
      </w:pPr>
      <w:r w:rsidRPr="00245DB0">
        <w:rPr>
          <w:rFonts w:ascii="Arial" w:hAnsi="Arial" w:cs="Arial"/>
          <w:i/>
        </w:rPr>
        <w:t>Zhotovitel je povinen pověřit kontaktní osobu pro hlášení poruch objednatelem včetně tel. kontaktu a e-mailové adresy.</w:t>
      </w:r>
    </w:p>
    <w:p w:rsidR="006F7458" w:rsidRPr="00245DB0" w:rsidRDefault="006F7458" w:rsidP="00DC65CD">
      <w:pPr>
        <w:pStyle w:val="Odstavecseseznamem"/>
        <w:numPr>
          <w:ilvl w:val="0"/>
          <w:numId w:val="15"/>
        </w:numPr>
        <w:spacing w:after="0"/>
        <w:jc w:val="both"/>
        <w:rPr>
          <w:rFonts w:ascii="Arial" w:hAnsi="Arial" w:cs="Arial"/>
        </w:rPr>
      </w:pPr>
      <w:r w:rsidRPr="00245DB0">
        <w:rPr>
          <w:rFonts w:ascii="Arial" w:hAnsi="Arial" w:cs="Arial"/>
          <w:i/>
        </w:rPr>
        <w:t>Zhotovitel je povinen sledovat webové stránky objednatele (</w:t>
      </w:r>
      <w:hyperlink r:id="rId9" w:history="1">
        <w:r w:rsidRPr="00245DB0">
          <w:rPr>
            <w:rStyle w:val="Hypertextovodkaz"/>
            <w:rFonts w:ascii="Arial" w:hAnsi="Arial" w:cs="Arial"/>
            <w:i/>
          </w:rPr>
          <w:t>www.mestomimon.cz</w:t>
        </w:r>
      </w:hyperlink>
      <w:r w:rsidRPr="00245DB0">
        <w:rPr>
          <w:rFonts w:ascii="Arial" w:hAnsi="Arial" w:cs="Arial"/>
          <w:i/>
        </w:rPr>
        <w:t xml:space="preserve">) sekci </w:t>
      </w:r>
      <w:r w:rsidRPr="00245DB0">
        <w:rPr>
          <w:rFonts w:ascii="Arial" w:hAnsi="Arial" w:cs="Arial"/>
          <w:b/>
          <w:i/>
        </w:rPr>
        <w:t xml:space="preserve">hlášení poruch Veřejného osvětlení. </w:t>
      </w:r>
      <w:r w:rsidRPr="00245DB0">
        <w:rPr>
          <w:rFonts w:ascii="Arial" w:hAnsi="Arial" w:cs="Arial"/>
          <w:i/>
        </w:rPr>
        <w:t xml:space="preserve">Zhotovitel je prostřednictvím kontaktní osoby povinen vyrozumět ohlašovatele o termínu odstranění poruchy. Pro odpověď využije kontaktní osoba přístupu do sekce </w:t>
      </w:r>
      <w:r w:rsidRPr="00245DB0">
        <w:rPr>
          <w:rFonts w:ascii="Arial" w:hAnsi="Arial" w:cs="Arial"/>
          <w:b/>
          <w:i/>
        </w:rPr>
        <w:t>hlášení poruch Veřejného osvětlení, který mu přidělí objednatel.</w:t>
      </w:r>
    </w:p>
    <w:p w:rsidR="006F7458" w:rsidRPr="00245DB0" w:rsidRDefault="006F7458" w:rsidP="00DC65CD">
      <w:pPr>
        <w:pStyle w:val="Odstavecseseznamem"/>
        <w:numPr>
          <w:ilvl w:val="0"/>
          <w:numId w:val="15"/>
        </w:numPr>
        <w:spacing w:after="0"/>
        <w:jc w:val="both"/>
        <w:rPr>
          <w:rFonts w:ascii="Arial" w:hAnsi="Arial" w:cs="Arial"/>
        </w:rPr>
      </w:pPr>
      <w:r w:rsidRPr="00245DB0">
        <w:rPr>
          <w:rFonts w:ascii="Arial" w:hAnsi="Arial" w:cs="Arial"/>
          <w:i/>
        </w:rPr>
        <w:t xml:space="preserve">Prostřednictvím webu objednatele je zhotovitel rovněž povinen informovat o plánovaných výlukách systému VO.    </w:t>
      </w:r>
      <w:r w:rsidRPr="00245DB0">
        <w:rPr>
          <w:rFonts w:ascii="Arial" w:hAnsi="Arial" w:cs="Arial"/>
          <w:b/>
          <w:i/>
        </w:rPr>
        <w:t xml:space="preserve"> </w:t>
      </w:r>
      <w:r w:rsidRPr="00245DB0">
        <w:rPr>
          <w:rFonts w:ascii="Arial" w:hAnsi="Arial" w:cs="Arial"/>
        </w:rPr>
        <w:t xml:space="preserve"> </w:t>
      </w:r>
    </w:p>
    <w:p w:rsidR="006F7458" w:rsidRPr="00245DB0" w:rsidRDefault="006F7458" w:rsidP="00DC65CD">
      <w:pPr>
        <w:pStyle w:val="Odstavecseseznamem"/>
        <w:numPr>
          <w:ilvl w:val="0"/>
          <w:numId w:val="6"/>
        </w:numPr>
        <w:spacing w:after="0" w:line="240" w:lineRule="auto"/>
        <w:jc w:val="both"/>
        <w:rPr>
          <w:rFonts w:ascii="Arial" w:hAnsi="Arial" w:cs="Arial"/>
        </w:rPr>
      </w:pPr>
      <w:r w:rsidRPr="00245DB0">
        <w:rPr>
          <w:rFonts w:ascii="Arial" w:hAnsi="Arial" w:cs="Arial"/>
        </w:rPr>
        <w:t xml:space="preserve">Kontrola funkčnosti ucelených částí systému VO </w:t>
      </w:r>
    </w:p>
    <w:p w:rsidR="006F7458" w:rsidRPr="00245DB0" w:rsidRDefault="006F7458" w:rsidP="00DC65CD">
      <w:pPr>
        <w:pStyle w:val="Odstavecseseznamem"/>
        <w:numPr>
          <w:ilvl w:val="0"/>
          <w:numId w:val="17"/>
        </w:numPr>
        <w:spacing w:after="0" w:line="240" w:lineRule="auto"/>
        <w:jc w:val="both"/>
        <w:rPr>
          <w:rFonts w:ascii="Arial" w:hAnsi="Arial" w:cs="Arial"/>
          <w:i/>
        </w:rPr>
      </w:pPr>
      <w:r w:rsidRPr="00245DB0">
        <w:rPr>
          <w:rFonts w:ascii="Arial" w:hAnsi="Arial" w:cs="Arial"/>
          <w:i/>
        </w:rPr>
        <w:t>Zhotovitel zpracuje harmonogram kontrol funkčnosti (21 části systému VO)</w:t>
      </w:r>
    </w:p>
    <w:p w:rsidR="006F7458" w:rsidRPr="00245DB0" w:rsidRDefault="006F7458" w:rsidP="00DC65CD">
      <w:pPr>
        <w:pStyle w:val="Odstavecseseznamem"/>
        <w:numPr>
          <w:ilvl w:val="0"/>
          <w:numId w:val="17"/>
        </w:numPr>
        <w:spacing w:after="0" w:line="240" w:lineRule="auto"/>
        <w:jc w:val="both"/>
        <w:rPr>
          <w:rFonts w:ascii="Arial" w:hAnsi="Arial" w:cs="Arial"/>
          <w:i/>
        </w:rPr>
      </w:pPr>
      <w:r w:rsidRPr="00245DB0">
        <w:rPr>
          <w:rFonts w:ascii="Arial" w:hAnsi="Arial" w:cs="Arial"/>
          <w:i/>
        </w:rPr>
        <w:t>Zhotovitel provede 1 x týdně kontrolu funkčnosti ucelených částí systému VO (vždy v pondělí) dle zpracovaného harmonogramu.</w:t>
      </w:r>
    </w:p>
    <w:p w:rsidR="006F7458" w:rsidRPr="00245DB0" w:rsidRDefault="006F7458" w:rsidP="00DC65CD">
      <w:pPr>
        <w:pStyle w:val="Odstavecseseznamem"/>
        <w:numPr>
          <w:ilvl w:val="0"/>
          <w:numId w:val="17"/>
        </w:numPr>
        <w:spacing w:after="0" w:line="240" w:lineRule="auto"/>
        <w:jc w:val="both"/>
        <w:rPr>
          <w:rFonts w:ascii="Arial" w:hAnsi="Arial" w:cs="Arial"/>
          <w:i/>
        </w:rPr>
      </w:pPr>
      <w:r w:rsidRPr="00245DB0">
        <w:rPr>
          <w:rFonts w:ascii="Arial" w:hAnsi="Arial" w:cs="Arial"/>
          <w:i/>
        </w:rPr>
        <w:t>Zhotovitel je povinen zapracovat výsledky kontroly, zápisem veškerých závad do provozního deníku do 12:00 hod následujícího dne.</w:t>
      </w:r>
    </w:p>
    <w:p w:rsidR="002F019E" w:rsidRPr="00245DB0" w:rsidRDefault="002F019E" w:rsidP="00DC65CD">
      <w:pPr>
        <w:pStyle w:val="Odstavecseseznamem"/>
        <w:numPr>
          <w:ilvl w:val="0"/>
          <w:numId w:val="17"/>
        </w:numPr>
        <w:spacing w:after="0" w:line="240" w:lineRule="auto"/>
        <w:jc w:val="both"/>
        <w:rPr>
          <w:rFonts w:ascii="Arial" w:hAnsi="Arial" w:cs="Arial"/>
          <w:i/>
        </w:rPr>
      </w:pPr>
      <w:r w:rsidRPr="00245DB0">
        <w:rPr>
          <w:rFonts w:ascii="Arial" w:hAnsi="Arial" w:cs="Arial"/>
          <w:i/>
        </w:rPr>
        <w:t>Zhotovitel je povinen odstranit poruchy VO dle čl. 2.2 (běžná údržba) do 48 hodin od jejich nahlášení nebo zjištění.</w:t>
      </w:r>
    </w:p>
    <w:p w:rsidR="006F7458" w:rsidRPr="00245DB0" w:rsidRDefault="006F7458" w:rsidP="00DC65CD">
      <w:pPr>
        <w:pStyle w:val="Odstavecseseznamem"/>
        <w:numPr>
          <w:ilvl w:val="0"/>
          <w:numId w:val="6"/>
        </w:numPr>
        <w:spacing w:after="0" w:line="240" w:lineRule="auto"/>
        <w:jc w:val="both"/>
        <w:rPr>
          <w:rFonts w:ascii="Arial" w:hAnsi="Arial" w:cs="Arial"/>
        </w:rPr>
      </w:pPr>
      <w:r w:rsidRPr="00245DB0">
        <w:rPr>
          <w:rFonts w:ascii="Arial" w:hAnsi="Arial" w:cs="Arial"/>
        </w:rPr>
        <w:t>Zpracování harmonogramu obnovy ucelených částí systému VO na příslušný kalendářní rok.</w:t>
      </w:r>
    </w:p>
    <w:p w:rsidR="006F7458" w:rsidRPr="00245DB0" w:rsidRDefault="006F7458" w:rsidP="00DC65CD">
      <w:pPr>
        <w:pStyle w:val="Odstavecseseznamem"/>
        <w:numPr>
          <w:ilvl w:val="0"/>
          <w:numId w:val="16"/>
        </w:numPr>
        <w:spacing w:after="0" w:line="240" w:lineRule="auto"/>
        <w:jc w:val="both"/>
        <w:rPr>
          <w:rFonts w:ascii="Arial" w:hAnsi="Arial" w:cs="Arial"/>
          <w:i/>
        </w:rPr>
      </w:pPr>
      <w:r w:rsidRPr="00245DB0">
        <w:rPr>
          <w:rFonts w:ascii="Arial" w:hAnsi="Arial" w:cs="Arial"/>
          <w:i/>
        </w:rPr>
        <w:t xml:space="preserve">Zhotovitel na základě, výsledku provedeného měření tloušťky stěn ocelových sloupů </w:t>
      </w:r>
      <w:proofErr w:type="spellStart"/>
      <w:r w:rsidRPr="00245DB0">
        <w:rPr>
          <w:rFonts w:ascii="Arial" w:hAnsi="Arial" w:cs="Arial"/>
          <w:i/>
        </w:rPr>
        <w:t>viz.bod</w:t>
      </w:r>
      <w:proofErr w:type="spellEnd"/>
      <w:r w:rsidRPr="00245DB0">
        <w:rPr>
          <w:rFonts w:ascii="Arial" w:hAnsi="Arial" w:cs="Arial"/>
          <w:i/>
        </w:rPr>
        <w:t xml:space="preserve"> </w:t>
      </w:r>
      <w:proofErr w:type="gramStart"/>
      <w:r w:rsidRPr="00245DB0">
        <w:rPr>
          <w:rFonts w:ascii="Arial" w:hAnsi="Arial" w:cs="Arial"/>
          <w:i/>
        </w:rPr>
        <w:t>2.1. písm.</w:t>
      </w:r>
      <w:proofErr w:type="gramEnd"/>
      <w:r w:rsidRPr="00245DB0">
        <w:rPr>
          <w:rFonts w:ascii="Arial" w:hAnsi="Arial" w:cs="Arial"/>
          <w:i/>
        </w:rPr>
        <w:t xml:space="preserve"> i) navrhne kompletní výměnu světelných bodů ucelené části systému VO.</w:t>
      </w:r>
    </w:p>
    <w:p w:rsidR="006F7458" w:rsidRPr="00245DB0" w:rsidRDefault="006F7458" w:rsidP="00DC65CD">
      <w:pPr>
        <w:pStyle w:val="Odstavecseseznamem"/>
        <w:numPr>
          <w:ilvl w:val="0"/>
          <w:numId w:val="16"/>
        </w:numPr>
        <w:spacing w:after="0" w:line="240" w:lineRule="auto"/>
        <w:jc w:val="both"/>
        <w:rPr>
          <w:rFonts w:ascii="Arial" w:hAnsi="Arial" w:cs="Arial"/>
          <w:i/>
        </w:rPr>
      </w:pPr>
      <w:r w:rsidRPr="00245DB0">
        <w:rPr>
          <w:rFonts w:ascii="Arial" w:hAnsi="Arial" w:cs="Arial"/>
          <w:i/>
        </w:rPr>
        <w:t>Zhotovitel na základě evidence pasportu VO navrhne výměnu morálně a technicky zastaralých světelných bodů, které jsou na hranici životnosti.</w:t>
      </w:r>
    </w:p>
    <w:p w:rsidR="006F7458" w:rsidRPr="00245DB0" w:rsidRDefault="006F7458" w:rsidP="00DC65CD">
      <w:pPr>
        <w:pStyle w:val="Odstavecseseznamem"/>
        <w:numPr>
          <w:ilvl w:val="0"/>
          <w:numId w:val="16"/>
        </w:numPr>
        <w:spacing w:after="0" w:line="240" w:lineRule="auto"/>
        <w:jc w:val="both"/>
        <w:rPr>
          <w:rFonts w:ascii="Arial" w:hAnsi="Arial" w:cs="Arial"/>
        </w:rPr>
      </w:pPr>
      <w:r w:rsidRPr="00245DB0">
        <w:rPr>
          <w:rFonts w:ascii="Arial" w:hAnsi="Arial" w:cs="Arial"/>
          <w:i/>
        </w:rPr>
        <w:t>Zhotovitel do harmonogramu navrhne typ svítidel tak, aby došlo k postupnému snižování energetické náročnosti systému a ke sjednocování typů svítidel na celém území místa plnění.</w:t>
      </w:r>
    </w:p>
    <w:p w:rsidR="006F7458" w:rsidRPr="00245DB0" w:rsidRDefault="006F7458" w:rsidP="006F7458">
      <w:pPr>
        <w:rPr>
          <w:rFonts w:ascii="Arial" w:hAnsi="Arial" w:cs="Arial"/>
          <w:i/>
          <w:sz w:val="22"/>
          <w:szCs w:val="22"/>
        </w:rPr>
      </w:pPr>
      <w:r w:rsidRPr="00245DB0">
        <w:rPr>
          <w:rFonts w:ascii="Arial" w:hAnsi="Arial" w:cs="Arial"/>
          <w:i/>
          <w:sz w:val="22"/>
          <w:szCs w:val="22"/>
        </w:rPr>
        <w:t>Zhotovitel je povinen harmonogram předat objednateli</w:t>
      </w:r>
      <w:r w:rsidR="00047D44">
        <w:rPr>
          <w:rFonts w:ascii="Arial" w:hAnsi="Arial" w:cs="Arial"/>
          <w:i/>
          <w:sz w:val="22"/>
          <w:szCs w:val="22"/>
        </w:rPr>
        <w:t xml:space="preserve"> k odsouhlasení</w:t>
      </w:r>
      <w:r w:rsidRPr="00245DB0">
        <w:rPr>
          <w:rFonts w:ascii="Arial" w:hAnsi="Arial" w:cs="Arial"/>
          <w:i/>
          <w:sz w:val="22"/>
          <w:szCs w:val="22"/>
        </w:rPr>
        <w:t xml:space="preserve"> vždy do </w:t>
      </w:r>
      <w:proofErr w:type="gramStart"/>
      <w:r w:rsidRPr="00245DB0">
        <w:rPr>
          <w:rFonts w:ascii="Arial" w:hAnsi="Arial" w:cs="Arial"/>
          <w:i/>
          <w:sz w:val="22"/>
          <w:szCs w:val="22"/>
        </w:rPr>
        <w:t>31.10.</w:t>
      </w:r>
      <w:r w:rsidR="00160E4D" w:rsidRPr="00245DB0">
        <w:rPr>
          <w:rFonts w:ascii="Arial" w:hAnsi="Arial" w:cs="Arial"/>
          <w:i/>
          <w:sz w:val="22"/>
          <w:szCs w:val="22"/>
        </w:rPr>
        <w:t xml:space="preserve"> </w:t>
      </w:r>
      <w:r w:rsidRPr="00245DB0">
        <w:rPr>
          <w:rFonts w:ascii="Arial" w:hAnsi="Arial" w:cs="Arial"/>
          <w:i/>
          <w:sz w:val="22"/>
          <w:szCs w:val="22"/>
        </w:rPr>
        <w:t>příslušného</w:t>
      </w:r>
      <w:proofErr w:type="gramEnd"/>
      <w:r w:rsidRPr="00245DB0">
        <w:rPr>
          <w:rFonts w:ascii="Arial" w:hAnsi="Arial" w:cs="Arial"/>
          <w:i/>
          <w:sz w:val="22"/>
          <w:szCs w:val="22"/>
        </w:rPr>
        <w:t xml:space="preserve"> kalendářního roku</w:t>
      </w:r>
      <w:r w:rsidR="00047D44">
        <w:rPr>
          <w:rFonts w:ascii="Arial" w:hAnsi="Arial" w:cs="Arial"/>
          <w:i/>
          <w:sz w:val="22"/>
          <w:szCs w:val="22"/>
        </w:rPr>
        <w:t>, ve kterém mimo jiné stanoví i předběžnou dobu realizace výměny ucelených částí systému VO</w:t>
      </w:r>
      <w:r w:rsidRPr="00245DB0">
        <w:rPr>
          <w:rFonts w:ascii="Arial" w:hAnsi="Arial" w:cs="Arial"/>
          <w:i/>
          <w:sz w:val="22"/>
          <w:szCs w:val="22"/>
        </w:rPr>
        <w:t>.</w:t>
      </w:r>
    </w:p>
    <w:p w:rsidR="003C6909" w:rsidRPr="00245DB0" w:rsidRDefault="003C6909" w:rsidP="00FB373A">
      <w:pPr>
        <w:ind w:left="0"/>
        <w:rPr>
          <w:rFonts w:ascii="Arial" w:hAnsi="Arial" w:cs="Arial"/>
          <w:i/>
          <w:sz w:val="22"/>
          <w:szCs w:val="22"/>
        </w:rPr>
      </w:pPr>
    </w:p>
    <w:p w:rsidR="003C6909" w:rsidRPr="00245DB0" w:rsidRDefault="004C784C" w:rsidP="00DC65CD">
      <w:pPr>
        <w:pStyle w:val="Odstavecseseznamem"/>
        <w:numPr>
          <w:ilvl w:val="0"/>
          <w:numId w:val="5"/>
        </w:numPr>
        <w:autoSpaceDE w:val="0"/>
        <w:autoSpaceDN w:val="0"/>
        <w:adjustRightInd w:val="0"/>
        <w:spacing w:after="0" w:line="240" w:lineRule="auto"/>
        <w:jc w:val="both"/>
        <w:rPr>
          <w:rFonts w:ascii="Arial" w:hAnsi="Arial" w:cs="Arial"/>
          <w:b/>
          <w:color w:val="000000"/>
          <w:u w:val="single"/>
        </w:rPr>
      </w:pPr>
      <w:r w:rsidRPr="00245DB0">
        <w:rPr>
          <w:rFonts w:ascii="Arial" w:hAnsi="Arial" w:cs="Arial"/>
          <w:b/>
          <w:color w:val="000000"/>
          <w:u w:val="single"/>
        </w:rPr>
        <w:t>Ú</w:t>
      </w:r>
      <w:r w:rsidR="003C6909" w:rsidRPr="00245DB0">
        <w:rPr>
          <w:rFonts w:ascii="Arial" w:hAnsi="Arial" w:cs="Arial"/>
          <w:b/>
          <w:color w:val="000000"/>
          <w:u w:val="single"/>
        </w:rPr>
        <w:t>držba veřejného os</w:t>
      </w:r>
      <w:r w:rsidRPr="00245DB0">
        <w:rPr>
          <w:rFonts w:ascii="Arial" w:hAnsi="Arial" w:cs="Arial"/>
          <w:b/>
          <w:color w:val="000000"/>
          <w:u w:val="single"/>
        </w:rPr>
        <w:t>větlení</w:t>
      </w:r>
    </w:p>
    <w:p w:rsidR="003C6909" w:rsidRPr="00245DB0" w:rsidRDefault="003C6909" w:rsidP="00DC65CD">
      <w:pPr>
        <w:pStyle w:val="Odstavecseseznamem"/>
        <w:numPr>
          <w:ilvl w:val="1"/>
          <w:numId w:val="5"/>
        </w:numPr>
        <w:autoSpaceDE w:val="0"/>
        <w:autoSpaceDN w:val="0"/>
        <w:adjustRightInd w:val="0"/>
        <w:spacing w:after="0" w:line="240" w:lineRule="auto"/>
        <w:jc w:val="both"/>
        <w:rPr>
          <w:rFonts w:ascii="Arial" w:hAnsi="Arial" w:cs="Arial"/>
          <w:color w:val="000000"/>
          <w:u w:val="single"/>
        </w:rPr>
      </w:pPr>
      <w:r w:rsidRPr="00245DB0">
        <w:rPr>
          <w:rFonts w:ascii="Arial" w:hAnsi="Arial" w:cs="Arial"/>
          <w:color w:val="000000"/>
          <w:u w:val="single"/>
        </w:rPr>
        <w:t>Preventivní údržba:</w:t>
      </w:r>
    </w:p>
    <w:p w:rsidR="003C6909" w:rsidRPr="00245DB0" w:rsidRDefault="003C6909" w:rsidP="00DC65CD">
      <w:pPr>
        <w:pStyle w:val="Odstavecseseznamem"/>
        <w:numPr>
          <w:ilvl w:val="0"/>
          <w:numId w:val="19"/>
        </w:numPr>
        <w:spacing w:after="0" w:line="240" w:lineRule="auto"/>
        <w:ind w:left="1134" w:hanging="425"/>
        <w:jc w:val="both"/>
        <w:rPr>
          <w:rFonts w:ascii="Arial" w:hAnsi="Arial" w:cs="Arial"/>
        </w:rPr>
      </w:pPr>
      <w:r w:rsidRPr="00245DB0">
        <w:rPr>
          <w:rFonts w:ascii="Arial" w:hAnsi="Arial" w:cs="Arial"/>
        </w:rPr>
        <w:t>Komplexní údržba spínacích rozvaděčů (21 ks), podružných rozvaděčů (19 ks)</w:t>
      </w:r>
    </w:p>
    <w:p w:rsidR="003C6909" w:rsidRPr="00245DB0" w:rsidRDefault="003C6909" w:rsidP="00DC65CD">
      <w:pPr>
        <w:pStyle w:val="Odstavecseseznamem"/>
        <w:numPr>
          <w:ilvl w:val="0"/>
          <w:numId w:val="20"/>
        </w:numPr>
        <w:spacing w:after="0" w:line="240" w:lineRule="auto"/>
        <w:ind w:hanging="284"/>
        <w:jc w:val="both"/>
        <w:rPr>
          <w:rFonts w:ascii="Arial" w:hAnsi="Arial" w:cs="Arial"/>
        </w:rPr>
      </w:pPr>
      <w:r w:rsidRPr="00245DB0">
        <w:rPr>
          <w:rFonts w:ascii="Arial" w:hAnsi="Arial" w:cs="Arial"/>
          <w:i/>
        </w:rPr>
        <w:lastRenderedPageBreak/>
        <w:t>Zhotovitel provede vizuální kontrolu rozvaděče.</w:t>
      </w:r>
    </w:p>
    <w:p w:rsidR="003C6909" w:rsidRPr="00245DB0" w:rsidRDefault="003C6909" w:rsidP="00DC65CD">
      <w:pPr>
        <w:pStyle w:val="Odstavecseseznamem"/>
        <w:numPr>
          <w:ilvl w:val="0"/>
          <w:numId w:val="20"/>
        </w:numPr>
        <w:spacing w:after="0" w:line="240" w:lineRule="auto"/>
        <w:ind w:hanging="284"/>
        <w:jc w:val="both"/>
        <w:rPr>
          <w:rFonts w:ascii="Arial" w:hAnsi="Arial" w:cs="Arial"/>
        </w:rPr>
      </w:pPr>
      <w:r w:rsidRPr="00245DB0">
        <w:rPr>
          <w:rFonts w:ascii="Arial" w:hAnsi="Arial" w:cs="Arial"/>
          <w:i/>
        </w:rPr>
        <w:t>Zhotovitel provede dotažení svorkovnic a očištění kontaktů.</w:t>
      </w:r>
    </w:p>
    <w:p w:rsidR="003C6909" w:rsidRPr="00245DB0" w:rsidRDefault="003C6909" w:rsidP="00DC65CD">
      <w:pPr>
        <w:pStyle w:val="Odstavecseseznamem"/>
        <w:numPr>
          <w:ilvl w:val="0"/>
          <w:numId w:val="20"/>
        </w:numPr>
        <w:spacing w:after="0" w:line="240" w:lineRule="auto"/>
        <w:ind w:hanging="284"/>
        <w:jc w:val="both"/>
        <w:rPr>
          <w:rFonts w:ascii="Arial" w:hAnsi="Arial" w:cs="Arial"/>
        </w:rPr>
      </w:pPr>
      <w:r w:rsidRPr="00245DB0">
        <w:rPr>
          <w:rFonts w:ascii="Arial" w:hAnsi="Arial" w:cs="Arial"/>
          <w:i/>
        </w:rPr>
        <w:t>Zhotovitel provede kompletní vyčištění rozvaděče.</w:t>
      </w:r>
    </w:p>
    <w:p w:rsidR="003C6909" w:rsidRPr="00245DB0" w:rsidRDefault="003C6909" w:rsidP="00DC65CD">
      <w:pPr>
        <w:pStyle w:val="Odstavecseseznamem"/>
        <w:numPr>
          <w:ilvl w:val="0"/>
          <w:numId w:val="20"/>
        </w:numPr>
        <w:spacing w:after="0" w:line="240" w:lineRule="auto"/>
        <w:ind w:hanging="284"/>
        <w:jc w:val="both"/>
        <w:rPr>
          <w:rFonts w:ascii="Arial" w:hAnsi="Arial" w:cs="Arial"/>
          <w:i/>
        </w:rPr>
      </w:pPr>
      <w:r w:rsidRPr="00245DB0">
        <w:rPr>
          <w:rFonts w:ascii="Arial" w:hAnsi="Arial" w:cs="Arial"/>
          <w:i/>
        </w:rPr>
        <w:t xml:space="preserve">Zhotovitel provede kontrolu výstražných tabulek popř. jejich výměnu. </w:t>
      </w:r>
    </w:p>
    <w:p w:rsidR="003C6909" w:rsidRPr="00245DB0" w:rsidRDefault="003C6909" w:rsidP="00DC65CD">
      <w:pPr>
        <w:pStyle w:val="Odstavecseseznamem"/>
        <w:numPr>
          <w:ilvl w:val="0"/>
          <w:numId w:val="20"/>
        </w:numPr>
        <w:spacing w:after="0" w:line="240" w:lineRule="auto"/>
        <w:ind w:hanging="284"/>
        <w:jc w:val="both"/>
        <w:rPr>
          <w:rFonts w:ascii="Arial" w:hAnsi="Arial" w:cs="Arial"/>
        </w:rPr>
      </w:pPr>
      <w:r w:rsidRPr="00245DB0">
        <w:rPr>
          <w:rFonts w:ascii="Arial" w:hAnsi="Arial" w:cs="Arial"/>
          <w:i/>
        </w:rPr>
        <w:t>Zhotovitel provede kontrolu nátěrů ocelových dvířek popř. obnovu nátěrů.</w:t>
      </w:r>
    </w:p>
    <w:p w:rsidR="003C6909" w:rsidRPr="00245DB0" w:rsidRDefault="003C6909" w:rsidP="00DC65CD">
      <w:pPr>
        <w:pStyle w:val="Odstavecseseznamem"/>
        <w:numPr>
          <w:ilvl w:val="0"/>
          <w:numId w:val="20"/>
        </w:numPr>
        <w:spacing w:after="0"/>
        <w:jc w:val="both"/>
        <w:rPr>
          <w:rFonts w:ascii="Arial" w:hAnsi="Arial" w:cs="Arial"/>
          <w:i/>
        </w:rPr>
      </w:pPr>
      <w:r w:rsidRPr="00245DB0">
        <w:rPr>
          <w:rFonts w:ascii="Arial" w:hAnsi="Arial" w:cs="Arial"/>
          <w:i/>
        </w:rPr>
        <w:t>Zhotovi</w:t>
      </w:r>
      <w:r w:rsidR="0073300D" w:rsidRPr="00245DB0">
        <w:rPr>
          <w:rFonts w:ascii="Arial" w:hAnsi="Arial" w:cs="Arial"/>
          <w:i/>
        </w:rPr>
        <w:t>tel provede kontrolu a nastavová</w:t>
      </w:r>
      <w:r w:rsidRPr="00245DB0">
        <w:rPr>
          <w:rFonts w:ascii="Arial" w:hAnsi="Arial" w:cs="Arial"/>
          <w:i/>
        </w:rPr>
        <w:t xml:space="preserve">ní vypínání a zapínání časových a </w:t>
      </w:r>
      <w:proofErr w:type="spellStart"/>
      <w:r w:rsidRPr="00245DB0">
        <w:rPr>
          <w:rFonts w:ascii="Arial" w:hAnsi="Arial" w:cs="Arial"/>
          <w:i/>
        </w:rPr>
        <w:t>stmívacích</w:t>
      </w:r>
      <w:proofErr w:type="spellEnd"/>
      <w:r w:rsidRPr="00245DB0">
        <w:rPr>
          <w:rFonts w:ascii="Arial" w:hAnsi="Arial" w:cs="Arial"/>
          <w:i/>
        </w:rPr>
        <w:t xml:space="preserve"> spínačů</w:t>
      </w:r>
    </w:p>
    <w:p w:rsidR="003C6909" w:rsidRPr="00245DB0" w:rsidRDefault="003C6909" w:rsidP="00DC65CD">
      <w:pPr>
        <w:pStyle w:val="Odstavecseseznamem"/>
        <w:numPr>
          <w:ilvl w:val="0"/>
          <w:numId w:val="20"/>
        </w:numPr>
        <w:spacing w:after="0" w:line="240" w:lineRule="auto"/>
        <w:ind w:hanging="284"/>
        <w:jc w:val="both"/>
        <w:rPr>
          <w:rFonts w:ascii="Arial" w:hAnsi="Arial" w:cs="Arial"/>
        </w:rPr>
      </w:pPr>
      <w:r w:rsidRPr="00245DB0">
        <w:rPr>
          <w:rFonts w:ascii="Arial" w:hAnsi="Arial" w:cs="Arial"/>
          <w:i/>
        </w:rPr>
        <w:t xml:space="preserve">V případě, že zhotovitel zjistí závadu, postupuje dále podle článku 2.2. </w:t>
      </w:r>
    </w:p>
    <w:p w:rsidR="003C6909" w:rsidRPr="00245DB0" w:rsidRDefault="003C6909" w:rsidP="00DC65CD">
      <w:pPr>
        <w:pStyle w:val="Odstavecseseznamem"/>
        <w:numPr>
          <w:ilvl w:val="0"/>
          <w:numId w:val="19"/>
        </w:numPr>
        <w:spacing w:after="0" w:line="240" w:lineRule="auto"/>
        <w:ind w:left="1134" w:hanging="425"/>
        <w:jc w:val="both"/>
        <w:rPr>
          <w:rFonts w:ascii="Arial" w:hAnsi="Arial" w:cs="Arial"/>
        </w:rPr>
      </w:pPr>
      <w:r w:rsidRPr="00245DB0">
        <w:rPr>
          <w:rFonts w:ascii="Arial" w:hAnsi="Arial" w:cs="Arial"/>
        </w:rPr>
        <w:t xml:space="preserve">Komplexní údržba </w:t>
      </w:r>
      <w:r w:rsidR="00622DC4">
        <w:rPr>
          <w:rFonts w:ascii="Arial" w:hAnsi="Arial" w:cs="Arial"/>
        </w:rPr>
        <w:t xml:space="preserve">všech </w:t>
      </w:r>
      <w:r w:rsidRPr="00245DB0">
        <w:rPr>
          <w:rFonts w:ascii="Arial" w:hAnsi="Arial" w:cs="Arial"/>
        </w:rPr>
        <w:t xml:space="preserve">stožárů </w:t>
      </w:r>
      <w:r w:rsidR="00622DC4">
        <w:rPr>
          <w:rFonts w:ascii="Arial" w:hAnsi="Arial" w:cs="Arial"/>
        </w:rPr>
        <w:t>(867 ks/rok)</w:t>
      </w:r>
    </w:p>
    <w:p w:rsidR="003C6909" w:rsidRPr="00245DB0" w:rsidRDefault="003C6909" w:rsidP="00DC65CD">
      <w:pPr>
        <w:pStyle w:val="Odstavecseseznamem"/>
        <w:numPr>
          <w:ilvl w:val="0"/>
          <w:numId w:val="21"/>
        </w:numPr>
        <w:spacing w:after="0" w:line="240" w:lineRule="auto"/>
        <w:ind w:left="2127" w:hanging="284"/>
        <w:jc w:val="both"/>
        <w:rPr>
          <w:rFonts w:ascii="Arial" w:hAnsi="Arial" w:cs="Arial"/>
          <w:i/>
        </w:rPr>
      </w:pPr>
      <w:r w:rsidRPr="00245DB0">
        <w:rPr>
          <w:rFonts w:ascii="Arial" w:hAnsi="Arial" w:cs="Arial"/>
          <w:i/>
        </w:rPr>
        <w:t>Zhotovitel provede vizuální prohlídku stožáru</w:t>
      </w:r>
    </w:p>
    <w:p w:rsidR="003C6909" w:rsidRPr="00245DB0" w:rsidRDefault="003C6909" w:rsidP="00DC65CD">
      <w:pPr>
        <w:pStyle w:val="Odstavecseseznamem"/>
        <w:numPr>
          <w:ilvl w:val="0"/>
          <w:numId w:val="21"/>
        </w:numPr>
        <w:spacing w:after="0" w:line="240" w:lineRule="auto"/>
        <w:ind w:left="2127" w:hanging="284"/>
        <w:jc w:val="both"/>
        <w:rPr>
          <w:rFonts w:ascii="Arial" w:hAnsi="Arial" w:cs="Arial"/>
          <w:i/>
        </w:rPr>
      </w:pPr>
      <w:r w:rsidRPr="00245DB0">
        <w:rPr>
          <w:rFonts w:ascii="Arial" w:hAnsi="Arial" w:cs="Arial"/>
          <w:i/>
        </w:rPr>
        <w:t>Zhotovitel provede kontrolu pojistkových patic a stožárových rozvodnic (očištění kontaktů) a jejich dvířek.</w:t>
      </w:r>
    </w:p>
    <w:p w:rsidR="003C6909" w:rsidRPr="00245DB0" w:rsidRDefault="003C6909" w:rsidP="00DC65CD">
      <w:pPr>
        <w:pStyle w:val="Odstavecseseznamem"/>
        <w:numPr>
          <w:ilvl w:val="0"/>
          <w:numId w:val="21"/>
        </w:numPr>
        <w:spacing w:after="0" w:line="240" w:lineRule="auto"/>
        <w:ind w:left="2127" w:hanging="284"/>
        <w:jc w:val="both"/>
        <w:rPr>
          <w:rFonts w:ascii="Arial" w:hAnsi="Arial" w:cs="Arial"/>
          <w:i/>
        </w:rPr>
      </w:pPr>
      <w:r w:rsidRPr="00245DB0">
        <w:rPr>
          <w:rFonts w:ascii="Arial" w:hAnsi="Arial" w:cs="Arial"/>
          <w:i/>
        </w:rPr>
        <w:t>Zhotovitel provede kompletní vyčištění stožárových rozvodnic</w:t>
      </w:r>
    </w:p>
    <w:p w:rsidR="003C6909" w:rsidRPr="00245DB0" w:rsidRDefault="003C6909" w:rsidP="00DC65CD">
      <w:pPr>
        <w:pStyle w:val="Odstavecseseznamem"/>
        <w:numPr>
          <w:ilvl w:val="0"/>
          <w:numId w:val="21"/>
        </w:numPr>
        <w:spacing w:after="0" w:line="240" w:lineRule="auto"/>
        <w:ind w:left="2127" w:hanging="284"/>
        <w:jc w:val="both"/>
        <w:rPr>
          <w:rFonts w:ascii="Arial" w:hAnsi="Arial" w:cs="Arial"/>
        </w:rPr>
      </w:pPr>
      <w:r w:rsidRPr="00245DB0">
        <w:rPr>
          <w:rFonts w:ascii="Arial" w:hAnsi="Arial" w:cs="Arial"/>
          <w:i/>
        </w:rPr>
        <w:t xml:space="preserve">V případě, že zhotovitel zjistí závadu, postupuje dále podle článku 2.2. </w:t>
      </w:r>
    </w:p>
    <w:p w:rsidR="003C6909" w:rsidRPr="00245DB0" w:rsidRDefault="003C6909" w:rsidP="00DC65CD">
      <w:pPr>
        <w:pStyle w:val="Odstavecseseznamem"/>
        <w:numPr>
          <w:ilvl w:val="0"/>
          <w:numId w:val="19"/>
        </w:numPr>
        <w:spacing w:after="0" w:line="240" w:lineRule="auto"/>
        <w:ind w:left="1134" w:hanging="425"/>
        <w:jc w:val="both"/>
        <w:rPr>
          <w:rFonts w:ascii="Arial" w:hAnsi="Arial" w:cs="Arial"/>
        </w:rPr>
      </w:pPr>
      <w:r w:rsidRPr="00245DB0">
        <w:rPr>
          <w:rFonts w:ascii="Arial" w:hAnsi="Arial" w:cs="Arial"/>
        </w:rPr>
        <w:t>Natírání stožárů</w:t>
      </w:r>
      <w:r w:rsidR="00AA1D1E">
        <w:rPr>
          <w:rFonts w:ascii="Arial" w:hAnsi="Arial" w:cs="Arial"/>
        </w:rPr>
        <w:t xml:space="preserve"> dle</w:t>
      </w:r>
      <w:r w:rsidRPr="00245DB0">
        <w:rPr>
          <w:rFonts w:ascii="Arial" w:hAnsi="Arial" w:cs="Arial"/>
        </w:rPr>
        <w:t xml:space="preserve"> harm</w:t>
      </w:r>
      <w:r w:rsidR="002D399D" w:rsidRPr="00245DB0">
        <w:rPr>
          <w:rFonts w:ascii="Arial" w:hAnsi="Arial" w:cs="Arial"/>
        </w:rPr>
        <w:t>onogramu zpracovaného správcem 3</w:t>
      </w:r>
      <w:r w:rsidRPr="00245DB0">
        <w:rPr>
          <w:rFonts w:ascii="Arial" w:hAnsi="Arial" w:cs="Arial"/>
        </w:rPr>
        <w:t>0 ks/rok.</w:t>
      </w:r>
    </w:p>
    <w:p w:rsidR="003C6909" w:rsidRPr="00245DB0" w:rsidRDefault="003C6909" w:rsidP="00DC65CD">
      <w:pPr>
        <w:pStyle w:val="Odstavecseseznamem"/>
        <w:numPr>
          <w:ilvl w:val="0"/>
          <w:numId w:val="22"/>
        </w:numPr>
        <w:spacing w:after="0" w:line="240" w:lineRule="auto"/>
        <w:ind w:left="2127" w:hanging="284"/>
        <w:jc w:val="both"/>
        <w:rPr>
          <w:rFonts w:ascii="Arial" w:hAnsi="Arial" w:cs="Arial"/>
          <w:i/>
        </w:rPr>
      </w:pPr>
      <w:r w:rsidRPr="00245DB0">
        <w:rPr>
          <w:rFonts w:ascii="Arial" w:hAnsi="Arial" w:cs="Arial"/>
          <w:i/>
        </w:rPr>
        <w:t>Zhotovitel provede nátěr ocelových sloupů v odstínu RAL 6005</w:t>
      </w:r>
    </w:p>
    <w:p w:rsidR="003C6909" w:rsidRPr="00245DB0" w:rsidRDefault="003C6909" w:rsidP="00DC65CD">
      <w:pPr>
        <w:pStyle w:val="Odstavecseseznamem"/>
        <w:numPr>
          <w:ilvl w:val="0"/>
          <w:numId w:val="19"/>
        </w:numPr>
        <w:spacing w:after="0" w:line="240" w:lineRule="auto"/>
        <w:ind w:left="1134" w:hanging="425"/>
        <w:jc w:val="both"/>
        <w:rPr>
          <w:rFonts w:ascii="Arial" w:hAnsi="Arial" w:cs="Arial"/>
        </w:rPr>
      </w:pPr>
      <w:r w:rsidRPr="00245DB0">
        <w:rPr>
          <w:rFonts w:ascii="Arial" w:hAnsi="Arial" w:cs="Arial"/>
        </w:rPr>
        <w:t>Komplexní údržba svítidel 225 ks/rok</w:t>
      </w:r>
    </w:p>
    <w:p w:rsidR="003C6909" w:rsidRPr="00245DB0" w:rsidRDefault="003C6909" w:rsidP="00DC65CD">
      <w:pPr>
        <w:pStyle w:val="Odstavecseseznamem"/>
        <w:numPr>
          <w:ilvl w:val="0"/>
          <w:numId w:val="22"/>
        </w:numPr>
        <w:spacing w:after="0" w:line="240" w:lineRule="auto"/>
        <w:jc w:val="both"/>
        <w:rPr>
          <w:rFonts w:ascii="Arial" w:hAnsi="Arial" w:cs="Arial"/>
        </w:rPr>
      </w:pPr>
      <w:r w:rsidRPr="00245DB0">
        <w:rPr>
          <w:rFonts w:ascii="Arial" w:hAnsi="Arial" w:cs="Arial"/>
          <w:i/>
        </w:rPr>
        <w:t>Zhotovitel provede vizuální kontrolu komponentů svítidla</w:t>
      </w:r>
    </w:p>
    <w:p w:rsidR="003C6909" w:rsidRPr="00245DB0" w:rsidRDefault="003C6909" w:rsidP="00DC65CD">
      <w:pPr>
        <w:pStyle w:val="Odstavecseseznamem"/>
        <w:numPr>
          <w:ilvl w:val="0"/>
          <w:numId w:val="22"/>
        </w:numPr>
        <w:spacing w:after="0" w:line="240" w:lineRule="auto"/>
        <w:jc w:val="both"/>
        <w:rPr>
          <w:rFonts w:ascii="Arial" w:hAnsi="Arial" w:cs="Arial"/>
          <w:i/>
        </w:rPr>
      </w:pPr>
      <w:r w:rsidRPr="00245DB0">
        <w:rPr>
          <w:rFonts w:ascii="Arial" w:hAnsi="Arial" w:cs="Arial"/>
          <w:i/>
        </w:rPr>
        <w:t>V rámci pravidelné údržby je zhotovitel povinen provést vyčištění krytů svítidel</w:t>
      </w:r>
    </w:p>
    <w:p w:rsidR="003C6909" w:rsidRPr="00245DB0" w:rsidRDefault="003C6909" w:rsidP="00DC65CD">
      <w:pPr>
        <w:pStyle w:val="Odstavecseseznamem"/>
        <w:numPr>
          <w:ilvl w:val="0"/>
          <w:numId w:val="22"/>
        </w:numPr>
        <w:spacing w:after="0" w:line="240" w:lineRule="auto"/>
        <w:jc w:val="both"/>
        <w:rPr>
          <w:rFonts w:ascii="Arial" w:hAnsi="Arial" w:cs="Arial"/>
        </w:rPr>
      </w:pPr>
      <w:r w:rsidRPr="00245DB0">
        <w:rPr>
          <w:rFonts w:ascii="Arial" w:hAnsi="Arial" w:cs="Arial"/>
          <w:i/>
        </w:rPr>
        <w:t>Zhotovitel provede dotažení svorkovnic</w:t>
      </w:r>
    </w:p>
    <w:p w:rsidR="003C6909" w:rsidRPr="00245DB0" w:rsidRDefault="003C6909" w:rsidP="00DC65CD">
      <w:pPr>
        <w:pStyle w:val="Odstavecseseznamem"/>
        <w:numPr>
          <w:ilvl w:val="0"/>
          <w:numId w:val="22"/>
        </w:numPr>
        <w:spacing w:after="0" w:line="240" w:lineRule="auto"/>
        <w:jc w:val="both"/>
        <w:rPr>
          <w:rFonts w:ascii="Arial" w:hAnsi="Arial" w:cs="Arial"/>
        </w:rPr>
      </w:pPr>
      <w:r w:rsidRPr="00245DB0">
        <w:rPr>
          <w:rFonts w:ascii="Arial" w:hAnsi="Arial" w:cs="Arial"/>
          <w:i/>
        </w:rPr>
        <w:t>V případě, že zhotovitel zjistí závadu, postupuje dále podle článku 2.2</w:t>
      </w:r>
    </w:p>
    <w:p w:rsidR="003C6909" w:rsidRPr="00245DB0" w:rsidRDefault="003C6909" w:rsidP="00DC65CD">
      <w:pPr>
        <w:pStyle w:val="Odstavecseseznamem"/>
        <w:numPr>
          <w:ilvl w:val="0"/>
          <w:numId w:val="19"/>
        </w:numPr>
        <w:spacing w:after="0"/>
        <w:ind w:left="1134" w:hanging="425"/>
        <w:jc w:val="both"/>
        <w:rPr>
          <w:rFonts w:ascii="Arial" w:hAnsi="Arial" w:cs="Arial"/>
        </w:rPr>
      </w:pPr>
      <w:r w:rsidRPr="00245DB0">
        <w:rPr>
          <w:rFonts w:ascii="Arial" w:hAnsi="Arial" w:cs="Arial"/>
        </w:rPr>
        <w:t xml:space="preserve">Měření tloušťky stěn ocelových stožárů cca 50 ks/rok </w:t>
      </w:r>
    </w:p>
    <w:p w:rsidR="003C6909" w:rsidRPr="00245DB0" w:rsidRDefault="003C6909" w:rsidP="00DC65CD">
      <w:pPr>
        <w:pStyle w:val="Odstavecseseznamem"/>
        <w:numPr>
          <w:ilvl w:val="0"/>
          <w:numId w:val="23"/>
        </w:numPr>
        <w:spacing w:after="0"/>
        <w:ind w:left="2127" w:hanging="426"/>
        <w:jc w:val="both"/>
        <w:rPr>
          <w:rFonts w:ascii="Arial" w:hAnsi="Arial" w:cs="Arial"/>
          <w:i/>
        </w:rPr>
      </w:pPr>
      <w:r w:rsidRPr="00245DB0">
        <w:rPr>
          <w:rFonts w:ascii="Arial" w:hAnsi="Arial" w:cs="Arial"/>
          <w:i/>
        </w:rPr>
        <w:t xml:space="preserve">Zhotovitel vypracuje plán měření tloušťky stěn stožárů, podle pasportu VO po jednotlivých ulicích na celou dobu platnosti smlouvy, který předloží objednateli do 60 dnů od podepsání smlouvy ke schválení objednateli. Do harmonogramu nebudou zahrnuty ocelové stožáry v ulicích rekonstruovaných popř. vybudovaných v posledních 2 letech.   </w:t>
      </w:r>
    </w:p>
    <w:p w:rsidR="003C6909" w:rsidRPr="00245DB0" w:rsidRDefault="003C6909" w:rsidP="00DC65CD">
      <w:pPr>
        <w:pStyle w:val="Odstavecseseznamem"/>
        <w:numPr>
          <w:ilvl w:val="0"/>
          <w:numId w:val="23"/>
        </w:numPr>
        <w:spacing w:after="0"/>
        <w:ind w:left="2127" w:hanging="426"/>
        <w:jc w:val="both"/>
        <w:rPr>
          <w:rFonts w:ascii="Arial" w:hAnsi="Arial" w:cs="Arial"/>
          <w:i/>
        </w:rPr>
      </w:pPr>
      <w:r w:rsidRPr="00245DB0">
        <w:rPr>
          <w:rFonts w:ascii="Arial" w:hAnsi="Arial" w:cs="Arial"/>
          <w:i/>
        </w:rPr>
        <w:t>Zhotovitel provede měření tloušťky stěn ocelových stožárů (2 vzorky na ulici) a o provedeném měření provede zápis do provozního deníku</w:t>
      </w:r>
    </w:p>
    <w:p w:rsidR="003C6909" w:rsidRPr="00245DB0" w:rsidRDefault="003C6909" w:rsidP="00DC65CD">
      <w:pPr>
        <w:pStyle w:val="Odstavecseseznamem"/>
        <w:numPr>
          <w:ilvl w:val="0"/>
          <w:numId w:val="23"/>
        </w:numPr>
        <w:spacing w:after="0"/>
        <w:ind w:left="2127" w:hanging="426"/>
        <w:jc w:val="both"/>
        <w:rPr>
          <w:rFonts w:ascii="Arial" w:hAnsi="Arial" w:cs="Arial"/>
          <w:i/>
        </w:rPr>
      </w:pPr>
      <w:r w:rsidRPr="00245DB0">
        <w:rPr>
          <w:rFonts w:ascii="Arial" w:hAnsi="Arial" w:cs="Arial"/>
          <w:i/>
        </w:rPr>
        <w:t>Zhotovitel je povinen předat výsledky objednateli s návrhem dalšího postupu při údržbě a provozu, popř. s návrhem výměny.</w:t>
      </w:r>
    </w:p>
    <w:p w:rsidR="003C6909" w:rsidRPr="00245DB0" w:rsidRDefault="003C6909" w:rsidP="003C6909">
      <w:pPr>
        <w:ind w:left="1701"/>
        <w:rPr>
          <w:rFonts w:ascii="Arial" w:hAnsi="Arial" w:cs="Arial"/>
          <w:sz w:val="22"/>
          <w:szCs w:val="22"/>
        </w:rPr>
      </w:pPr>
    </w:p>
    <w:p w:rsidR="003C6909" w:rsidRPr="00245DB0" w:rsidRDefault="003C6909" w:rsidP="00DC65CD">
      <w:pPr>
        <w:pStyle w:val="Odstavecseseznamem"/>
        <w:numPr>
          <w:ilvl w:val="1"/>
          <w:numId w:val="5"/>
        </w:numPr>
        <w:autoSpaceDE w:val="0"/>
        <w:autoSpaceDN w:val="0"/>
        <w:adjustRightInd w:val="0"/>
        <w:spacing w:after="0" w:line="240" w:lineRule="auto"/>
        <w:jc w:val="both"/>
        <w:rPr>
          <w:rFonts w:ascii="Arial" w:hAnsi="Arial" w:cs="Arial"/>
          <w:color w:val="000000"/>
          <w:u w:val="single"/>
        </w:rPr>
      </w:pPr>
      <w:r w:rsidRPr="00245DB0">
        <w:rPr>
          <w:rFonts w:ascii="Arial" w:hAnsi="Arial" w:cs="Arial"/>
          <w:color w:val="000000"/>
          <w:u w:val="single"/>
        </w:rPr>
        <w:t>Pravidelná údržba:</w:t>
      </w:r>
    </w:p>
    <w:p w:rsidR="003C6909" w:rsidRPr="00245DB0" w:rsidRDefault="003C6909" w:rsidP="00DC65CD">
      <w:pPr>
        <w:pStyle w:val="Odstavecseseznamem"/>
        <w:numPr>
          <w:ilvl w:val="0"/>
          <w:numId w:val="18"/>
        </w:numPr>
        <w:spacing w:after="0" w:line="240" w:lineRule="auto"/>
        <w:rPr>
          <w:rFonts w:ascii="Arial" w:hAnsi="Arial" w:cs="Arial"/>
        </w:rPr>
      </w:pPr>
      <w:r w:rsidRPr="00245DB0">
        <w:rPr>
          <w:rFonts w:ascii="Arial" w:hAnsi="Arial" w:cs="Arial"/>
        </w:rPr>
        <w:t>Odstraňování poruch svítidel</w:t>
      </w:r>
    </w:p>
    <w:p w:rsidR="003C6909" w:rsidRPr="00245DB0" w:rsidRDefault="003C6909" w:rsidP="00DC65CD">
      <w:pPr>
        <w:pStyle w:val="Odstavecseseznamem"/>
        <w:numPr>
          <w:ilvl w:val="0"/>
          <w:numId w:val="18"/>
        </w:numPr>
        <w:spacing w:after="0" w:line="240" w:lineRule="auto"/>
        <w:rPr>
          <w:rFonts w:ascii="Arial" w:hAnsi="Arial" w:cs="Arial"/>
        </w:rPr>
      </w:pPr>
      <w:r w:rsidRPr="00245DB0">
        <w:rPr>
          <w:rFonts w:ascii="Arial" w:hAnsi="Arial" w:cs="Arial"/>
        </w:rPr>
        <w:t xml:space="preserve">Odstraňování poruch spínacích prvků </w:t>
      </w:r>
    </w:p>
    <w:p w:rsidR="003C6909" w:rsidRPr="00245DB0" w:rsidRDefault="003C6909" w:rsidP="00DC65CD">
      <w:pPr>
        <w:pStyle w:val="Odstavecseseznamem"/>
        <w:numPr>
          <w:ilvl w:val="0"/>
          <w:numId w:val="18"/>
        </w:numPr>
        <w:spacing w:after="0" w:line="240" w:lineRule="auto"/>
        <w:rPr>
          <w:rFonts w:ascii="Arial" w:hAnsi="Arial" w:cs="Arial"/>
        </w:rPr>
      </w:pPr>
      <w:r w:rsidRPr="00245DB0">
        <w:rPr>
          <w:rFonts w:ascii="Arial" w:hAnsi="Arial" w:cs="Arial"/>
        </w:rPr>
        <w:t xml:space="preserve">Odstraňování poruch jistících prvků </w:t>
      </w:r>
    </w:p>
    <w:p w:rsidR="003C6909" w:rsidRPr="00245DB0" w:rsidRDefault="003C6909" w:rsidP="00DC65CD">
      <w:pPr>
        <w:pStyle w:val="Odstavecseseznamem"/>
        <w:numPr>
          <w:ilvl w:val="0"/>
          <w:numId w:val="18"/>
        </w:numPr>
        <w:spacing w:after="0" w:line="240" w:lineRule="auto"/>
        <w:rPr>
          <w:rFonts w:ascii="Arial" w:hAnsi="Arial" w:cs="Arial"/>
        </w:rPr>
      </w:pPr>
      <w:r w:rsidRPr="00245DB0">
        <w:rPr>
          <w:rFonts w:ascii="Arial" w:hAnsi="Arial" w:cs="Arial"/>
        </w:rPr>
        <w:t xml:space="preserve">Odstraňování poruch stožárových rozvodnic </w:t>
      </w:r>
    </w:p>
    <w:p w:rsidR="003C6909" w:rsidRPr="00245DB0" w:rsidRDefault="003C6909" w:rsidP="00DC65CD">
      <w:pPr>
        <w:pStyle w:val="Odstavecseseznamem"/>
        <w:numPr>
          <w:ilvl w:val="0"/>
          <w:numId w:val="18"/>
        </w:numPr>
        <w:spacing w:after="0" w:line="240" w:lineRule="auto"/>
        <w:rPr>
          <w:rFonts w:ascii="Arial" w:hAnsi="Arial" w:cs="Arial"/>
        </w:rPr>
      </w:pPr>
      <w:r w:rsidRPr="00245DB0">
        <w:rPr>
          <w:rFonts w:ascii="Arial" w:hAnsi="Arial" w:cs="Arial"/>
        </w:rPr>
        <w:t xml:space="preserve">Identifikace kabelových poruch včetně zajištění havarijního spojení </w:t>
      </w:r>
    </w:p>
    <w:p w:rsidR="003C6909" w:rsidRPr="00245DB0" w:rsidRDefault="003C6909" w:rsidP="00DC65CD">
      <w:pPr>
        <w:pStyle w:val="Odstavecseseznamem"/>
        <w:numPr>
          <w:ilvl w:val="0"/>
          <w:numId w:val="18"/>
        </w:numPr>
        <w:spacing w:after="0" w:line="240" w:lineRule="auto"/>
        <w:rPr>
          <w:rFonts w:ascii="Arial" w:hAnsi="Arial" w:cs="Arial"/>
        </w:rPr>
      </w:pPr>
      <w:r w:rsidRPr="00245DB0">
        <w:rPr>
          <w:rFonts w:ascii="Arial" w:hAnsi="Arial" w:cs="Arial"/>
        </w:rPr>
        <w:t>Odstraňování poruch kabelového vedení</w:t>
      </w:r>
    </w:p>
    <w:p w:rsidR="003C6909" w:rsidRPr="00245DB0" w:rsidRDefault="003C6909" w:rsidP="00DC65CD">
      <w:pPr>
        <w:pStyle w:val="Odstavecseseznamem"/>
        <w:numPr>
          <w:ilvl w:val="0"/>
          <w:numId w:val="18"/>
        </w:numPr>
        <w:spacing w:after="0" w:line="240" w:lineRule="auto"/>
        <w:rPr>
          <w:rFonts w:ascii="Arial" w:hAnsi="Arial" w:cs="Arial"/>
        </w:rPr>
      </w:pPr>
      <w:r w:rsidRPr="00245DB0">
        <w:rPr>
          <w:rFonts w:ascii="Arial" w:hAnsi="Arial" w:cs="Arial"/>
        </w:rPr>
        <w:t>Výměna světelných bodů na základě odsouhlaseného plánu oprav (harmonogramu obnovy ucelených částí systému VO)</w:t>
      </w:r>
    </w:p>
    <w:p w:rsidR="003C6909" w:rsidRPr="00245DB0" w:rsidRDefault="003C6909" w:rsidP="00DC65CD">
      <w:pPr>
        <w:pStyle w:val="Odstavecseseznamem"/>
        <w:numPr>
          <w:ilvl w:val="0"/>
          <w:numId w:val="18"/>
        </w:numPr>
        <w:spacing w:after="0" w:line="240" w:lineRule="auto"/>
        <w:rPr>
          <w:rFonts w:ascii="Arial" w:hAnsi="Arial" w:cs="Arial"/>
        </w:rPr>
      </w:pPr>
      <w:r w:rsidRPr="00245DB0">
        <w:rPr>
          <w:rFonts w:ascii="Arial" w:hAnsi="Arial" w:cs="Arial"/>
        </w:rPr>
        <w:t xml:space="preserve">Výměna podzemního vedení na </w:t>
      </w:r>
      <w:r w:rsidR="00CF55D1" w:rsidRPr="00245DB0">
        <w:rPr>
          <w:rFonts w:ascii="Arial" w:hAnsi="Arial" w:cs="Arial"/>
        </w:rPr>
        <w:t>základě odsouhlaseného plánu oprav (harmonogramu obnovy ucelených částí systému VO)</w:t>
      </w:r>
    </w:p>
    <w:p w:rsidR="00CF55D1" w:rsidRPr="00245DB0" w:rsidRDefault="00CF55D1" w:rsidP="00CF55D1">
      <w:pPr>
        <w:pStyle w:val="Odstavecseseznamem"/>
        <w:spacing w:after="0" w:line="240" w:lineRule="auto"/>
        <w:ind w:left="0"/>
        <w:rPr>
          <w:rFonts w:ascii="Arial" w:hAnsi="Arial" w:cs="Arial"/>
        </w:rPr>
      </w:pPr>
    </w:p>
    <w:p w:rsidR="00CF55D1" w:rsidRPr="00245DB0" w:rsidRDefault="00CF55D1" w:rsidP="00DC65CD">
      <w:pPr>
        <w:pStyle w:val="Odstavecseseznamem"/>
        <w:numPr>
          <w:ilvl w:val="1"/>
          <w:numId w:val="5"/>
        </w:numPr>
        <w:spacing w:after="0" w:line="240" w:lineRule="auto"/>
        <w:rPr>
          <w:rFonts w:ascii="Arial" w:hAnsi="Arial" w:cs="Arial"/>
          <w:u w:val="single"/>
        </w:rPr>
      </w:pPr>
      <w:r w:rsidRPr="00245DB0">
        <w:rPr>
          <w:rFonts w:ascii="Arial" w:hAnsi="Arial" w:cs="Arial"/>
          <w:u w:val="single"/>
        </w:rPr>
        <w:t xml:space="preserve">Havarijní údržba: </w:t>
      </w:r>
    </w:p>
    <w:p w:rsidR="00CF55D1" w:rsidRPr="00245DB0" w:rsidRDefault="00CF55D1" w:rsidP="00DC65CD">
      <w:pPr>
        <w:pStyle w:val="Odstavecseseznamem"/>
        <w:numPr>
          <w:ilvl w:val="0"/>
          <w:numId w:val="24"/>
        </w:numPr>
        <w:spacing w:after="0" w:line="240" w:lineRule="auto"/>
        <w:rPr>
          <w:rFonts w:ascii="Arial" w:hAnsi="Arial" w:cs="Arial"/>
        </w:rPr>
      </w:pPr>
      <w:r w:rsidRPr="00245DB0">
        <w:rPr>
          <w:rFonts w:ascii="Arial" w:hAnsi="Arial" w:cs="Arial"/>
        </w:rPr>
        <w:t>Odstraňování škod na veřejném osvětlení způsobených třetí osobou (dopravní nehody), nebo při živelných pohromách.</w:t>
      </w:r>
    </w:p>
    <w:p w:rsidR="00CF55D1" w:rsidRPr="00245DB0" w:rsidRDefault="00CF55D1" w:rsidP="00DC65CD">
      <w:pPr>
        <w:pStyle w:val="Odstavecseseznamem"/>
        <w:numPr>
          <w:ilvl w:val="0"/>
          <w:numId w:val="25"/>
        </w:numPr>
        <w:autoSpaceDE w:val="0"/>
        <w:autoSpaceDN w:val="0"/>
        <w:adjustRightInd w:val="0"/>
        <w:spacing w:after="0" w:line="240" w:lineRule="auto"/>
        <w:jc w:val="both"/>
        <w:rPr>
          <w:rFonts w:ascii="Arial" w:hAnsi="Arial" w:cs="Arial"/>
          <w:i/>
          <w:color w:val="000000"/>
        </w:rPr>
      </w:pPr>
      <w:r w:rsidRPr="00245DB0">
        <w:rPr>
          <w:rFonts w:ascii="Arial" w:hAnsi="Arial" w:cs="Arial"/>
          <w:i/>
          <w:color w:val="000000"/>
        </w:rPr>
        <w:t xml:space="preserve">Zhotovitel je povinen neprodleně na základě požadavku složek integrovaného záchranného systému (Policie ČR, HZS) zajistit ochranu zdraví a života před úrazem zasahujících osob a třetích osob a zahájit likvidaci škod na systému VO, tzn. zajistit havarijní spojení dle čl. </w:t>
      </w:r>
      <w:proofErr w:type="gramStart"/>
      <w:r w:rsidRPr="00245DB0">
        <w:rPr>
          <w:rFonts w:ascii="Arial" w:hAnsi="Arial" w:cs="Arial"/>
          <w:i/>
          <w:color w:val="000000"/>
        </w:rPr>
        <w:t>2.2. písm.</w:t>
      </w:r>
      <w:proofErr w:type="gramEnd"/>
      <w:r w:rsidRPr="00245DB0">
        <w:rPr>
          <w:rFonts w:ascii="Arial" w:hAnsi="Arial" w:cs="Arial"/>
          <w:i/>
          <w:color w:val="000000"/>
        </w:rPr>
        <w:t xml:space="preserve"> e), popř. odstranit poškozený stožár pokud je narušena jeho statika, nebo brání v bezpečném pohybu po komunikaci účastníkům silničního provozu.</w:t>
      </w:r>
    </w:p>
    <w:p w:rsidR="00CF55D1" w:rsidRPr="00245DB0" w:rsidRDefault="00CF55D1" w:rsidP="00DC65CD">
      <w:pPr>
        <w:pStyle w:val="Odstavecseseznamem"/>
        <w:numPr>
          <w:ilvl w:val="0"/>
          <w:numId w:val="25"/>
        </w:numPr>
        <w:autoSpaceDE w:val="0"/>
        <w:autoSpaceDN w:val="0"/>
        <w:adjustRightInd w:val="0"/>
        <w:spacing w:after="0" w:line="240" w:lineRule="auto"/>
        <w:jc w:val="both"/>
        <w:rPr>
          <w:rFonts w:ascii="Arial" w:hAnsi="Arial" w:cs="Arial"/>
          <w:i/>
          <w:color w:val="000000"/>
        </w:rPr>
      </w:pPr>
      <w:r w:rsidRPr="00245DB0">
        <w:rPr>
          <w:rFonts w:ascii="Arial" w:hAnsi="Arial" w:cs="Arial"/>
          <w:i/>
          <w:color w:val="000000"/>
        </w:rPr>
        <w:lastRenderedPageBreak/>
        <w:t>Zhotovitel je povinen oznámit objednateli vznik takovéto události do 48 hodin od jejího vzniku včetně stanovení dalšího postupu a předání vyčíslení škody dle ceníků podle čl. 2.2.</w:t>
      </w:r>
    </w:p>
    <w:p w:rsidR="00CF55D1" w:rsidRPr="00245DB0" w:rsidRDefault="00CF55D1" w:rsidP="00DC65CD">
      <w:pPr>
        <w:pStyle w:val="Odstavecseseznamem"/>
        <w:numPr>
          <w:ilvl w:val="0"/>
          <w:numId w:val="25"/>
        </w:numPr>
        <w:autoSpaceDE w:val="0"/>
        <w:autoSpaceDN w:val="0"/>
        <w:adjustRightInd w:val="0"/>
        <w:spacing w:after="0" w:line="240" w:lineRule="auto"/>
        <w:jc w:val="both"/>
        <w:rPr>
          <w:rFonts w:ascii="Arial" w:hAnsi="Arial" w:cs="Arial"/>
          <w:i/>
          <w:color w:val="000000"/>
        </w:rPr>
      </w:pPr>
      <w:r w:rsidRPr="00245DB0">
        <w:rPr>
          <w:rFonts w:ascii="Arial" w:hAnsi="Arial" w:cs="Arial"/>
          <w:i/>
          <w:color w:val="000000"/>
        </w:rPr>
        <w:t>Zhotovitel je povinen o vzniku události provést záznam do provozního deníku.</w:t>
      </w:r>
    </w:p>
    <w:p w:rsidR="00CF55D1" w:rsidRPr="00245DB0" w:rsidRDefault="00CF55D1" w:rsidP="00DC65CD">
      <w:pPr>
        <w:pStyle w:val="Odstavecseseznamem"/>
        <w:numPr>
          <w:ilvl w:val="0"/>
          <w:numId w:val="25"/>
        </w:numPr>
        <w:autoSpaceDE w:val="0"/>
        <w:autoSpaceDN w:val="0"/>
        <w:adjustRightInd w:val="0"/>
        <w:spacing w:after="0" w:line="240" w:lineRule="auto"/>
        <w:jc w:val="both"/>
        <w:rPr>
          <w:rFonts w:ascii="Arial" w:hAnsi="Arial" w:cs="Arial"/>
          <w:i/>
          <w:color w:val="000000"/>
        </w:rPr>
      </w:pPr>
      <w:r w:rsidRPr="00245DB0">
        <w:rPr>
          <w:rFonts w:ascii="Arial" w:hAnsi="Arial" w:cs="Arial"/>
          <w:i/>
          <w:color w:val="000000"/>
        </w:rPr>
        <w:t xml:space="preserve">Odstranění následků škody je zhotovitel povinen provést v souladu s čl. 2.2. </w:t>
      </w:r>
    </w:p>
    <w:p w:rsidR="00CF55D1" w:rsidRPr="00245DB0" w:rsidRDefault="00CF55D1" w:rsidP="00CF55D1">
      <w:pPr>
        <w:pStyle w:val="Odstavecseseznamem"/>
        <w:autoSpaceDE w:val="0"/>
        <w:autoSpaceDN w:val="0"/>
        <w:adjustRightInd w:val="0"/>
        <w:spacing w:after="0" w:line="240" w:lineRule="auto"/>
        <w:ind w:left="0"/>
        <w:jc w:val="both"/>
        <w:rPr>
          <w:rFonts w:ascii="Arial" w:hAnsi="Arial" w:cs="Arial"/>
          <w:i/>
          <w:color w:val="000000"/>
        </w:rPr>
      </w:pPr>
    </w:p>
    <w:p w:rsidR="00CF55D1" w:rsidRPr="00245DB0" w:rsidRDefault="00CF55D1" w:rsidP="00DC65CD">
      <w:pPr>
        <w:pStyle w:val="Odstavecseseznamem"/>
        <w:numPr>
          <w:ilvl w:val="0"/>
          <w:numId w:val="5"/>
        </w:numPr>
        <w:autoSpaceDE w:val="0"/>
        <w:autoSpaceDN w:val="0"/>
        <w:adjustRightInd w:val="0"/>
        <w:spacing w:after="0" w:line="240" w:lineRule="auto"/>
        <w:jc w:val="both"/>
        <w:rPr>
          <w:rFonts w:ascii="Arial" w:hAnsi="Arial" w:cs="Arial"/>
          <w:b/>
          <w:color w:val="000000"/>
          <w:u w:val="single"/>
        </w:rPr>
      </w:pPr>
      <w:r w:rsidRPr="00245DB0">
        <w:rPr>
          <w:rFonts w:ascii="Arial" w:hAnsi="Arial" w:cs="Arial"/>
          <w:b/>
          <w:color w:val="000000"/>
          <w:u w:val="single"/>
        </w:rPr>
        <w:t xml:space="preserve">Další činností </w:t>
      </w:r>
    </w:p>
    <w:p w:rsidR="00CF55D1" w:rsidRPr="00245DB0" w:rsidRDefault="00CF55D1" w:rsidP="00DC65CD">
      <w:pPr>
        <w:pStyle w:val="Odstavecseseznamem"/>
        <w:numPr>
          <w:ilvl w:val="0"/>
          <w:numId w:val="26"/>
        </w:numPr>
        <w:autoSpaceDE w:val="0"/>
        <w:autoSpaceDN w:val="0"/>
        <w:adjustRightInd w:val="0"/>
        <w:spacing w:after="0" w:line="240" w:lineRule="auto"/>
        <w:jc w:val="both"/>
        <w:rPr>
          <w:rFonts w:ascii="Arial" w:hAnsi="Arial" w:cs="Arial"/>
          <w:b/>
          <w:color w:val="000000"/>
        </w:rPr>
      </w:pPr>
      <w:r w:rsidRPr="00245DB0">
        <w:rPr>
          <w:rFonts w:ascii="Arial" w:hAnsi="Arial" w:cs="Arial"/>
          <w:b/>
          <w:color w:val="000000"/>
        </w:rPr>
        <w:t>Vánoční osvětlení</w:t>
      </w:r>
    </w:p>
    <w:p w:rsidR="002B0C80" w:rsidRPr="00245DB0" w:rsidRDefault="002B0C80" w:rsidP="00DC65CD">
      <w:pPr>
        <w:pStyle w:val="Odstavecseseznamem"/>
        <w:numPr>
          <w:ilvl w:val="0"/>
          <w:numId w:val="27"/>
        </w:numPr>
        <w:autoSpaceDE w:val="0"/>
        <w:autoSpaceDN w:val="0"/>
        <w:adjustRightInd w:val="0"/>
        <w:spacing w:after="0" w:line="240" w:lineRule="auto"/>
        <w:jc w:val="both"/>
        <w:rPr>
          <w:rFonts w:ascii="Arial" w:hAnsi="Arial" w:cs="Arial"/>
          <w:color w:val="000000"/>
        </w:rPr>
      </w:pPr>
      <w:r w:rsidRPr="00245DB0">
        <w:rPr>
          <w:rFonts w:ascii="Arial" w:hAnsi="Arial" w:cs="Arial"/>
          <w:color w:val="000000"/>
        </w:rPr>
        <w:t>Montáž dekorů vánočního osvětlení (zhotovitel je povinen v termínu 10 dní před zahájením adventu namontovat vánoční osvětlení dle požadavku objednatele)</w:t>
      </w:r>
    </w:p>
    <w:p w:rsidR="002B0C80" w:rsidRPr="00245DB0" w:rsidRDefault="002B0C80" w:rsidP="00DC65CD">
      <w:pPr>
        <w:pStyle w:val="Odstavecseseznamem"/>
        <w:numPr>
          <w:ilvl w:val="0"/>
          <w:numId w:val="27"/>
        </w:numPr>
        <w:autoSpaceDE w:val="0"/>
        <w:autoSpaceDN w:val="0"/>
        <w:adjustRightInd w:val="0"/>
        <w:spacing w:after="0" w:line="240" w:lineRule="auto"/>
        <w:jc w:val="both"/>
        <w:rPr>
          <w:rFonts w:ascii="Arial" w:hAnsi="Arial" w:cs="Arial"/>
          <w:color w:val="000000"/>
        </w:rPr>
      </w:pPr>
      <w:r w:rsidRPr="00245DB0">
        <w:rPr>
          <w:rFonts w:ascii="Arial" w:hAnsi="Arial" w:cs="Arial"/>
          <w:color w:val="000000"/>
        </w:rPr>
        <w:t xml:space="preserve">Demontáž dekorů vánočního osvětlení (do </w:t>
      </w:r>
      <w:proofErr w:type="gramStart"/>
      <w:r w:rsidRPr="00245DB0">
        <w:rPr>
          <w:rFonts w:ascii="Arial" w:hAnsi="Arial" w:cs="Arial"/>
          <w:color w:val="000000"/>
        </w:rPr>
        <w:t>16.1. příslušného</w:t>
      </w:r>
      <w:proofErr w:type="gramEnd"/>
      <w:r w:rsidRPr="00245DB0">
        <w:rPr>
          <w:rFonts w:ascii="Arial" w:hAnsi="Arial" w:cs="Arial"/>
          <w:color w:val="000000"/>
        </w:rPr>
        <w:t xml:space="preserve"> roku)</w:t>
      </w:r>
    </w:p>
    <w:p w:rsidR="002B0C80" w:rsidRPr="00245DB0" w:rsidRDefault="002B0C80" w:rsidP="00DC65CD">
      <w:pPr>
        <w:pStyle w:val="Odstavecseseznamem"/>
        <w:numPr>
          <w:ilvl w:val="0"/>
          <w:numId w:val="27"/>
        </w:numPr>
        <w:autoSpaceDE w:val="0"/>
        <w:autoSpaceDN w:val="0"/>
        <w:adjustRightInd w:val="0"/>
        <w:spacing w:after="0" w:line="240" w:lineRule="auto"/>
        <w:jc w:val="both"/>
        <w:rPr>
          <w:rFonts w:ascii="Arial" w:hAnsi="Arial" w:cs="Arial"/>
          <w:color w:val="000000"/>
        </w:rPr>
      </w:pPr>
      <w:r w:rsidRPr="00245DB0">
        <w:rPr>
          <w:rFonts w:ascii="Arial" w:hAnsi="Arial" w:cs="Arial"/>
          <w:color w:val="000000"/>
        </w:rPr>
        <w:t xml:space="preserve">Pravidelná revize dekorů vánočního osvětlení (vizuální kontrola před montáží a revize el. </w:t>
      </w:r>
      <w:proofErr w:type="gramStart"/>
      <w:r w:rsidRPr="00245DB0">
        <w:rPr>
          <w:rFonts w:ascii="Arial" w:hAnsi="Arial" w:cs="Arial"/>
          <w:color w:val="000000"/>
        </w:rPr>
        <w:t>zařízení</w:t>
      </w:r>
      <w:proofErr w:type="gramEnd"/>
      <w:r w:rsidRPr="00245DB0">
        <w:rPr>
          <w:rFonts w:ascii="Arial" w:hAnsi="Arial" w:cs="Arial"/>
          <w:color w:val="000000"/>
        </w:rPr>
        <w:t xml:space="preserve"> 1 x za 2 roky, včetně zápisu do provozního deníku dle čl.1.a)</w:t>
      </w:r>
    </w:p>
    <w:p w:rsidR="00CF55D1" w:rsidRPr="00245DB0" w:rsidRDefault="00D57AE7" w:rsidP="00245DB0">
      <w:pPr>
        <w:pStyle w:val="Odstavecseseznamem"/>
        <w:autoSpaceDE w:val="0"/>
        <w:autoSpaceDN w:val="0"/>
        <w:adjustRightInd w:val="0"/>
        <w:spacing w:after="0" w:line="240" w:lineRule="auto"/>
        <w:ind w:left="705" w:hanging="705"/>
        <w:jc w:val="both"/>
        <w:rPr>
          <w:rFonts w:ascii="Arial" w:hAnsi="Arial" w:cs="Arial"/>
          <w:sz w:val="24"/>
          <w:szCs w:val="24"/>
        </w:rPr>
      </w:pPr>
      <w:proofErr w:type="gramStart"/>
      <w:r w:rsidRPr="00245DB0">
        <w:rPr>
          <w:rFonts w:ascii="Arial" w:hAnsi="Arial" w:cs="Arial"/>
          <w:sz w:val="24"/>
          <w:szCs w:val="24"/>
        </w:rPr>
        <w:t>3.2</w:t>
      </w:r>
      <w:proofErr w:type="gramEnd"/>
      <w:r w:rsidRPr="00245DB0">
        <w:rPr>
          <w:rFonts w:ascii="Arial" w:hAnsi="Arial" w:cs="Arial"/>
          <w:sz w:val="24"/>
          <w:szCs w:val="24"/>
        </w:rPr>
        <w:t>.</w:t>
      </w:r>
      <w:r w:rsidRPr="00245DB0">
        <w:rPr>
          <w:rFonts w:ascii="Arial" w:hAnsi="Arial" w:cs="Arial"/>
          <w:sz w:val="24"/>
          <w:szCs w:val="24"/>
        </w:rPr>
        <w:tab/>
      </w:r>
      <w:r w:rsidRPr="00245DB0">
        <w:rPr>
          <w:rFonts w:ascii="Arial" w:hAnsi="Arial" w:cs="Arial"/>
        </w:rPr>
        <w:t xml:space="preserve">Objednatel je oprávněn zúžit předmět díla v rámci preventivní a </w:t>
      </w:r>
      <w:r w:rsidR="00622DC4">
        <w:rPr>
          <w:rFonts w:ascii="Arial" w:hAnsi="Arial" w:cs="Arial"/>
        </w:rPr>
        <w:t>pravidelné</w:t>
      </w:r>
      <w:r w:rsidRPr="00245DB0">
        <w:rPr>
          <w:rFonts w:ascii="Arial" w:hAnsi="Arial" w:cs="Arial"/>
        </w:rPr>
        <w:t xml:space="preserve"> údržby</w:t>
      </w:r>
      <w:r w:rsidR="00622DC4">
        <w:rPr>
          <w:rFonts w:ascii="Arial" w:hAnsi="Arial" w:cs="Arial"/>
        </w:rPr>
        <w:t xml:space="preserve"> (viz čl. 3.1),</w:t>
      </w:r>
      <w:r w:rsidRPr="00245DB0">
        <w:rPr>
          <w:rFonts w:ascii="Arial" w:hAnsi="Arial" w:cs="Arial"/>
        </w:rPr>
        <w:t xml:space="preserve"> a to </w:t>
      </w:r>
      <w:r w:rsidR="00622DC4">
        <w:rPr>
          <w:rFonts w:ascii="Arial" w:hAnsi="Arial" w:cs="Arial"/>
        </w:rPr>
        <w:t>a to až do výše 30 % díla dle čl. 3.1</w:t>
      </w:r>
      <w:r w:rsidRPr="00245DB0">
        <w:rPr>
          <w:rFonts w:ascii="Arial" w:hAnsi="Arial" w:cs="Arial"/>
          <w:sz w:val="24"/>
          <w:szCs w:val="24"/>
        </w:rPr>
        <w:t xml:space="preserve">. </w:t>
      </w:r>
    </w:p>
    <w:p w:rsidR="00557A6E" w:rsidRPr="00245DB0" w:rsidRDefault="00557A6E"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Platnost smlouvy</w:t>
      </w:r>
    </w:p>
    <w:p w:rsidR="00D57AE7" w:rsidRPr="00245DB0" w:rsidRDefault="00D57AE7" w:rsidP="00245DB0">
      <w:pPr>
        <w:pStyle w:val="Nadpis2"/>
        <w:numPr>
          <w:ilvl w:val="0"/>
          <w:numId w:val="0"/>
        </w:numPr>
        <w:spacing w:after="60"/>
        <w:jc w:val="both"/>
        <w:rPr>
          <w:rFonts w:ascii="Arial" w:hAnsi="Arial" w:cs="Arial"/>
          <w:b w:val="0"/>
          <w:sz w:val="22"/>
          <w:szCs w:val="22"/>
        </w:rPr>
      </w:pPr>
      <w:proofErr w:type="gramStart"/>
      <w:r w:rsidRPr="00245DB0">
        <w:rPr>
          <w:rFonts w:ascii="Arial" w:hAnsi="Arial" w:cs="Arial"/>
          <w:b w:val="0"/>
          <w:sz w:val="22"/>
          <w:szCs w:val="22"/>
        </w:rPr>
        <w:t>4.1</w:t>
      </w:r>
      <w:proofErr w:type="gramEnd"/>
      <w:r w:rsidRPr="00245DB0">
        <w:rPr>
          <w:rFonts w:ascii="Arial" w:hAnsi="Arial" w:cs="Arial"/>
          <w:b w:val="0"/>
          <w:sz w:val="22"/>
          <w:szCs w:val="22"/>
        </w:rPr>
        <w:t>.</w:t>
      </w:r>
      <w:r w:rsidRPr="00245DB0">
        <w:rPr>
          <w:rFonts w:ascii="Arial" w:hAnsi="Arial" w:cs="Arial"/>
          <w:b w:val="0"/>
          <w:sz w:val="22"/>
          <w:szCs w:val="22"/>
        </w:rPr>
        <w:tab/>
      </w:r>
      <w:r w:rsidR="00557A6E" w:rsidRPr="00245DB0">
        <w:rPr>
          <w:rFonts w:ascii="Arial" w:hAnsi="Arial" w:cs="Arial"/>
          <w:b w:val="0"/>
          <w:sz w:val="22"/>
          <w:szCs w:val="22"/>
        </w:rPr>
        <w:t>Platnost této smlouvy se sjednává na dobu určitou</w:t>
      </w:r>
      <w:r w:rsidR="000A734C">
        <w:rPr>
          <w:rFonts w:ascii="Arial" w:hAnsi="Arial" w:cs="Arial"/>
          <w:b w:val="0"/>
          <w:sz w:val="22"/>
          <w:szCs w:val="22"/>
        </w:rPr>
        <w:t xml:space="preserve"> s účinností</w:t>
      </w:r>
      <w:r w:rsidR="00557A6E" w:rsidRPr="00245DB0">
        <w:rPr>
          <w:rFonts w:ascii="Arial" w:hAnsi="Arial" w:cs="Arial"/>
          <w:b w:val="0"/>
          <w:sz w:val="22"/>
          <w:szCs w:val="22"/>
        </w:rPr>
        <w:t xml:space="preserve"> od 1.2.20</w:t>
      </w:r>
      <w:r w:rsidR="006C0A06" w:rsidRPr="00245DB0">
        <w:rPr>
          <w:rFonts w:ascii="Arial" w:hAnsi="Arial" w:cs="Arial"/>
          <w:b w:val="0"/>
          <w:sz w:val="22"/>
          <w:szCs w:val="22"/>
        </w:rPr>
        <w:t>13</w:t>
      </w:r>
      <w:r w:rsidR="00557A6E" w:rsidRPr="00245DB0">
        <w:rPr>
          <w:rFonts w:ascii="Arial" w:hAnsi="Arial" w:cs="Arial"/>
          <w:b w:val="0"/>
          <w:sz w:val="22"/>
          <w:szCs w:val="22"/>
        </w:rPr>
        <w:t xml:space="preserve"> do 31.1.201</w:t>
      </w:r>
      <w:r w:rsidR="006C0A06" w:rsidRPr="00245DB0">
        <w:rPr>
          <w:rFonts w:ascii="Arial" w:hAnsi="Arial" w:cs="Arial"/>
          <w:b w:val="0"/>
          <w:sz w:val="22"/>
          <w:szCs w:val="22"/>
        </w:rPr>
        <w:t>7</w:t>
      </w:r>
    </w:p>
    <w:p w:rsidR="00557A6E" w:rsidRPr="00245DB0" w:rsidRDefault="00D57AE7" w:rsidP="00245DB0">
      <w:pPr>
        <w:pStyle w:val="Nadpis2"/>
        <w:numPr>
          <w:ilvl w:val="0"/>
          <w:numId w:val="0"/>
        </w:numPr>
        <w:spacing w:after="60"/>
        <w:jc w:val="both"/>
        <w:rPr>
          <w:rFonts w:ascii="Arial" w:hAnsi="Arial" w:cs="Arial"/>
          <w:b w:val="0"/>
          <w:sz w:val="22"/>
          <w:szCs w:val="22"/>
        </w:rPr>
      </w:pPr>
      <w:proofErr w:type="gramStart"/>
      <w:r w:rsidRPr="00245DB0">
        <w:rPr>
          <w:rFonts w:ascii="Arial" w:hAnsi="Arial" w:cs="Arial"/>
          <w:b w:val="0"/>
          <w:sz w:val="22"/>
          <w:szCs w:val="22"/>
        </w:rPr>
        <w:t>4.2</w:t>
      </w:r>
      <w:proofErr w:type="gramEnd"/>
      <w:r w:rsidRPr="00245DB0">
        <w:rPr>
          <w:rFonts w:ascii="Arial" w:hAnsi="Arial" w:cs="Arial"/>
          <w:b w:val="0"/>
          <w:sz w:val="22"/>
          <w:szCs w:val="22"/>
        </w:rPr>
        <w:t>.</w:t>
      </w:r>
      <w:r w:rsidRPr="00245DB0">
        <w:rPr>
          <w:rFonts w:ascii="Arial" w:hAnsi="Arial" w:cs="Arial"/>
          <w:b w:val="0"/>
          <w:sz w:val="22"/>
          <w:szCs w:val="22"/>
        </w:rPr>
        <w:tab/>
      </w:r>
      <w:r w:rsidR="00557A6E" w:rsidRPr="00245DB0">
        <w:rPr>
          <w:rFonts w:ascii="Arial" w:hAnsi="Arial" w:cs="Arial"/>
          <w:b w:val="0"/>
          <w:sz w:val="22"/>
          <w:szCs w:val="22"/>
        </w:rPr>
        <w:t xml:space="preserve">Platnost smlouvy zaniká: </w:t>
      </w:r>
    </w:p>
    <w:p w:rsidR="00557A6E" w:rsidRPr="00245DB0" w:rsidRDefault="00557A6E" w:rsidP="00245DB0">
      <w:pPr>
        <w:pStyle w:val="Nadpis2"/>
        <w:numPr>
          <w:ilvl w:val="0"/>
          <w:numId w:val="4"/>
        </w:numPr>
        <w:spacing w:after="60"/>
        <w:jc w:val="both"/>
        <w:rPr>
          <w:rFonts w:ascii="Arial" w:hAnsi="Arial" w:cs="Arial"/>
          <w:b w:val="0"/>
          <w:sz w:val="22"/>
          <w:szCs w:val="22"/>
        </w:rPr>
      </w:pPr>
      <w:r w:rsidRPr="00245DB0">
        <w:rPr>
          <w:rFonts w:ascii="Arial" w:hAnsi="Arial" w:cs="Arial"/>
          <w:b w:val="0"/>
          <w:sz w:val="22"/>
          <w:szCs w:val="22"/>
        </w:rPr>
        <w:t xml:space="preserve">Uplynutím sjednané doby </w:t>
      </w:r>
    </w:p>
    <w:p w:rsidR="00557A6E" w:rsidRPr="00245DB0" w:rsidRDefault="00557A6E" w:rsidP="00245DB0">
      <w:pPr>
        <w:pStyle w:val="Nadpis2"/>
        <w:numPr>
          <w:ilvl w:val="0"/>
          <w:numId w:val="4"/>
        </w:numPr>
        <w:spacing w:after="60"/>
        <w:jc w:val="both"/>
        <w:rPr>
          <w:rFonts w:ascii="Arial" w:hAnsi="Arial" w:cs="Arial"/>
          <w:b w:val="0"/>
          <w:sz w:val="22"/>
          <w:szCs w:val="22"/>
        </w:rPr>
      </w:pPr>
      <w:r w:rsidRPr="00245DB0">
        <w:rPr>
          <w:rFonts w:ascii="Arial" w:hAnsi="Arial" w:cs="Arial"/>
          <w:b w:val="0"/>
          <w:sz w:val="22"/>
          <w:szCs w:val="22"/>
        </w:rPr>
        <w:t>Písemnou dohodou obou smluvních stran</w:t>
      </w:r>
    </w:p>
    <w:p w:rsidR="00557A6E" w:rsidRPr="00245DB0" w:rsidRDefault="00557A6E" w:rsidP="00245DB0">
      <w:pPr>
        <w:pStyle w:val="Nadpis2"/>
        <w:numPr>
          <w:ilvl w:val="0"/>
          <w:numId w:val="4"/>
        </w:numPr>
        <w:spacing w:after="60"/>
        <w:jc w:val="both"/>
        <w:rPr>
          <w:rFonts w:ascii="Arial" w:hAnsi="Arial" w:cs="Arial"/>
          <w:b w:val="0"/>
          <w:sz w:val="22"/>
          <w:szCs w:val="22"/>
        </w:rPr>
      </w:pPr>
      <w:r w:rsidRPr="00245DB0">
        <w:rPr>
          <w:rFonts w:ascii="Arial" w:hAnsi="Arial" w:cs="Arial"/>
          <w:b w:val="0"/>
          <w:sz w:val="22"/>
          <w:szCs w:val="22"/>
        </w:rPr>
        <w:t>Výpovědí jedné ze smluvních stran</w:t>
      </w:r>
    </w:p>
    <w:p w:rsidR="00557A6E" w:rsidRPr="00245DB0" w:rsidRDefault="00557A6E" w:rsidP="00245DB0">
      <w:pPr>
        <w:spacing w:after="60"/>
        <w:ind w:left="1416"/>
        <w:rPr>
          <w:rFonts w:ascii="Arial" w:hAnsi="Arial" w:cs="Arial"/>
          <w:sz w:val="22"/>
          <w:szCs w:val="22"/>
        </w:rPr>
      </w:pPr>
      <w:r w:rsidRPr="00245DB0">
        <w:rPr>
          <w:rFonts w:ascii="Arial" w:hAnsi="Arial" w:cs="Arial"/>
          <w:sz w:val="22"/>
          <w:szCs w:val="22"/>
        </w:rPr>
        <w:t xml:space="preserve">(výpověď je třeba prokazatelně doručit druhé smluvní straně. Výpovědní doba se stanoví v délce </w:t>
      </w:r>
      <w:r w:rsidR="00436064" w:rsidRPr="00245DB0">
        <w:rPr>
          <w:rFonts w:ascii="Arial" w:hAnsi="Arial" w:cs="Arial"/>
          <w:sz w:val="22"/>
          <w:szCs w:val="22"/>
        </w:rPr>
        <w:t>6</w:t>
      </w:r>
      <w:r w:rsidRPr="00245DB0">
        <w:rPr>
          <w:rFonts w:ascii="Arial" w:hAnsi="Arial" w:cs="Arial"/>
          <w:sz w:val="22"/>
          <w:szCs w:val="22"/>
        </w:rPr>
        <w:t>. měsíců a začíná běžet prvním dnem v měsíci, následujícím po doručení písemné výpovědi druhé straně</w:t>
      </w:r>
      <w:r w:rsidR="00436064" w:rsidRPr="00245DB0">
        <w:rPr>
          <w:rFonts w:ascii="Arial" w:hAnsi="Arial" w:cs="Arial"/>
          <w:sz w:val="22"/>
          <w:szCs w:val="22"/>
        </w:rPr>
        <w:t>.</w:t>
      </w:r>
      <w:r w:rsidRPr="00245DB0">
        <w:rPr>
          <w:rFonts w:ascii="Arial" w:hAnsi="Arial" w:cs="Arial"/>
          <w:sz w:val="22"/>
          <w:szCs w:val="22"/>
        </w:rPr>
        <w:t xml:space="preserve">) </w:t>
      </w:r>
    </w:p>
    <w:p w:rsidR="00557A6E" w:rsidRPr="00245DB0" w:rsidRDefault="00D57AE7" w:rsidP="00245DB0">
      <w:pPr>
        <w:ind w:left="705" w:hanging="705"/>
        <w:rPr>
          <w:rFonts w:ascii="Arial" w:hAnsi="Arial" w:cs="Arial"/>
        </w:rPr>
      </w:pPr>
      <w:r w:rsidRPr="00245DB0">
        <w:rPr>
          <w:rFonts w:ascii="Arial" w:hAnsi="Arial" w:cs="Arial"/>
          <w:sz w:val="22"/>
          <w:szCs w:val="22"/>
        </w:rPr>
        <w:t>4.3.</w:t>
      </w:r>
      <w:r w:rsidRPr="00245DB0">
        <w:rPr>
          <w:rFonts w:ascii="Arial" w:hAnsi="Arial" w:cs="Arial"/>
          <w:sz w:val="22"/>
          <w:szCs w:val="22"/>
        </w:rPr>
        <w:tab/>
      </w:r>
      <w:r w:rsidR="00436064" w:rsidRPr="00245DB0">
        <w:rPr>
          <w:rFonts w:ascii="Arial" w:hAnsi="Arial" w:cs="Arial"/>
          <w:sz w:val="22"/>
          <w:szCs w:val="22"/>
        </w:rPr>
        <w:t xml:space="preserve">Po ukončení platnosti této smlouvy je </w:t>
      </w:r>
      <w:r w:rsidR="00E30356">
        <w:rPr>
          <w:rFonts w:ascii="Arial" w:hAnsi="Arial" w:cs="Arial"/>
          <w:sz w:val="22"/>
          <w:szCs w:val="22"/>
        </w:rPr>
        <w:t>zhotovitel</w:t>
      </w:r>
      <w:r w:rsidR="00436064" w:rsidRPr="00245DB0">
        <w:rPr>
          <w:rFonts w:ascii="Arial" w:hAnsi="Arial" w:cs="Arial"/>
          <w:sz w:val="22"/>
          <w:szCs w:val="22"/>
        </w:rPr>
        <w:t xml:space="preserve"> povinen protokolárně předat </w:t>
      </w:r>
      <w:r w:rsidR="00E30356">
        <w:rPr>
          <w:rFonts w:ascii="Arial" w:hAnsi="Arial" w:cs="Arial"/>
          <w:sz w:val="22"/>
          <w:szCs w:val="22"/>
        </w:rPr>
        <w:t>objednateli</w:t>
      </w:r>
      <w:r w:rsidR="00436064" w:rsidRPr="00245DB0">
        <w:rPr>
          <w:rFonts w:ascii="Arial" w:hAnsi="Arial" w:cs="Arial"/>
          <w:sz w:val="22"/>
          <w:szCs w:val="22"/>
        </w:rPr>
        <w:t xml:space="preserve"> </w:t>
      </w:r>
      <w:r w:rsidR="00E30356">
        <w:rPr>
          <w:rFonts w:ascii="Arial" w:hAnsi="Arial" w:cs="Arial"/>
          <w:sz w:val="22"/>
          <w:szCs w:val="22"/>
        </w:rPr>
        <w:t>předmět smlouvy</w:t>
      </w:r>
      <w:r w:rsidR="00436064" w:rsidRPr="00245DB0">
        <w:rPr>
          <w:rFonts w:ascii="Arial" w:hAnsi="Arial" w:cs="Arial"/>
          <w:sz w:val="22"/>
          <w:szCs w:val="22"/>
        </w:rPr>
        <w:t xml:space="preserve"> v odpovídajícím</w:t>
      </w:r>
      <w:r w:rsidR="00E30356">
        <w:rPr>
          <w:rFonts w:ascii="Arial" w:hAnsi="Arial" w:cs="Arial"/>
          <w:sz w:val="22"/>
          <w:szCs w:val="22"/>
        </w:rPr>
        <w:t xml:space="preserve"> v technickém stavu v místě</w:t>
      </w:r>
      <w:r w:rsidR="00436064" w:rsidRPr="00245DB0">
        <w:rPr>
          <w:rFonts w:ascii="Arial" w:hAnsi="Arial" w:cs="Arial"/>
          <w:sz w:val="22"/>
          <w:szCs w:val="22"/>
        </w:rPr>
        <w:t xml:space="preserve"> obvyklém včetně </w:t>
      </w:r>
      <w:r w:rsidR="00E30356">
        <w:rPr>
          <w:rFonts w:ascii="Arial" w:hAnsi="Arial" w:cs="Arial"/>
          <w:sz w:val="22"/>
          <w:szCs w:val="22"/>
        </w:rPr>
        <w:t xml:space="preserve">předávací </w:t>
      </w:r>
      <w:r w:rsidR="00436064" w:rsidRPr="00245DB0">
        <w:rPr>
          <w:rFonts w:ascii="Arial" w:hAnsi="Arial" w:cs="Arial"/>
          <w:sz w:val="22"/>
          <w:szCs w:val="22"/>
        </w:rPr>
        <w:t>dokumentace</w:t>
      </w:r>
      <w:r w:rsidR="00AB3B03" w:rsidRPr="00245DB0">
        <w:rPr>
          <w:rFonts w:ascii="Arial" w:hAnsi="Arial" w:cs="Arial"/>
          <w:sz w:val="22"/>
          <w:szCs w:val="22"/>
        </w:rPr>
        <w:t xml:space="preserve"> </w:t>
      </w:r>
      <w:proofErr w:type="gramStart"/>
      <w:r w:rsidR="00AB3B03" w:rsidRPr="00245DB0">
        <w:rPr>
          <w:rFonts w:ascii="Arial" w:hAnsi="Arial" w:cs="Arial"/>
          <w:sz w:val="22"/>
          <w:szCs w:val="22"/>
        </w:rPr>
        <w:t>viz. kap.</w:t>
      </w:r>
      <w:proofErr w:type="gramEnd"/>
      <w:r w:rsidR="00AB3B03" w:rsidRPr="00245DB0">
        <w:rPr>
          <w:rFonts w:ascii="Arial" w:hAnsi="Arial" w:cs="Arial"/>
          <w:sz w:val="22"/>
          <w:szCs w:val="22"/>
        </w:rPr>
        <w:t xml:space="preserve"> 12</w:t>
      </w:r>
      <w:r w:rsidR="00436064" w:rsidRPr="00245DB0">
        <w:rPr>
          <w:rFonts w:ascii="Arial" w:hAnsi="Arial" w:cs="Arial"/>
          <w:sz w:val="22"/>
          <w:szCs w:val="22"/>
        </w:rPr>
        <w:t xml:space="preserve">. </w:t>
      </w:r>
    </w:p>
    <w:p w:rsidR="0013230D" w:rsidRPr="00245DB0" w:rsidRDefault="0013230D"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 xml:space="preserve">Cena </w:t>
      </w:r>
      <w:r w:rsidR="001E6E68" w:rsidRPr="00245DB0">
        <w:rPr>
          <w:rFonts w:ascii="Verdana" w:hAnsi="Verdana"/>
          <w:caps/>
        </w:rPr>
        <w:t>díla</w:t>
      </w:r>
    </w:p>
    <w:p w:rsidR="000250A0" w:rsidRPr="00245DB0" w:rsidRDefault="000250A0" w:rsidP="00245DB0">
      <w:pPr>
        <w:pStyle w:val="lnekxy"/>
        <w:numPr>
          <w:ilvl w:val="1"/>
          <w:numId w:val="42"/>
        </w:numPr>
        <w:spacing w:before="0" w:after="60"/>
        <w:ind w:left="726"/>
        <w:rPr>
          <w:rFonts w:ascii="Arial" w:hAnsi="Arial" w:cs="Arial"/>
        </w:rPr>
      </w:pPr>
      <w:r w:rsidRPr="00245DB0">
        <w:rPr>
          <w:rFonts w:ascii="Arial" w:hAnsi="Arial" w:cs="Arial"/>
        </w:rPr>
        <w:t>Cena za zhotovení předmětu díla v rozsahu dohodnutém při uzavření Smlouvy, členěná podle čl. 3 Smlouvy, je stanovena dohodou smluvních stran ve výši:</w:t>
      </w:r>
    </w:p>
    <w:tbl>
      <w:tblPr>
        <w:tblW w:w="10477" w:type="dxa"/>
        <w:jc w:val="center"/>
        <w:tblInd w:w="-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647"/>
        <w:gridCol w:w="1843"/>
        <w:gridCol w:w="1701"/>
        <w:gridCol w:w="1337"/>
        <w:gridCol w:w="1276"/>
        <w:gridCol w:w="425"/>
        <w:gridCol w:w="1560"/>
        <w:gridCol w:w="1688"/>
      </w:tblGrid>
      <w:tr w:rsidR="009C46BD" w:rsidRPr="00A74982" w:rsidTr="00A74982">
        <w:trPr>
          <w:cantSplit/>
          <w:trHeight w:val="406"/>
          <w:jc w:val="center"/>
        </w:trPr>
        <w:tc>
          <w:tcPr>
            <w:tcW w:w="647" w:type="dxa"/>
            <w:shd w:val="pct25" w:color="FFFF00" w:fill="auto"/>
          </w:tcPr>
          <w:p w:rsidR="009C46BD" w:rsidRPr="00A74982" w:rsidRDefault="009C46BD" w:rsidP="00D57AE7">
            <w:pPr>
              <w:ind w:left="0"/>
              <w:rPr>
                <w:rFonts w:ascii="Arial" w:hAnsi="Arial" w:cs="Arial"/>
                <w:snapToGrid w:val="0"/>
                <w:sz w:val="20"/>
                <w:szCs w:val="20"/>
              </w:rPr>
            </w:pPr>
          </w:p>
        </w:tc>
        <w:tc>
          <w:tcPr>
            <w:tcW w:w="1843" w:type="dxa"/>
            <w:shd w:val="pct25" w:color="FFFF00" w:fill="auto"/>
            <w:vAlign w:val="center"/>
          </w:tcPr>
          <w:p w:rsidR="009C46BD" w:rsidRPr="00A74982" w:rsidRDefault="009C46BD" w:rsidP="00D57AE7">
            <w:pPr>
              <w:ind w:left="0"/>
              <w:rPr>
                <w:rFonts w:ascii="Arial" w:hAnsi="Arial" w:cs="Arial"/>
                <w:snapToGrid w:val="0"/>
                <w:sz w:val="20"/>
                <w:szCs w:val="20"/>
              </w:rPr>
            </w:pPr>
            <w:r w:rsidRPr="00A74982">
              <w:rPr>
                <w:rFonts w:ascii="Arial" w:hAnsi="Arial" w:cs="Arial"/>
                <w:snapToGrid w:val="0"/>
                <w:sz w:val="20"/>
                <w:szCs w:val="20"/>
              </w:rPr>
              <w:t>Část</w:t>
            </w:r>
          </w:p>
        </w:tc>
        <w:tc>
          <w:tcPr>
            <w:tcW w:w="3038" w:type="dxa"/>
            <w:gridSpan w:val="2"/>
            <w:shd w:val="pct25" w:color="FFFF00" w:fill="auto"/>
            <w:vAlign w:val="center"/>
          </w:tcPr>
          <w:p w:rsidR="009C46BD" w:rsidRPr="00A74982" w:rsidRDefault="009C46BD" w:rsidP="00D57AE7">
            <w:pPr>
              <w:ind w:left="0"/>
              <w:jc w:val="center"/>
              <w:rPr>
                <w:rFonts w:ascii="Arial" w:hAnsi="Arial" w:cs="Arial"/>
                <w:snapToGrid w:val="0"/>
                <w:sz w:val="20"/>
                <w:szCs w:val="20"/>
              </w:rPr>
            </w:pPr>
            <w:r w:rsidRPr="00A74982">
              <w:rPr>
                <w:rFonts w:ascii="Arial" w:hAnsi="Arial" w:cs="Arial"/>
                <w:snapToGrid w:val="0"/>
                <w:sz w:val="20"/>
                <w:szCs w:val="20"/>
              </w:rPr>
              <w:t>Cena bez DPH</w:t>
            </w:r>
          </w:p>
        </w:tc>
        <w:tc>
          <w:tcPr>
            <w:tcW w:w="1701" w:type="dxa"/>
            <w:gridSpan w:val="2"/>
            <w:shd w:val="pct25" w:color="FFFF00" w:fill="auto"/>
            <w:vAlign w:val="center"/>
          </w:tcPr>
          <w:p w:rsidR="009C46BD" w:rsidRPr="00A74982" w:rsidRDefault="009C46BD" w:rsidP="00A74982">
            <w:pPr>
              <w:ind w:left="0"/>
              <w:jc w:val="center"/>
              <w:rPr>
                <w:rFonts w:ascii="Arial" w:hAnsi="Arial" w:cs="Arial"/>
                <w:snapToGrid w:val="0"/>
                <w:sz w:val="20"/>
                <w:szCs w:val="20"/>
              </w:rPr>
            </w:pPr>
            <w:r w:rsidRPr="00A74982">
              <w:rPr>
                <w:rFonts w:ascii="Arial" w:hAnsi="Arial" w:cs="Arial"/>
                <w:snapToGrid w:val="0"/>
                <w:sz w:val="20"/>
                <w:szCs w:val="20"/>
              </w:rPr>
              <w:t>DPH 2</w:t>
            </w:r>
            <w:r w:rsidR="00A74982" w:rsidRPr="00A74982">
              <w:rPr>
                <w:rFonts w:ascii="Arial" w:hAnsi="Arial" w:cs="Arial"/>
                <w:snapToGrid w:val="0"/>
                <w:sz w:val="20"/>
                <w:szCs w:val="20"/>
              </w:rPr>
              <w:t>0</w:t>
            </w:r>
            <w:r w:rsidRPr="00A74982">
              <w:rPr>
                <w:rFonts w:ascii="Arial" w:hAnsi="Arial" w:cs="Arial"/>
                <w:snapToGrid w:val="0"/>
                <w:sz w:val="20"/>
                <w:szCs w:val="20"/>
              </w:rPr>
              <w:t xml:space="preserve"> %</w:t>
            </w:r>
          </w:p>
        </w:tc>
        <w:tc>
          <w:tcPr>
            <w:tcW w:w="3248" w:type="dxa"/>
            <w:gridSpan w:val="2"/>
            <w:shd w:val="pct25" w:color="FFFF00" w:fill="auto"/>
            <w:vAlign w:val="center"/>
          </w:tcPr>
          <w:p w:rsidR="009C46BD" w:rsidRPr="00A74982" w:rsidRDefault="009C46BD" w:rsidP="00D57AE7">
            <w:pPr>
              <w:rPr>
                <w:rFonts w:ascii="Arial" w:hAnsi="Arial" w:cs="Arial"/>
                <w:snapToGrid w:val="0"/>
                <w:sz w:val="20"/>
                <w:szCs w:val="20"/>
              </w:rPr>
            </w:pPr>
            <w:r w:rsidRPr="00A74982">
              <w:rPr>
                <w:rFonts w:ascii="Arial" w:hAnsi="Arial" w:cs="Arial"/>
                <w:snapToGrid w:val="0"/>
                <w:sz w:val="20"/>
                <w:szCs w:val="20"/>
              </w:rPr>
              <w:t>Cena s DPH</w:t>
            </w:r>
          </w:p>
        </w:tc>
      </w:tr>
      <w:tr w:rsidR="009C46BD" w:rsidRPr="00A74982" w:rsidTr="00A74982">
        <w:trPr>
          <w:trHeight w:val="247"/>
          <w:jc w:val="center"/>
        </w:trPr>
        <w:tc>
          <w:tcPr>
            <w:tcW w:w="647" w:type="dxa"/>
            <w:shd w:val="pct25" w:color="auto" w:fill="FFFFFF"/>
          </w:tcPr>
          <w:p w:rsidR="009C46BD" w:rsidRPr="00A74982" w:rsidRDefault="00792BDD" w:rsidP="00E30356">
            <w:pPr>
              <w:ind w:left="0"/>
              <w:jc w:val="left"/>
              <w:rPr>
                <w:rFonts w:ascii="Arial" w:hAnsi="Arial" w:cs="Arial"/>
                <w:snapToGrid w:val="0"/>
                <w:sz w:val="20"/>
                <w:szCs w:val="20"/>
              </w:rPr>
            </w:pPr>
            <w:r w:rsidRPr="00A74982">
              <w:rPr>
                <w:rFonts w:ascii="Arial" w:hAnsi="Arial" w:cs="Arial"/>
                <w:snapToGrid w:val="0"/>
                <w:sz w:val="20"/>
                <w:szCs w:val="20"/>
              </w:rPr>
              <w:t>5.1.</w:t>
            </w:r>
            <w:r w:rsidR="00E30356" w:rsidRPr="00A74982">
              <w:rPr>
                <w:rFonts w:ascii="Arial" w:hAnsi="Arial" w:cs="Arial"/>
                <w:snapToGrid w:val="0"/>
                <w:sz w:val="20"/>
                <w:szCs w:val="20"/>
              </w:rPr>
              <w:t>1</w:t>
            </w:r>
            <w:r w:rsidR="009C46BD" w:rsidRPr="00A74982">
              <w:rPr>
                <w:rFonts w:ascii="Arial" w:hAnsi="Arial" w:cs="Arial"/>
                <w:snapToGrid w:val="0"/>
                <w:sz w:val="20"/>
                <w:szCs w:val="20"/>
              </w:rPr>
              <w:t>.</w:t>
            </w:r>
          </w:p>
        </w:tc>
        <w:tc>
          <w:tcPr>
            <w:tcW w:w="1843" w:type="dxa"/>
            <w:shd w:val="pct25" w:color="auto" w:fill="FFFFFF"/>
          </w:tcPr>
          <w:p w:rsidR="009C46BD" w:rsidRPr="00A74982" w:rsidRDefault="009C46BD" w:rsidP="00E36268">
            <w:pPr>
              <w:ind w:left="0"/>
              <w:jc w:val="left"/>
              <w:rPr>
                <w:rFonts w:ascii="Arial" w:hAnsi="Arial" w:cs="Arial"/>
                <w:snapToGrid w:val="0"/>
                <w:sz w:val="20"/>
                <w:szCs w:val="20"/>
              </w:rPr>
            </w:pPr>
            <w:r w:rsidRPr="00A74982">
              <w:rPr>
                <w:rFonts w:ascii="Arial" w:hAnsi="Arial" w:cs="Arial"/>
                <w:snapToGrid w:val="0"/>
                <w:sz w:val="20"/>
                <w:szCs w:val="20"/>
              </w:rPr>
              <w:t>správa veřejného osvětlení</w:t>
            </w:r>
          </w:p>
        </w:tc>
        <w:tc>
          <w:tcPr>
            <w:tcW w:w="1701" w:type="dxa"/>
          </w:tcPr>
          <w:p w:rsidR="009C46BD" w:rsidRPr="00A74982" w:rsidRDefault="009C46BD" w:rsidP="00E36268">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Cena bez DPH</w:t>
            </w:r>
            <w:r w:rsidRPr="00A74982">
              <w:rPr>
                <w:rFonts w:ascii="Arial" w:hAnsi="Arial" w:cs="Arial"/>
                <w:snapToGrid w:val="0"/>
                <w:sz w:val="20"/>
                <w:szCs w:val="20"/>
              </w:rPr>
              <w:sym w:font="Symbol" w:char="F05D"/>
            </w:r>
          </w:p>
        </w:tc>
        <w:tc>
          <w:tcPr>
            <w:tcW w:w="1337" w:type="dxa"/>
            <w:shd w:val="pct25" w:color="auto" w:fill="FFFFFF"/>
          </w:tcPr>
          <w:p w:rsidR="009C46BD" w:rsidRPr="00A74982" w:rsidRDefault="009C46BD" w:rsidP="00E36268">
            <w:pPr>
              <w:ind w:left="0"/>
              <w:rPr>
                <w:rFonts w:ascii="Arial" w:hAnsi="Arial" w:cs="Arial"/>
                <w:snapToGrid w:val="0"/>
                <w:sz w:val="20"/>
                <w:szCs w:val="20"/>
              </w:rPr>
            </w:pPr>
            <w:r w:rsidRPr="00A74982">
              <w:rPr>
                <w:rFonts w:ascii="Arial" w:hAnsi="Arial" w:cs="Arial"/>
                <w:snapToGrid w:val="0"/>
                <w:sz w:val="20"/>
                <w:szCs w:val="20"/>
              </w:rPr>
              <w:t>Kč bez DPH</w:t>
            </w:r>
          </w:p>
        </w:tc>
        <w:tc>
          <w:tcPr>
            <w:tcW w:w="1276" w:type="dxa"/>
          </w:tcPr>
          <w:p w:rsidR="009C46BD" w:rsidRPr="00A74982" w:rsidRDefault="009C46BD" w:rsidP="00A74982">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DPH 2</w:t>
            </w:r>
            <w:r w:rsidR="00A74982" w:rsidRPr="00A74982">
              <w:rPr>
                <w:rFonts w:ascii="Arial" w:hAnsi="Arial" w:cs="Arial"/>
                <w:i/>
                <w:snapToGrid w:val="0"/>
                <w:sz w:val="20"/>
                <w:szCs w:val="20"/>
              </w:rPr>
              <w:t>0</w:t>
            </w:r>
            <w:r w:rsidRPr="00A74982">
              <w:rPr>
                <w:rFonts w:ascii="Arial" w:hAnsi="Arial" w:cs="Arial"/>
                <w:i/>
                <w:snapToGrid w:val="0"/>
                <w:sz w:val="20"/>
                <w:szCs w:val="20"/>
              </w:rPr>
              <w:t xml:space="preserve"> %</w:t>
            </w:r>
            <w:r w:rsidRPr="00A74982">
              <w:rPr>
                <w:rFonts w:ascii="Arial" w:hAnsi="Arial" w:cs="Arial"/>
                <w:snapToGrid w:val="0"/>
                <w:sz w:val="20"/>
                <w:szCs w:val="20"/>
              </w:rPr>
              <w:sym w:font="Symbol" w:char="F05D"/>
            </w:r>
          </w:p>
        </w:tc>
        <w:tc>
          <w:tcPr>
            <w:tcW w:w="425" w:type="dxa"/>
            <w:shd w:val="pct25" w:color="auto" w:fill="FFFFFF"/>
          </w:tcPr>
          <w:p w:rsidR="009C46BD" w:rsidRPr="00A74982" w:rsidRDefault="009C46BD" w:rsidP="00E36268">
            <w:pPr>
              <w:ind w:left="0"/>
              <w:rPr>
                <w:rFonts w:ascii="Arial" w:hAnsi="Arial" w:cs="Arial"/>
                <w:snapToGrid w:val="0"/>
                <w:sz w:val="20"/>
                <w:szCs w:val="20"/>
              </w:rPr>
            </w:pPr>
            <w:r w:rsidRPr="00A74982">
              <w:rPr>
                <w:rFonts w:ascii="Arial" w:hAnsi="Arial" w:cs="Arial"/>
                <w:snapToGrid w:val="0"/>
                <w:sz w:val="20"/>
                <w:szCs w:val="20"/>
              </w:rPr>
              <w:t>Kč</w:t>
            </w:r>
          </w:p>
        </w:tc>
        <w:tc>
          <w:tcPr>
            <w:tcW w:w="1560" w:type="dxa"/>
          </w:tcPr>
          <w:p w:rsidR="009C46BD" w:rsidRPr="00A74982" w:rsidRDefault="009C46BD" w:rsidP="00E36268">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Cena s DPH</w:t>
            </w:r>
            <w:r w:rsidRPr="00A74982">
              <w:rPr>
                <w:rFonts w:ascii="Arial" w:hAnsi="Arial" w:cs="Arial"/>
                <w:snapToGrid w:val="0"/>
                <w:sz w:val="20"/>
                <w:szCs w:val="20"/>
              </w:rPr>
              <w:sym w:font="Symbol" w:char="F05D"/>
            </w:r>
          </w:p>
        </w:tc>
        <w:tc>
          <w:tcPr>
            <w:tcW w:w="1688" w:type="dxa"/>
            <w:shd w:val="pct25" w:color="auto" w:fill="FFFFFF"/>
          </w:tcPr>
          <w:p w:rsidR="009C46BD" w:rsidRPr="00A74982" w:rsidRDefault="009C46BD" w:rsidP="00E36268">
            <w:pPr>
              <w:ind w:left="0"/>
              <w:rPr>
                <w:rFonts w:ascii="Arial" w:hAnsi="Arial" w:cs="Arial"/>
                <w:snapToGrid w:val="0"/>
                <w:sz w:val="20"/>
                <w:szCs w:val="20"/>
              </w:rPr>
            </w:pPr>
            <w:r w:rsidRPr="00A74982">
              <w:rPr>
                <w:rFonts w:ascii="Arial" w:hAnsi="Arial" w:cs="Arial"/>
                <w:snapToGrid w:val="0"/>
                <w:sz w:val="20"/>
                <w:szCs w:val="20"/>
              </w:rPr>
              <w:t>Kč včetně DPH</w:t>
            </w:r>
          </w:p>
        </w:tc>
      </w:tr>
      <w:tr w:rsidR="009C46BD" w:rsidRPr="00A74982" w:rsidTr="00A74982">
        <w:trPr>
          <w:trHeight w:val="247"/>
          <w:jc w:val="center"/>
        </w:trPr>
        <w:tc>
          <w:tcPr>
            <w:tcW w:w="647" w:type="dxa"/>
            <w:shd w:val="pct25" w:color="auto" w:fill="FFFFFF"/>
          </w:tcPr>
          <w:p w:rsidR="009C46BD" w:rsidRPr="00A74982" w:rsidRDefault="00792BDD" w:rsidP="00E36268">
            <w:pPr>
              <w:ind w:left="0"/>
              <w:jc w:val="left"/>
              <w:rPr>
                <w:rFonts w:ascii="Arial" w:hAnsi="Arial" w:cs="Arial"/>
                <w:snapToGrid w:val="0"/>
                <w:sz w:val="20"/>
                <w:szCs w:val="20"/>
              </w:rPr>
            </w:pPr>
            <w:r w:rsidRPr="00A74982">
              <w:rPr>
                <w:rFonts w:ascii="Arial" w:hAnsi="Arial" w:cs="Arial"/>
                <w:snapToGrid w:val="0"/>
                <w:sz w:val="20"/>
                <w:szCs w:val="20"/>
              </w:rPr>
              <w:t>5.1.2</w:t>
            </w:r>
            <w:r w:rsidR="009C46BD" w:rsidRPr="00A74982">
              <w:rPr>
                <w:rFonts w:ascii="Arial" w:hAnsi="Arial" w:cs="Arial"/>
                <w:snapToGrid w:val="0"/>
                <w:sz w:val="20"/>
                <w:szCs w:val="20"/>
              </w:rPr>
              <w:t>.</w:t>
            </w:r>
          </w:p>
        </w:tc>
        <w:tc>
          <w:tcPr>
            <w:tcW w:w="1843" w:type="dxa"/>
            <w:shd w:val="pct25" w:color="auto" w:fill="FFFFFF"/>
          </w:tcPr>
          <w:p w:rsidR="009C46BD" w:rsidRPr="00A74982" w:rsidDel="006D143F" w:rsidRDefault="009C46BD" w:rsidP="00E36268">
            <w:pPr>
              <w:ind w:left="0"/>
              <w:jc w:val="left"/>
              <w:rPr>
                <w:rFonts w:ascii="Arial" w:hAnsi="Arial" w:cs="Arial"/>
                <w:snapToGrid w:val="0"/>
                <w:sz w:val="20"/>
                <w:szCs w:val="20"/>
              </w:rPr>
            </w:pPr>
            <w:r w:rsidRPr="00A74982">
              <w:rPr>
                <w:rFonts w:ascii="Arial" w:hAnsi="Arial" w:cs="Arial"/>
                <w:snapToGrid w:val="0"/>
                <w:sz w:val="20"/>
                <w:szCs w:val="20"/>
              </w:rPr>
              <w:t>preventivní údržba</w:t>
            </w:r>
          </w:p>
        </w:tc>
        <w:tc>
          <w:tcPr>
            <w:tcW w:w="1701" w:type="dxa"/>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Cena bez DPH</w:t>
            </w:r>
            <w:r w:rsidRPr="00A74982">
              <w:rPr>
                <w:rFonts w:ascii="Arial" w:hAnsi="Arial" w:cs="Arial"/>
                <w:snapToGrid w:val="0"/>
                <w:sz w:val="20"/>
                <w:szCs w:val="20"/>
              </w:rPr>
              <w:sym w:font="Symbol" w:char="F05D"/>
            </w:r>
          </w:p>
        </w:tc>
        <w:tc>
          <w:tcPr>
            <w:tcW w:w="1337"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 bez DPH</w:t>
            </w:r>
          </w:p>
        </w:tc>
        <w:tc>
          <w:tcPr>
            <w:tcW w:w="1276" w:type="dxa"/>
          </w:tcPr>
          <w:p w:rsidR="009C46BD" w:rsidRPr="00A74982" w:rsidRDefault="00A74982" w:rsidP="00670B3C">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DPH 20 %</w:t>
            </w:r>
            <w:r w:rsidRPr="00A74982">
              <w:rPr>
                <w:rFonts w:ascii="Arial" w:hAnsi="Arial" w:cs="Arial"/>
                <w:snapToGrid w:val="0"/>
                <w:sz w:val="20"/>
                <w:szCs w:val="20"/>
              </w:rPr>
              <w:sym w:font="Symbol" w:char="F05D"/>
            </w:r>
          </w:p>
        </w:tc>
        <w:tc>
          <w:tcPr>
            <w:tcW w:w="425"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w:t>
            </w:r>
          </w:p>
        </w:tc>
        <w:tc>
          <w:tcPr>
            <w:tcW w:w="1560" w:type="dxa"/>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Cena s DPH</w:t>
            </w:r>
            <w:r w:rsidRPr="00A74982">
              <w:rPr>
                <w:rFonts w:ascii="Arial" w:hAnsi="Arial" w:cs="Arial"/>
                <w:snapToGrid w:val="0"/>
                <w:sz w:val="20"/>
                <w:szCs w:val="20"/>
              </w:rPr>
              <w:sym w:font="Symbol" w:char="F05D"/>
            </w:r>
          </w:p>
        </w:tc>
        <w:tc>
          <w:tcPr>
            <w:tcW w:w="1688"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 včetně DPH</w:t>
            </w:r>
          </w:p>
        </w:tc>
      </w:tr>
      <w:tr w:rsidR="009C46BD" w:rsidRPr="00A74982" w:rsidTr="00A74982">
        <w:trPr>
          <w:trHeight w:val="247"/>
          <w:jc w:val="center"/>
        </w:trPr>
        <w:tc>
          <w:tcPr>
            <w:tcW w:w="647" w:type="dxa"/>
            <w:shd w:val="pct25" w:color="auto" w:fill="FFFFFF"/>
          </w:tcPr>
          <w:p w:rsidR="009C46BD" w:rsidRPr="00A74982" w:rsidRDefault="00792BDD" w:rsidP="00E36268">
            <w:pPr>
              <w:ind w:left="0"/>
              <w:jc w:val="left"/>
              <w:rPr>
                <w:rFonts w:ascii="Arial" w:hAnsi="Arial" w:cs="Arial"/>
                <w:snapToGrid w:val="0"/>
                <w:sz w:val="20"/>
                <w:szCs w:val="20"/>
              </w:rPr>
            </w:pPr>
            <w:r w:rsidRPr="00A74982">
              <w:rPr>
                <w:rFonts w:ascii="Arial" w:hAnsi="Arial" w:cs="Arial"/>
                <w:snapToGrid w:val="0"/>
                <w:sz w:val="20"/>
                <w:szCs w:val="20"/>
              </w:rPr>
              <w:t>5.1.3</w:t>
            </w:r>
            <w:r w:rsidR="009C46BD" w:rsidRPr="00A74982">
              <w:rPr>
                <w:rFonts w:ascii="Arial" w:hAnsi="Arial" w:cs="Arial"/>
                <w:snapToGrid w:val="0"/>
                <w:sz w:val="20"/>
                <w:szCs w:val="20"/>
              </w:rPr>
              <w:t>.</w:t>
            </w:r>
          </w:p>
        </w:tc>
        <w:tc>
          <w:tcPr>
            <w:tcW w:w="1843" w:type="dxa"/>
            <w:shd w:val="pct25" w:color="auto" w:fill="FFFFFF"/>
          </w:tcPr>
          <w:p w:rsidR="009C46BD" w:rsidRPr="00A74982" w:rsidDel="006D143F" w:rsidRDefault="009C46BD" w:rsidP="00E36268">
            <w:pPr>
              <w:ind w:left="0"/>
              <w:jc w:val="left"/>
              <w:rPr>
                <w:rFonts w:ascii="Arial" w:hAnsi="Arial" w:cs="Arial"/>
                <w:snapToGrid w:val="0"/>
                <w:sz w:val="20"/>
                <w:szCs w:val="20"/>
              </w:rPr>
            </w:pPr>
            <w:r w:rsidRPr="00A74982">
              <w:rPr>
                <w:rFonts w:ascii="Arial" w:hAnsi="Arial" w:cs="Arial"/>
                <w:snapToGrid w:val="0"/>
                <w:sz w:val="20"/>
                <w:szCs w:val="20"/>
              </w:rPr>
              <w:t>pravidelná údržba</w:t>
            </w:r>
          </w:p>
        </w:tc>
        <w:tc>
          <w:tcPr>
            <w:tcW w:w="1701" w:type="dxa"/>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Cena bez DPH</w:t>
            </w:r>
            <w:r w:rsidRPr="00A74982">
              <w:rPr>
                <w:rFonts w:ascii="Arial" w:hAnsi="Arial" w:cs="Arial"/>
                <w:snapToGrid w:val="0"/>
                <w:sz w:val="20"/>
                <w:szCs w:val="20"/>
              </w:rPr>
              <w:sym w:font="Symbol" w:char="F05D"/>
            </w:r>
          </w:p>
        </w:tc>
        <w:tc>
          <w:tcPr>
            <w:tcW w:w="1337"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 bez DPH</w:t>
            </w:r>
          </w:p>
        </w:tc>
        <w:tc>
          <w:tcPr>
            <w:tcW w:w="1276" w:type="dxa"/>
          </w:tcPr>
          <w:p w:rsidR="009C46BD" w:rsidRPr="00A74982" w:rsidRDefault="00A74982" w:rsidP="00670B3C">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DPH 20 %</w:t>
            </w:r>
            <w:r w:rsidRPr="00A74982">
              <w:rPr>
                <w:rFonts w:ascii="Arial" w:hAnsi="Arial" w:cs="Arial"/>
                <w:snapToGrid w:val="0"/>
                <w:sz w:val="20"/>
                <w:szCs w:val="20"/>
              </w:rPr>
              <w:sym w:font="Symbol" w:char="F05D"/>
            </w:r>
          </w:p>
        </w:tc>
        <w:tc>
          <w:tcPr>
            <w:tcW w:w="425"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w:t>
            </w:r>
          </w:p>
        </w:tc>
        <w:tc>
          <w:tcPr>
            <w:tcW w:w="1560" w:type="dxa"/>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Cena s DPH</w:t>
            </w:r>
            <w:r w:rsidRPr="00A74982">
              <w:rPr>
                <w:rFonts w:ascii="Arial" w:hAnsi="Arial" w:cs="Arial"/>
                <w:snapToGrid w:val="0"/>
                <w:sz w:val="20"/>
                <w:szCs w:val="20"/>
              </w:rPr>
              <w:sym w:font="Symbol" w:char="F05D"/>
            </w:r>
          </w:p>
        </w:tc>
        <w:tc>
          <w:tcPr>
            <w:tcW w:w="1688"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 včetně DPH</w:t>
            </w:r>
          </w:p>
        </w:tc>
      </w:tr>
      <w:tr w:rsidR="009C46BD" w:rsidRPr="00A74982" w:rsidTr="00A74982">
        <w:trPr>
          <w:trHeight w:val="247"/>
          <w:jc w:val="center"/>
        </w:trPr>
        <w:tc>
          <w:tcPr>
            <w:tcW w:w="647" w:type="dxa"/>
            <w:shd w:val="pct25" w:color="auto" w:fill="FFFFFF"/>
          </w:tcPr>
          <w:p w:rsidR="009C46BD" w:rsidRPr="00A74982" w:rsidRDefault="00792BDD" w:rsidP="00E36268">
            <w:pPr>
              <w:ind w:left="0"/>
              <w:jc w:val="left"/>
              <w:rPr>
                <w:rFonts w:ascii="Arial" w:hAnsi="Arial" w:cs="Arial"/>
                <w:snapToGrid w:val="0"/>
                <w:sz w:val="20"/>
                <w:szCs w:val="20"/>
              </w:rPr>
            </w:pPr>
            <w:r w:rsidRPr="00A74982">
              <w:rPr>
                <w:rFonts w:ascii="Arial" w:hAnsi="Arial" w:cs="Arial"/>
                <w:snapToGrid w:val="0"/>
                <w:sz w:val="20"/>
                <w:szCs w:val="20"/>
              </w:rPr>
              <w:t>5.1.4</w:t>
            </w:r>
            <w:r w:rsidR="009C46BD" w:rsidRPr="00A74982">
              <w:rPr>
                <w:rFonts w:ascii="Arial" w:hAnsi="Arial" w:cs="Arial"/>
                <w:snapToGrid w:val="0"/>
                <w:sz w:val="20"/>
                <w:szCs w:val="20"/>
              </w:rPr>
              <w:t>.</w:t>
            </w:r>
          </w:p>
        </w:tc>
        <w:tc>
          <w:tcPr>
            <w:tcW w:w="1843" w:type="dxa"/>
            <w:shd w:val="pct25" w:color="auto" w:fill="FFFFFF"/>
          </w:tcPr>
          <w:p w:rsidR="009C46BD" w:rsidRPr="00A74982" w:rsidDel="006D143F" w:rsidRDefault="009C46BD" w:rsidP="00E36268">
            <w:pPr>
              <w:ind w:left="0"/>
              <w:jc w:val="left"/>
              <w:rPr>
                <w:rFonts w:ascii="Arial" w:hAnsi="Arial" w:cs="Arial"/>
                <w:snapToGrid w:val="0"/>
                <w:sz w:val="20"/>
                <w:szCs w:val="20"/>
              </w:rPr>
            </w:pPr>
            <w:r w:rsidRPr="00A74982">
              <w:rPr>
                <w:rFonts w:ascii="Arial" w:hAnsi="Arial" w:cs="Arial"/>
                <w:snapToGrid w:val="0"/>
                <w:sz w:val="20"/>
                <w:szCs w:val="20"/>
              </w:rPr>
              <w:t>havarijní údržba</w:t>
            </w:r>
          </w:p>
        </w:tc>
        <w:tc>
          <w:tcPr>
            <w:tcW w:w="1701" w:type="dxa"/>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Cena bez DPH</w:t>
            </w:r>
            <w:r w:rsidRPr="00A74982">
              <w:rPr>
                <w:rFonts w:ascii="Arial" w:hAnsi="Arial" w:cs="Arial"/>
                <w:snapToGrid w:val="0"/>
                <w:sz w:val="20"/>
                <w:szCs w:val="20"/>
              </w:rPr>
              <w:sym w:font="Symbol" w:char="F05D"/>
            </w:r>
          </w:p>
        </w:tc>
        <w:tc>
          <w:tcPr>
            <w:tcW w:w="1337"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 bez DPH</w:t>
            </w:r>
          </w:p>
        </w:tc>
        <w:tc>
          <w:tcPr>
            <w:tcW w:w="1276" w:type="dxa"/>
          </w:tcPr>
          <w:p w:rsidR="009C46BD" w:rsidRPr="00A74982" w:rsidRDefault="00A74982" w:rsidP="00670B3C">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DPH 20 %</w:t>
            </w:r>
            <w:r w:rsidRPr="00A74982">
              <w:rPr>
                <w:rFonts w:ascii="Arial" w:hAnsi="Arial" w:cs="Arial"/>
                <w:snapToGrid w:val="0"/>
                <w:sz w:val="20"/>
                <w:szCs w:val="20"/>
              </w:rPr>
              <w:sym w:font="Symbol" w:char="F05D"/>
            </w:r>
          </w:p>
        </w:tc>
        <w:tc>
          <w:tcPr>
            <w:tcW w:w="425"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w:t>
            </w:r>
          </w:p>
        </w:tc>
        <w:tc>
          <w:tcPr>
            <w:tcW w:w="1560" w:type="dxa"/>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Cena s DPH</w:t>
            </w:r>
            <w:r w:rsidRPr="00A74982">
              <w:rPr>
                <w:rFonts w:ascii="Arial" w:hAnsi="Arial" w:cs="Arial"/>
                <w:snapToGrid w:val="0"/>
                <w:sz w:val="20"/>
                <w:szCs w:val="20"/>
              </w:rPr>
              <w:sym w:font="Symbol" w:char="F05D"/>
            </w:r>
          </w:p>
        </w:tc>
        <w:tc>
          <w:tcPr>
            <w:tcW w:w="1688"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 včetně DPH</w:t>
            </w:r>
          </w:p>
        </w:tc>
      </w:tr>
      <w:tr w:rsidR="009C46BD" w:rsidRPr="00A74982" w:rsidTr="00A74982">
        <w:trPr>
          <w:trHeight w:val="247"/>
          <w:jc w:val="center"/>
        </w:trPr>
        <w:tc>
          <w:tcPr>
            <w:tcW w:w="647" w:type="dxa"/>
            <w:shd w:val="pct25" w:color="auto" w:fill="FFFFFF"/>
          </w:tcPr>
          <w:p w:rsidR="009C46BD" w:rsidRPr="00A74982" w:rsidRDefault="00792BDD" w:rsidP="00E36268">
            <w:pPr>
              <w:ind w:left="0"/>
              <w:rPr>
                <w:rFonts w:ascii="Arial" w:hAnsi="Arial" w:cs="Arial"/>
                <w:snapToGrid w:val="0"/>
                <w:sz w:val="20"/>
                <w:szCs w:val="20"/>
              </w:rPr>
            </w:pPr>
            <w:r w:rsidRPr="00A74982">
              <w:rPr>
                <w:rFonts w:ascii="Arial" w:hAnsi="Arial" w:cs="Arial"/>
                <w:snapToGrid w:val="0"/>
                <w:sz w:val="20"/>
                <w:szCs w:val="20"/>
              </w:rPr>
              <w:t>5.1.5</w:t>
            </w:r>
            <w:r w:rsidR="009C46BD" w:rsidRPr="00A74982">
              <w:rPr>
                <w:rFonts w:ascii="Arial" w:hAnsi="Arial" w:cs="Arial"/>
                <w:snapToGrid w:val="0"/>
                <w:sz w:val="20"/>
                <w:szCs w:val="20"/>
              </w:rPr>
              <w:t>.</w:t>
            </w:r>
          </w:p>
        </w:tc>
        <w:tc>
          <w:tcPr>
            <w:tcW w:w="1843" w:type="dxa"/>
            <w:shd w:val="pct25" w:color="auto" w:fill="FFFFFF"/>
          </w:tcPr>
          <w:p w:rsidR="009C46BD" w:rsidRPr="00A74982" w:rsidDel="006D143F" w:rsidRDefault="009C46BD" w:rsidP="00E36268">
            <w:pPr>
              <w:ind w:left="0"/>
              <w:rPr>
                <w:rFonts w:ascii="Arial" w:hAnsi="Arial" w:cs="Arial"/>
                <w:snapToGrid w:val="0"/>
                <w:sz w:val="20"/>
                <w:szCs w:val="20"/>
              </w:rPr>
            </w:pPr>
            <w:r w:rsidRPr="00A74982">
              <w:rPr>
                <w:rFonts w:ascii="Arial" w:hAnsi="Arial" w:cs="Arial"/>
                <w:snapToGrid w:val="0"/>
                <w:sz w:val="20"/>
                <w:szCs w:val="20"/>
              </w:rPr>
              <w:t>vánoční osvětlení</w:t>
            </w:r>
          </w:p>
        </w:tc>
        <w:tc>
          <w:tcPr>
            <w:tcW w:w="1701" w:type="dxa"/>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Cena bez DPH</w:t>
            </w:r>
            <w:r w:rsidRPr="00A74982">
              <w:rPr>
                <w:rFonts w:ascii="Arial" w:hAnsi="Arial" w:cs="Arial"/>
                <w:snapToGrid w:val="0"/>
                <w:sz w:val="20"/>
                <w:szCs w:val="20"/>
              </w:rPr>
              <w:sym w:font="Symbol" w:char="F05D"/>
            </w:r>
          </w:p>
        </w:tc>
        <w:tc>
          <w:tcPr>
            <w:tcW w:w="1337"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 bez DPH</w:t>
            </w:r>
          </w:p>
        </w:tc>
        <w:tc>
          <w:tcPr>
            <w:tcW w:w="1276" w:type="dxa"/>
          </w:tcPr>
          <w:p w:rsidR="009C46BD" w:rsidRPr="00A74982" w:rsidRDefault="00A74982" w:rsidP="00670B3C">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DPH 20 %</w:t>
            </w:r>
            <w:r w:rsidRPr="00A74982">
              <w:rPr>
                <w:rFonts w:ascii="Arial" w:hAnsi="Arial" w:cs="Arial"/>
                <w:snapToGrid w:val="0"/>
                <w:sz w:val="20"/>
                <w:szCs w:val="20"/>
              </w:rPr>
              <w:sym w:font="Symbol" w:char="F05D"/>
            </w:r>
          </w:p>
        </w:tc>
        <w:tc>
          <w:tcPr>
            <w:tcW w:w="425"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w:t>
            </w:r>
          </w:p>
        </w:tc>
        <w:tc>
          <w:tcPr>
            <w:tcW w:w="1560" w:type="dxa"/>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w:t>
            </w:r>
            <w:r w:rsidRPr="00A74982">
              <w:rPr>
                <w:rFonts w:ascii="Arial" w:hAnsi="Arial" w:cs="Arial"/>
                <w:i/>
                <w:snapToGrid w:val="0"/>
                <w:sz w:val="20"/>
                <w:szCs w:val="20"/>
              </w:rPr>
              <w:t>Cena s DPH</w:t>
            </w:r>
            <w:r w:rsidRPr="00A74982">
              <w:rPr>
                <w:rFonts w:ascii="Arial" w:hAnsi="Arial" w:cs="Arial"/>
                <w:snapToGrid w:val="0"/>
                <w:sz w:val="20"/>
                <w:szCs w:val="20"/>
              </w:rPr>
              <w:sym w:font="Symbol" w:char="F05D"/>
            </w:r>
          </w:p>
        </w:tc>
        <w:tc>
          <w:tcPr>
            <w:tcW w:w="1688" w:type="dxa"/>
            <w:shd w:val="pct25" w:color="auto" w:fill="FFFFFF"/>
          </w:tcPr>
          <w:p w:rsidR="009C46BD" w:rsidRPr="00A74982" w:rsidRDefault="009C46BD" w:rsidP="00670B3C">
            <w:pPr>
              <w:ind w:left="0"/>
              <w:rPr>
                <w:rFonts w:ascii="Arial" w:hAnsi="Arial" w:cs="Arial"/>
                <w:snapToGrid w:val="0"/>
                <w:sz w:val="20"/>
                <w:szCs w:val="20"/>
              </w:rPr>
            </w:pPr>
            <w:r w:rsidRPr="00A74982">
              <w:rPr>
                <w:rFonts w:ascii="Arial" w:hAnsi="Arial" w:cs="Arial"/>
                <w:snapToGrid w:val="0"/>
                <w:sz w:val="20"/>
                <w:szCs w:val="20"/>
              </w:rPr>
              <w:t>Kč včetně DPH</w:t>
            </w:r>
          </w:p>
        </w:tc>
      </w:tr>
      <w:tr w:rsidR="009C46BD" w:rsidRPr="00A74982" w:rsidTr="00A74982">
        <w:trPr>
          <w:trHeight w:val="365"/>
          <w:jc w:val="center"/>
        </w:trPr>
        <w:tc>
          <w:tcPr>
            <w:tcW w:w="647" w:type="dxa"/>
            <w:shd w:val="pct50" w:color="FF0000" w:fill="auto"/>
          </w:tcPr>
          <w:p w:rsidR="009C46BD" w:rsidRPr="00A74982" w:rsidRDefault="009C46BD" w:rsidP="00670B3C">
            <w:pPr>
              <w:rPr>
                <w:rFonts w:ascii="Arial" w:hAnsi="Arial" w:cs="Arial"/>
                <w:b/>
                <w:snapToGrid w:val="0"/>
                <w:sz w:val="20"/>
                <w:szCs w:val="20"/>
              </w:rPr>
            </w:pPr>
          </w:p>
        </w:tc>
        <w:tc>
          <w:tcPr>
            <w:tcW w:w="1843" w:type="dxa"/>
            <w:shd w:val="pct50" w:color="FF0000" w:fill="auto"/>
            <w:vAlign w:val="center"/>
          </w:tcPr>
          <w:p w:rsidR="009C46BD" w:rsidRPr="00A74982" w:rsidRDefault="009C46BD" w:rsidP="00670B3C">
            <w:pPr>
              <w:rPr>
                <w:rFonts w:ascii="Arial" w:hAnsi="Arial" w:cs="Arial"/>
                <w:b/>
                <w:snapToGrid w:val="0"/>
                <w:sz w:val="20"/>
                <w:szCs w:val="20"/>
              </w:rPr>
            </w:pPr>
            <w:r w:rsidRPr="00A74982">
              <w:rPr>
                <w:rFonts w:ascii="Arial" w:hAnsi="Arial" w:cs="Arial"/>
                <w:b/>
                <w:snapToGrid w:val="0"/>
                <w:sz w:val="20"/>
                <w:szCs w:val="20"/>
              </w:rPr>
              <w:t>celkem</w:t>
            </w:r>
          </w:p>
        </w:tc>
        <w:tc>
          <w:tcPr>
            <w:tcW w:w="1701" w:type="dxa"/>
            <w:shd w:val="pct50" w:color="FF0000" w:fill="auto"/>
            <w:vAlign w:val="center"/>
          </w:tcPr>
          <w:p w:rsidR="009C46BD" w:rsidRPr="00A74982" w:rsidRDefault="009C46BD" w:rsidP="00E36268">
            <w:pPr>
              <w:ind w:left="0"/>
              <w:rPr>
                <w:rFonts w:ascii="Arial" w:hAnsi="Arial" w:cs="Arial"/>
                <w:b/>
                <w:snapToGrid w:val="0"/>
                <w:sz w:val="20"/>
                <w:szCs w:val="20"/>
              </w:rPr>
            </w:pPr>
            <w:r w:rsidRPr="00A74982">
              <w:rPr>
                <w:rFonts w:ascii="Arial" w:hAnsi="Arial" w:cs="Arial"/>
                <w:b/>
                <w:snapToGrid w:val="0"/>
                <w:sz w:val="20"/>
                <w:szCs w:val="20"/>
              </w:rPr>
              <w:t>[</w:t>
            </w:r>
            <w:r w:rsidRPr="00A74982">
              <w:rPr>
                <w:rFonts w:ascii="Arial" w:hAnsi="Arial" w:cs="Arial"/>
                <w:b/>
                <w:i/>
                <w:snapToGrid w:val="0"/>
                <w:sz w:val="20"/>
                <w:szCs w:val="20"/>
              </w:rPr>
              <w:t>Cena bez DPH</w:t>
            </w:r>
            <w:r w:rsidRPr="00A74982">
              <w:rPr>
                <w:rFonts w:ascii="Arial" w:hAnsi="Arial" w:cs="Arial"/>
                <w:b/>
                <w:snapToGrid w:val="0"/>
                <w:sz w:val="20"/>
                <w:szCs w:val="20"/>
              </w:rPr>
              <w:sym w:font="Symbol" w:char="F05D"/>
            </w:r>
          </w:p>
        </w:tc>
        <w:tc>
          <w:tcPr>
            <w:tcW w:w="1337" w:type="dxa"/>
            <w:shd w:val="pct50" w:color="FF0000" w:fill="auto"/>
            <w:vAlign w:val="center"/>
          </w:tcPr>
          <w:p w:rsidR="009C46BD" w:rsidRPr="00A74982" w:rsidRDefault="009C46BD" w:rsidP="00A74982">
            <w:pPr>
              <w:ind w:left="0"/>
              <w:rPr>
                <w:rFonts w:ascii="Arial" w:hAnsi="Arial" w:cs="Arial"/>
                <w:b/>
                <w:snapToGrid w:val="0"/>
                <w:sz w:val="20"/>
                <w:szCs w:val="20"/>
              </w:rPr>
            </w:pPr>
            <w:r w:rsidRPr="00A74982">
              <w:rPr>
                <w:rFonts w:ascii="Arial" w:hAnsi="Arial" w:cs="Arial"/>
                <w:b/>
                <w:snapToGrid w:val="0"/>
                <w:sz w:val="20"/>
                <w:szCs w:val="20"/>
              </w:rPr>
              <w:t>Kč</w:t>
            </w:r>
            <w:r w:rsidR="00A74982">
              <w:rPr>
                <w:rFonts w:ascii="Arial" w:hAnsi="Arial" w:cs="Arial"/>
                <w:b/>
                <w:snapToGrid w:val="0"/>
                <w:sz w:val="20"/>
                <w:szCs w:val="20"/>
              </w:rPr>
              <w:t xml:space="preserve"> </w:t>
            </w:r>
            <w:r w:rsidRPr="00A74982">
              <w:rPr>
                <w:rFonts w:ascii="Arial" w:hAnsi="Arial" w:cs="Arial"/>
                <w:b/>
                <w:snapToGrid w:val="0"/>
                <w:sz w:val="20"/>
                <w:szCs w:val="20"/>
              </w:rPr>
              <w:t>bez DPH</w:t>
            </w:r>
          </w:p>
        </w:tc>
        <w:tc>
          <w:tcPr>
            <w:tcW w:w="1276" w:type="dxa"/>
            <w:shd w:val="pct50" w:color="FF0000" w:fill="auto"/>
            <w:vAlign w:val="center"/>
          </w:tcPr>
          <w:p w:rsidR="009C46BD" w:rsidRPr="00A74982" w:rsidRDefault="009C46BD" w:rsidP="00E36268">
            <w:pPr>
              <w:ind w:left="0"/>
              <w:rPr>
                <w:rFonts w:ascii="Arial" w:hAnsi="Arial" w:cs="Arial"/>
                <w:b/>
                <w:i/>
                <w:snapToGrid w:val="0"/>
                <w:sz w:val="20"/>
                <w:szCs w:val="20"/>
              </w:rPr>
            </w:pPr>
            <w:r w:rsidRPr="00A74982">
              <w:rPr>
                <w:rFonts w:ascii="Arial" w:hAnsi="Arial" w:cs="Arial"/>
                <w:b/>
                <w:snapToGrid w:val="0"/>
                <w:sz w:val="20"/>
                <w:szCs w:val="20"/>
              </w:rPr>
              <w:t>[</w:t>
            </w:r>
            <w:r w:rsidR="00A74982" w:rsidRPr="00A74982">
              <w:rPr>
                <w:rFonts w:ascii="Arial" w:hAnsi="Arial" w:cs="Arial"/>
                <w:b/>
                <w:i/>
                <w:snapToGrid w:val="0"/>
                <w:sz w:val="20"/>
                <w:szCs w:val="20"/>
              </w:rPr>
              <w:t>DPH 20</w:t>
            </w:r>
            <w:r w:rsidRPr="00A74982">
              <w:rPr>
                <w:rFonts w:ascii="Arial" w:hAnsi="Arial" w:cs="Arial"/>
                <w:b/>
                <w:i/>
                <w:snapToGrid w:val="0"/>
                <w:sz w:val="20"/>
                <w:szCs w:val="20"/>
              </w:rPr>
              <w:t xml:space="preserve"> %</w:t>
            </w:r>
            <w:r w:rsidRPr="00A74982">
              <w:rPr>
                <w:rFonts w:ascii="Arial" w:hAnsi="Arial" w:cs="Arial"/>
                <w:b/>
                <w:snapToGrid w:val="0"/>
                <w:sz w:val="20"/>
                <w:szCs w:val="20"/>
              </w:rPr>
              <w:sym w:font="Symbol" w:char="F05D"/>
            </w:r>
          </w:p>
        </w:tc>
        <w:tc>
          <w:tcPr>
            <w:tcW w:w="425" w:type="dxa"/>
            <w:shd w:val="pct50" w:color="FF0000" w:fill="auto"/>
            <w:vAlign w:val="center"/>
          </w:tcPr>
          <w:p w:rsidR="009C46BD" w:rsidRPr="00A74982" w:rsidRDefault="009C46BD" w:rsidP="00E36268">
            <w:pPr>
              <w:ind w:left="0"/>
              <w:rPr>
                <w:rFonts w:ascii="Arial" w:hAnsi="Arial" w:cs="Arial"/>
                <w:b/>
                <w:snapToGrid w:val="0"/>
                <w:sz w:val="20"/>
                <w:szCs w:val="20"/>
              </w:rPr>
            </w:pPr>
            <w:r w:rsidRPr="00A74982">
              <w:rPr>
                <w:rFonts w:ascii="Arial" w:hAnsi="Arial" w:cs="Arial"/>
                <w:b/>
                <w:snapToGrid w:val="0"/>
                <w:sz w:val="20"/>
                <w:szCs w:val="20"/>
              </w:rPr>
              <w:t>Kč</w:t>
            </w:r>
          </w:p>
        </w:tc>
        <w:tc>
          <w:tcPr>
            <w:tcW w:w="1560" w:type="dxa"/>
            <w:shd w:val="pct50" w:color="FF0000" w:fill="auto"/>
            <w:vAlign w:val="center"/>
          </w:tcPr>
          <w:p w:rsidR="009C46BD" w:rsidRPr="00A74982" w:rsidRDefault="009C46BD" w:rsidP="00E36268">
            <w:pPr>
              <w:ind w:left="0"/>
              <w:rPr>
                <w:rFonts w:ascii="Arial" w:hAnsi="Arial" w:cs="Arial"/>
                <w:b/>
                <w:snapToGrid w:val="0"/>
                <w:sz w:val="20"/>
                <w:szCs w:val="20"/>
              </w:rPr>
            </w:pPr>
            <w:r w:rsidRPr="00A74982">
              <w:rPr>
                <w:rFonts w:ascii="Arial" w:hAnsi="Arial" w:cs="Arial"/>
                <w:b/>
                <w:snapToGrid w:val="0"/>
                <w:sz w:val="20"/>
                <w:szCs w:val="20"/>
              </w:rPr>
              <w:t>[</w:t>
            </w:r>
            <w:r w:rsidRPr="00A74982">
              <w:rPr>
                <w:rFonts w:ascii="Arial" w:hAnsi="Arial" w:cs="Arial"/>
                <w:b/>
                <w:i/>
                <w:snapToGrid w:val="0"/>
                <w:sz w:val="20"/>
                <w:szCs w:val="20"/>
              </w:rPr>
              <w:t>Cena s DPH</w:t>
            </w:r>
            <w:r w:rsidRPr="00A74982">
              <w:rPr>
                <w:rFonts w:ascii="Arial" w:hAnsi="Arial" w:cs="Arial"/>
                <w:b/>
                <w:snapToGrid w:val="0"/>
                <w:sz w:val="20"/>
                <w:szCs w:val="20"/>
              </w:rPr>
              <w:sym w:font="Symbol" w:char="F05D"/>
            </w:r>
          </w:p>
        </w:tc>
        <w:tc>
          <w:tcPr>
            <w:tcW w:w="1688" w:type="dxa"/>
            <w:shd w:val="pct50" w:color="FF0000" w:fill="auto"/>
            <w:vAlign w:val="center"/>
          </w:tcPr>
          <w:p w:rsidR="009C46BD" w:rsidRPr="00A74982" w:rsidRDefault="009C46BD" w:rsidP="00E36268">
            <w:pPr>
              <w:ind w:left="0"/>
              <w:rPr>
                <w:rFonts w:ascii="Arial" w:hAnsi="Arial" w:cs="Arial"/>
                <w:b/>
                <w:snapToGrid w:val="0"/>
                <w:sz w:val="20"/>
                <w:szCs w:val="20"/>
              </w:rPr>
            </w:pPr>
            <w:r w:rsidRPr="00A74982">
              <w:rPr>
                <w:rFonts w:ascii="Arial" w:hAnsi="Arial" w:cs="Arial"/>
                <w:b/>
                <w:snapToGrid w:val="0"/>
                <w:sz w:val="20"/>
                <w:szCs w:val="20"/>
              </w:rPr>
              <w:t>Kč včetně DPH</w:t>
            </w:r>
          </w:p>
        </w:tc>
      </w:tr>
    </w:tbl>
    <w:p w:rsidR="00792BDD" w:rsidRDefault="009C46BD" w:rsidP="00245DB0">
      <w:pPr>
        <w:pStyle w:val="lnekxy"/>
        <w:numPr>
          <w:ilvl w:val="1"/>
          <w:numId w:val="42"/>
        </w:numPr>
        <w:spacing w:before="0" w:after="60"/>
        <w:rPr>
          <w:rFonts w:ascii="Arial" w:hAnsi="Arial" w:cs="Arial"/>
        </w:rPr>
      </w:pPr>
      <w:r>
        <w:rPr>
          <w:rFonts w:ascii="Arial" w:hAnsi="Arial" w:cs="Arial"/>
        </w:rPr>
        <w:t>Cena díla</w:t>
      </w:r>
      <w:r w:rsidR="00792BDD">
        <w:rPr>
          <w:rFonts w:ascii="Arial" w:hAnsi="Arial" w:cs="Arial"/>
        </w:rPr>
        <w:t xml:space="preserve"> podle čl. 5.1.1. je stanovena jako pevná a vychází z oceněného rozpočtu dle čl. </w:t>
      </w:r>
      <w:proofErr w:type="gramStart"/>
      <w:r w:rsidR="00792BDD">
        <w:rPr>
          <w:rFonts w:ascii="Arial" w:hAnsi="Arial" w:cs="Arial"/>
        </w:rPr>
        <w:t>17.1. smlouvy</w:t>
      </w:r>
      <w:proofErr w:type="gramEnd"/>
      <w:r w:rsidR="00792BDD">
        <w:rPr>
          <w:rFonts w:ascii="Arial" w:hAnsi="Arial" w:cs="Arial"/>
        </w:rPr>
        <w:t>.</w:t>
      </w:r>
    </w:p>
    <w:p w:rsidR="000267CD" w:rsidRDefault="00792BDD" w:rsidP="00245DB0">
      <w:pPr>
        <w:pStyle w:val="lnekxy"/>
        <w:numPr>
          <w:ilvl w:val="1"/>
          <w:numId w:val="42"/>
        </w:numPr>
        <w:spacing w:before="0" w:after="60"/>
        <w:rPr>
          <w:rFonts w:ascii="Arial" w:hAnsi="Arial" w:cs="Arial"/>
        </w:rPr>
      </w:pPr>
      <w:r>
        <w:rPr>
          <w:rFonts w:ascii="Arial" w:hAnsi="Arial" w:cs="Arial"/>
        </w:rPr>
        <w:t>Cena díla podle čl. 5.1.3, 5.1.4 je stanovena jako pohyblivá na základě skutečně provedených prací na podkladě ceníku elektromontážních a souvisejících prací</w:t>
      </w:r>
      <w:r w:rsidR="000267CD">
        <w:rPr>
          <w:rFonts w:ascii="Arial" w:hAnsi="Arial" w:cs="Arial"/>
        </w:rPr>
        <w:t xml:space="preserve"> dle</w:t>
      </w:r>
      <w:r>
        <w:rPr>
          <w:rFonts w:ascii="Arial" w:hAnsi="Arial" w:cs="Arial"/>
        </w:rPr>
        <w:t xml:space="preserve"> čl. </w:t>
      </w:r>
      <w:proofErr w:type="gramStart"/>
      <w:r>
        <w:rPr>
          <w:rFonts w:ascii="Arial" w:hAnsi="Arial" w:cs="Arial"/>
        </w:rPr>
        <w:t>17.</w:t>
      </w:r>
      <w:r w:rsidR="000267CD">
        <w:rPr>
          <w:rFonts w:ascii="Arial" w:hAnsi="Arial" w:cs="Arial"/>
        </w:rPr>
        <w:t>2</w:t>
      </w:r>
      <w:r>
        <w:rPr>
          <w:rFonts w:ascii="Arial" w:hAnsi="Arial" w:cs="Arial"/>
        </w:rPr>
        <w:t>. smlouvy</w:t>
      </w:r>
      <w:proofErr w:type="gramEnd"/>
      <w:r>
        <w:rPr>
          <w:rFonts w:ascii="Arial" w:hAnsi="Arial" w:cs="Arial"/>
        </w:rPr>
        <w:t xml:space="preserve">. </w:t>
      </w:r>
    </w:p>
    <w:p w:rsidR="009C46BD" w:rsidRDefault="000267CD" w:rsidP="00245DB0">
      <w:pPr>
        <w:pStyle w:val="lnekxy"/>
        <w:numPr>
          <w:ilvl w:val="1"/>
          <w:numId w:val="42"/>
        </w:numPr>
        <w:spacing w:before="0" w:after="60"/>
        <w:rPr>
          <w:rFonts w:ascii="Arial" w:hAnsi="Arial" w:cs="Arial"/>
        </w:rPr>
      </w:pPr>
      <w:r>
        <w:rPr>
          <w:rFonts w:ascii="Arial" w:hAnsi="Arial" w:cs="Arial"/>
        </w:rPr>
        <w:t xml:space="preserve">Cena díla podle čl. </w:t>
      </w:r>
      <w:r w:rsidR="00E30356">
        <w:rPr>
          <w:rFonts w:ascii="Arial" w:hAnsi="Arial" w:cs="Arial"/>
        </w:rPr>
        <w:t xml:space="preserve">5.1.2. a </w:t>
      </w:r>
      <w:r>
        <w:rPr>
          <w:rFonts w:ascii="Arial" w:hAnsi="Arial" w:cs="Arial"/>
        </w:rPr>
        <w:t xml:space="preserve">5.1.5 je stanovena jako pohyblivá na základě skutečně provedených prací na podkladě oceněného rozpočtu dle čl. </w:t>
      </w:r>
      <w:proofErr w:type="gramStart"/>
      <w:r>
        <w:rPr>
          <w:rFonts w:ascii="Arial" w:hAnsi="Arial" w:cs="Arial"/>
        </w:rPr>
        <w:t>17.1. smlouvy</w:t>
      </w:r>
      <w:proofErr w:type="gramEnd"/>
      <w:r>
        <w:rPr>
          <w:rFonts w:ascii="Arial" w:hAnsi="Arial" w:cs="Arial"/>
        </w:rPr>
        <w:t>.</w:t>
      </w:r>
      <w:r w:rsidR="009C46BD">
        <w:rPr>
          <w:rFonts w:ascii="Arial" w:hAnsi="Arial" w:cs="Arial"/>
        </w:rPr>
        <w:t xml:space="preserve"> </w:t>
      </w:r>
    </w:p>
    <w:p w:rsidR="000250A0" w:rsidRPr="00245DB0" w:rsidRDefault="000250A0" w:rsidP="00245DB0">
      <w:pPr>
        <w:pStyle w:val="lnekxy"/>
        <w:numPr>
          <w:ilvl w:val="1"/>
          <w:numId w:val="42"/>
        </w:numPr>
        <w:spacing w:before="0" w:after="60"/>
        <w:rPr>
          <w:rFonts w:ascii="Arial" w:hAnsi="Arial" w:cs="Arial"/>
        </w:rPr>
      </w:pPr>
      <w:r w:rsidRPr="00245DB0">
        <w:rPr>
          <w:rFonts w:ascii="Arial" w:hAnsi="Arial" w:cs="Arial"/>
        </w:rPr>
        <w:t>Cena každé z ucelených částí díla může být změněna (překročena, nebo snížena) pouze:</w:t>
      </w:r>
    </w:p>
    <w:p w:rsidR="000250A0" w:rsidRPr="00245DB0" w:rsidRDefault="000250A0" w:rsidP="00245DB0">
      <w:pPr>
        <w:pStyle w:val="lnekxyz"/>
        <w:numPr>
          <w:ilvl w:val="2"/>
          <w:numId w:val="42"/>
        </w:numPr>
        <w:spacing w:before="0" w:after="60"/>
        <w:ind w:hanging="27"/>
        <w:rPr>
          <w:rFonts w:ascii="Arial" w:hAnsi="Arial" w:cs="Arial"/>
        </w:rPr>
      </w:pPr>
      <w:r w:rsidRPr="00245DB0">
        <w:rPr>
          <w:rFonts w:ascii="Arial" w:hAnsi="Arial" w:cs="Arial"/>
        </w:rPr>
        <w:t>Při změně daňových předpisů nebo změně zákonem stanovených poplatků.</w:t>
      </w:r>
    </w:p>
    <w:p w:rsidR="000250A0" w:rsidRDefault="000250A0" w:rsidP="00245DB0">
      <w:pPr>
        <w:pStyle w:val="lnekxy"/>
        <w:numPr>
          <w:ilvl w:val="1"/>
          <w:numId w:val="42"/>
        </w:numPr>
        <w:spacing w:before="0" w:after="60"/>
        <w:rPr>
          <w:rFonts w:ascii="Arial" w:hAnsi="Arial" w:cs="Arial"/>
        </w:rPr>
      </w:pPr>
      <w:r w:rsidRPr="00245DB0">
        <w:rPr>
          <w:rFonts w:ascii="Arial" w:hAnsi="Arial" w:cs="Arial"/>
        </w:rPr>
        <w:t xml:space="preserve">Veškeré změny, doplňky nebo rozšíření předmětu díla musí být vždy před jejich realizací písemně odsouhlaseny Objednatelem, včetně jejich ocenění, a to formou dodatku k této </w:t>
      </w:r>
      <w:r w:rsidRPr="00245DB0">
        <w:rPr>
          <w:rFonts w:ascii="Arial" w:hAnsi="Arial" w:cs="Arial"/>
        </w:rPr>
        <w:lastRenderedPageBreak/>
        <w:t>Smlouvě. Pokud Zhotovitel provede některé práce bez písemného souhlasu Objednatele, má Objednatel právo odmítnout jejich úhradu.</w:t>
      </w:r>
    </w:p>
    <w:p w:rsidR="000A734C" w:rsidRPr="00245DB0" w:rsidRDefault="000A734C" w:rsidP="00245DB0">
      <w:pPr>
        <w:pStyle w:val="lnekxy"/>
        <w:numPr>
          <w:ilvl w:val="1"/>
          <w:numId w:val="42"/>
        </w:numPr>
        <w:spacing w:before="0" w:after="60"/>
        <w:rPr>
          <w:rStyle w:val="Zvraznn"/>
          <w:rFonts w:ascii="Arial" w:hAnsi="Arial" w:cs="Arial"/>
          <w:i w:val="0"/>
          <w:iCs w:val="0"/>
        </w:rPr>
      </w:pPr>
      <w:r w:rsidRPr="00245DB0">
        <w:rPr>
          <w:rStyle w:val="Zvraznn"/>
          <w:rFonts w:ascii="Arial" w:hAnsi="Arial" w:cs="Arial"/>
          <w:bCs/>
          <w:i w:val="0"/>
        </w:rPr>
        <w:t xml:space="preserve">Objednatel prohlašuje, že výše uvedený předmět plnění není používán k ekonomické činnosti, ale pro potřeby související výlučně s činností při výkonu veřejné správy, a proto ve smyslu informace GFŘ a MFČR ze dne </w:t>
      </w:r>
      <w:proofErr w:type="gramStart"/>
      <w:r w:rsidRPr="00245DB0">
        <w:rPr>
          <w:rStyle w:val="Zvraznn"/>
          <w:rFonts w:ascii="Arial" w:hAnsi="Arial" w:cs="Arial"/>
          <w:bCs/>
          <w:i w:val="0"/>
        </w:rPr>
        <w:t>9.11.2011</w:t>
      </w:r>
      <w:proofErr w:type="gramEnd"/>
      <w:r w:rsidRPr="00245DB0">
        <w:rPr>
          <w:rStyle w:val="Zvraznn"/>
          <w:rFonts w:ascii="Arial" w:hAnsi="Arial" w:cs="Arial"/>
          <w:bCs/>
          <w:i w:val="0"/>
        </w:rPr>
        <w:t xml:space="preserve"> nebude aplikován režim přenesení daňové povinnosti podle § 92e zákona o DPH.</w:t>
      </w:r>
    </w:p>
    <w:p w:rsidR="000A0BB7" w:rsidRPr="00245DB0" w:rsidRDefault="000A0BB7"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PLATEBNÍ PODMÍNKY, FAKTURACE</w:t>
      </w:r>
    </w:p>
    <w:p w:rsidR="000267CD" w:rsidRDefault="00D57AE7" w:rsidP="00245DB0">
      <w:pPr>
        <w:pStyle w:val="lnekxy"/>
        <w:numPr>
          <w:ilvl w:val="1"/>
          <w:numId w:val="41"/>
        </w:numPr>
        <w:spacing w:before="0" w:after="60"/>
        <w:ind w:left="709" w:hanging="703"/>
        <w:rPr>
          <w:rFonts w:ascii="Arial" w:hAnsi="Arial" w:cs="Arial"/>
        </w:rPr>
      </w:pPr>
      <w:r w:rsidRPr="00245DB0">
        <w:rPr>
          <w:rFonts w:ascii="Arial" w:hAnsi="Arial" w:cs="Arial"/>
        </w:rPr>
        <w:t>Objednatel uhradí cenu díla dle 5. kapitoly Smlouvy Zhotoviteli ve formě měsíčních plateb na základě Zhotovitelem vystavených faktur s náležitostmi daňového dokladu v souladu s § 28 zákona č. 235/2004 Sb., a to podle skutečně provedených prací za sledované</w:t>
      </w:r>
      <w:r w:rsidR="000267CD">
        <w:rPr>
          <w:rFonts w:ascii="Arial" w:hAnsi="Arial" w:cs="Arial"/>
        </w:rPr>
        <w:t xml:space="preserve"> období.</w:t>
      </w:r>
    </w:p>
    <w:p w:rsidR="00D57AE7" w:rsidRPr="00245DB0" w:rsidRDefault="00D57AE7" w:rsidP="00245DB0">
      <w:pPr>
        <w:pStyle w:val="lnekxy"/>
        <w:numPr>
          <w:ilvl w:val="1"/>
          <w:numId w:val="41"/>
        </w:numPr>
        <w:spacing w:before="0" w:after="60"/>
        <w:ind w:left="709" w:hanging="703"/>
        <w:rPr>
          <w:rFonts w:ascii="Arial" w:hAnsi="Arial" w:cs="Arial"/>
        </w:rPr>
      </w:pPr>
      <w:r w:rsidRPr="00245DB0">
        <w:rPr>
          <w:rFonts w:ascii="Arial" w:hAnsi="Arial" w:cs="Arial"/>
        </w:rPr>
        <w:t xml:space="preserve">Přílohou každé faktury bude </w:t>
      </w:r>
      <w:r w:rsidR="00110C5F">
        <w:rPr>
          <w:rFonts w:ascii="Arial" w:hAnsi="Arial" w:cs="Arial"/>
        </w:rPr>
        <w:t xml:space="preserve">oceněný </w:t>
      </w:r>
      <w:r w:rsidRPr="00245DB0">
        <w:rPr>
          <w:rFonts w:ascii="Arial" w:hAnsi="Arial" w:cs="Arial"/>
        </w:rPr>
        <w:t>soupis provedených prací a dodávek</w:t>
      </w:r>
      <w:r w:rsidR="00110C5F">
        <w:rPr>
          <w:rFonts w:ascii="Arial" w:hAnsi="Arial" w:cs="Arial"/>
        </w:rPr>
        <w:t xml:space="preserve"> dle čl. </w:t>
      </w:r>
      <w:proofErr w:type="gramStart"/>
      <w:r w:rsidR="00110C5F">
        <w:rPr>
          <w:rFonts w:ascii="Arial" w:hAnsi="Arial" w:cs="Arial"/>
        </w:rPr>
        <w:t>17.1</w:t>
      </w:r>
      <w:proofErr w:type="gramEnd"/>
      <w:r w:rsidR="00110C5F">
        <w:rPr>
          <w:rFonts w:ascii="Arial" w:hAnsi="Arial" w:cs="Arial"/>
        </w:rPr>
        <w:t>. a 17.2. smlouvy</w:t>
      </w:r>
      <w:r w:rsidRPr="00245DB0">
        <w:rPr>
          <w:rFonts w:ascii="Arial" w:hAnsi="Arial" w:cs="Arial"/>
        </w:rPr>
        <w:t xml:space="preserve">. </w:t>
      </w:r>
      <w:r w:rsidR="00727987" w:rsidRPr="00245DB0">
        <w:rPr>
          <w:rFonts w:ascii="Arial" w:hAnsi="Arial" w:cs="Arial"/>
        </w:rPr>
        <w:t xml:space="preserve">Soupisem prací se rozumí výpis činností dle provozního deníku. </w:t>
      </w:r>
      <w:r w:rsidRPr="00245DB0">
        <w:rPr>
          <w:rFonts w:ascii="Arial" w:hAnsi="Arial" w:cs="Arial"/>
        </w:rPr>
        <w:t xml:space="preserve">Splatnost těchto faktur je stanovena na </w:t>
      </w:r>
      <w:r w:rsidR="00727987" w:rsidRPr="00245DB0">
        <w:rPr>
          <w:rFonts w:ascii="Arial" w:hAnsi="Arial" w:cs="Arial"/>
        </w:rPr>
        <w:t>30</w:t>
      </w:r>
      <w:r w:rsidRPr="00245DB0">
        <w:rPr>
          <w:rFonts w:ascii="Arial" w:hAnsi="Arial" w:cs="Arial"/>
        </w:rPr>
        <w:t xml:space="preserve"> dní ode dne doručení Objednateli, vyznačeného podatelnou Objednatele. Datum splatnosti faktury a peněžitý závazek jsou Objednatelem splněny v den, kdy banka odepíše příslušnou částku z jeho účtu. Dnem zdanitelného plnění je poslední den v kalendářním měsíci, kdy byly předmětné práce realizovány.</w:t>
      </w:r>
    </w:p>
    <w:p w:rsidR="00D57AE7" w:rsidRPr="00245DB0" w:rsidRDefault="00D57AE7" w:rsidP="00245DB0">
      <w:pPr>
        <w:pStyle w:val="lnekxy"/>
        <w:numPr>
          <w:ilvl w:val="1"/>
          <w:numId w:val="41"/>
        </w:numPr>
        <w:spacing w:before="0" w:after="60"/>
        <w:ind w:left="709" w:hanging="703"/>
        <w:rPr>
          <w:rFonts w:ascii="Arial" w:hAnsi="Arial" w:cs="Arial"/>
        </w:rPr>
      </w:pPr>
      <w:r w:rsidRPr="00245DB0">
        <w:rPr>
          <w:rFonts w:ascii="Arial" w:hAnsi="Arial" w:cs="Arial"/>
        </w:rPr>
        <w:t xml:space="preserve">V případě, že faktura bude vystavena v rozporu se Smlouvou či nebude mít náležitosti podle platné legislativy, má Objednatel právo ji vrátit Zhotoviteli bez proplacení, nejpozději v den její splatnosti. U nové či opravené faktury se počítá nová lhůta splatnosti podle čl. </w:t>
      </w:r>
      <w:r w:rsidR="00727987" w:rsidRPr="00245DB0">
        <w:rPr>
          <w:rFonts w:ascii="Arial" w:hAnsi="Arial" w:cs="Arial"/>
        </w:rPr>
        <w:t>6</w:t>
      </w:r>
      <w:r w:rsidRPr="00245DB0">
        <w:rPr>
          <w:rFonts w:ascii="Arial" w:hAnsi="Arial" w:cs="Arial"/>
        </w:rPr>
        <w:t>.1 Smlouvy.</w:t>
      </w:r>
    </w:p>
    <w:p w:rsidR="00D57AE7" w:rsidRPr="00245DB0" w:rsidRDefault="00D57AE7" w:rsidP="00245DB0">
      <w:pPr>
        <w:pStyle w:val="lnekxy"/>
        <w:numPr>
          <w:ilvl w:val="1"/>
          <w:numId w:val="41"/>
        </w:numPr>
        <w:spacing w:before="0" w:after="60"/>
        <w:ind w:left="709" w:hanging="703"/>
        <w:rPr>
          <w:rFonts w:ascii="Arial" w:hAnsi="Arial" w:cs="Arial"/>
        </w:rPr>
      </w:pPr>
      <w:r w:rsidRPr="00245DB0">
        <w:rPr>
          <w:rFonts w:ascii="Arial" w:hAnsi="Arial" w:cs="Arial"/>
        </w:rPr>
        <w:t xml:space="preserve">Adresa pro doručení faktur je: </w:t>
      </w:r>
      <w:r w:rsidRPr="00245DB0">
        <w:rPr>
          <w:rFonts w:ascii="Arial" w:hAnsi="Arial" w:cs="Arial"/>
          <w:b/>
        </w:rPr>
        <w:t>Městský úřad Mimoň, odbor rozvoje města, Mírová 12</w:t>
      </w:r>
      <w:r w:rsidR="00727987" w:rsidRPr="00245DB0">
        <w:rPr>
          <w:rFonts w:ascii="Arial" w:hAnsi="Arial" w:cs="Arial"/>
          <w:b/>
        </w:rPr>
        <w:t>0</w:t>
      </w:r>
      <w:r w:rsidRPr="00245DB0">
        <w:rPr>
          <w:rFonts w:ascii="Arial" w:hAnsi="Arial" w:cs="Arial"/>
          <w:b/>
        </w:rPr>
        <w:t>, 471 24 Mimoň.</w:t>
      </w:r>
    </w:p>
    <w:p w:rsidR="00D57AE7" w:rsidRDefault="00D57AE7" w:rsidP="00245DB0">
      <w:pPr>
        <w:pStyle w:val="lnekxy"/>
        <w:numPr>
          <w:ilvl w:val="1"/>
          <w:numId w:val="41"/>
        </w:numPr>
        <w:spacing w:before="0" w:after="60"/>
        <w:ind w:left="709" w:hanging="703"/>
        <w:rPr>
          <w:rFonts w:ascii="Arial" w:hAnsi="Arial" w:cs="Arial"/>
        </w:rPr>
      </w:pPr>
      <w:r w:rsidRPr="00245DB0">
        <w:rPr>
          <w:rFonts w:ascii="Arial" w:hAnsi="Arial" w:cs="Arial"/>
        </w:rPr>
        <w:t>Objednatel je oprávněn započíst jakékoliv své případné pohledávky vůči Zhotoviteli vzniklé při plnění Smlouvy či v souvislosti s ní (např. smluvní pokuty, náhrady škod apod.) proti pohledávkám Zhotovitele vůči Objednateli.</w:t>
      </w:r>
    </w:p>
    <w:p w:rsidR="0073300D" w:rsidRPr="00245DB0" w:rsidRDefault="0073300D"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Změny</w:t>
      </w:r>
    </w:p>
    <w:p w:rsidR="0073300D" w:rsidRPr="00245DB0" w:rsidRDefault="0073300D" w:rsidP="00245DB0">
      <w:pPr>
        <w:spacing w:after="60"/>
        <w:ind w:hanging="567"/>
        <w:rPr>
          <w:rFonts w:ascii="Arial" w:hAnsi="Arial" w:cs="Arial"/>
          <w:sz w:val="22"/>
          <w:szCs w:val="22"/>
        </w:rPr>
      </w:pPr>
      <w:proofErr w:type="gramStart"/>
      <w:r w:rsidRPr="00245DB0">
        <w:rPr>
          <w:rFonts w:ascii="Arial" w:hAnsi="Arial" w:cs="Arial"/>
          <w:sz w:val="22"/>
          <w:szCs w:val="22"/>
        </w:rPr>
        <w:t>7.1</w:t>
      </w:r>
      <w:proofErr w:type="gramEnd"/>
      <w:r w:rsidRPr="00245DB0">
        <w:rPr>
          <w:rFonts w:ascii="Arial" w:hAnsi="Arial" w:cs="Arial"/>
          <w:sz w:val="22"/>
          <w:szCs w:val="22"/>
        </w:rPr>
        <w:t>.</w:t>
      </w:r>
      <w:r w:rsidRPr="00245DB0">
        <w:rPr>
          <w:rFonts w:ascii="Arial" w:hAnsi="Arial" w:cs="Arial"/>
          <w:sz w:val="22"/>
          <w:szCs w:val="22"/>
        </w:rPr>
        <w:tab/>
        <w:t>Zhotovitel je povinen realizovat změny předmětu díla požadované Objednatelem pouze na základě Dodatku ke Smlouvě.</w:t>
      </w:r>
    </w:p>
    <w:p w:rsidR="0073300D" w:rsidRPr="00245DB0" w:rsidRDefault="0073300D" w:rsidP="00245DB0">
      <w:pPr>
        <w:spacing w:after="60"/>
        <w:ind w:hanging="567"/>
        <w:rPr>
          <w:rFonts w:ascii="Arial" w:hAnsi="Arial" w:cs="Arial"/>
        </w:rPr>
      </w:pPr>
      <w:proofErr w:type="gramStart"/>
      <w:r w:rsidRPr="00245DB0">
        <w:rPr>
          <w:rFonts w:ascii="Arial" w:hAnsi="Arial" w:cs="Arial"/>
          <w:sz w:val="22"/>
          <w:szCs w:val="22"/>
        </w:rPr>
        <w:t>7.2</w:t>
      </w:r>
      <w:proofErr w:type="gramEnd"/>
      <w:r w:rsidRPr="00245DB0">
        <w:rPr>
          <w:rFonts w:ascii="Arial" w:hAnsi="Arial" w:cs="Arial"/>
          <w:sz w:val="22"/>
          <w:szCs w:val="22"/>
        </w:rPr>
        <w:t>.</w:t>
      </w:r>
      <w:r w:rsidRPr="00245DB0">
        <w:rPr>
          <w:rFonts w:ascii="Arial" w:hAnsi="Arial" w:cs="Arial"/>
          <w:sz w:val="22"/>
          <w:szCs w:val="22"/>
        </w:rPr>
        <w:tab/>
        <w:t xml:space="preserve">V případě, že </w:t>
      </w:r>
      <w:r w:rsidR="002D399D" w:rsidRPr="00245DB0">
        <w:rPr>
          <w:rFonts w:ascii="Arial" w:hAnsi="Arial" w:cs="Arial"/>
          <w:sz w:val="22"/>
          <w:szCs w:val="22"/>
        </w:rPr>
        <w:t>z</w:t>
      </w:r>
      <w:r w:rsidRPr="00245DB0">
        <w:rPr>
          <w:rFonts w:ascii="Arial" w:hAnsi="Arial" w:cs="Arial"/>
          <w:sz w:val="22"/>
          <w:szCs w:val="22"/>
        </w:rPr>
        <w:t xml:space="preserve">hotovitel provede </w:t>
      </w:r>
      <w:r w:rsidR="002D399D" w:rsidRPr="00245DB0">
        <w:rPr>
          <w:rFonts w:ascii="Arial" w:hAnsi="Arial" w:cs="Arial"/>
          <w:sz w:val="22"/>
          <w:szCs w:val="22"/>
        </w:rPr>
        <w:t>d</w:t>
      </w:r>
      <w:r w:rsidRPr="00245DB0">
        <w:rPr>
          <w:rFonts w:ascii="Arial" w:hAnsi="Arial" w:cs="Arial"/>
          <w:sz w:val="22"/>
          <w:szCs w:val="22"/>
        </w:rPr>
        <w:t xml:space="preserve">ílo odchylně </w:t>
      </w:r>
      <w:r w:rsidR="002D399D" w:rsidRPr="00245DB0">
        <w:rPr>
          <w:rFonts w:ascii="Arial" w:hAnsi="Arial" w:cs="Arial"/>
          <w:sz w:val="22"/>
          <w:szCs w:val="22"/>
        </w:rPr>
        <w:t>od této smlouvy bez písemného dodatku ke smlouvě</w:t>
      </w:r>
      <w:r w:rsidRPr="00245DB0">
        <w:rPr>
          <w:rFonts w:ascii="Arial" w:hAnsi="Arial" w:cs="Arial"/>
          <w:sz w:val="22"/>
          <w:szCs w:val="22"/>
        </w:rPr>
        <w:t xml:space="preserve"> má </w:t>
      </w:r>
      <w:r w:rsidR="002D399D" w:rsidRPr="00245DB0">
        <w:rPr>
          <w:rFonts w:ascii="Arial" w:hAnsi="Arial" w:cs="Arial"/>
          <w:sz w:val="22"/>
          <w:szCs w:val="22"/>
        </w:rPr>
        <w:t>o</w:t>
      </w:r>
      <w:r w:rsidRPr="00245DB0">
        <w:rPr>
          <w:rFonts w:ascii="Arial" w:hAnsi="Arial" w:cs="Arial"/>
          <w:sz w:val="22"/>
          <w:szCs w:val="22"/>
        </w:rPr>
        <w:t xml:space="preserve">bjednatel právo </w:t>
      </w:r>
      <w:r w:rsidR="002D399D" w:rsidRPr="00245DB0">
        <w:rPr>
          <w:rFonts w:ascii="Arial" w:hAnsi="Arial" w:cs="Arial"/>
          <w:sz w:val="22"/>
          <w:szCs w:val="22"/>
        </w:rPr>
        <w:t>takovouto část d</w:t>
      </w:r>
      <w:r w:rsidRPr="00245DB0">
        <w:rPr>
          <w:rFonts w:ascii="Arial" w:hAnsi="Arial" w:cs="Arial"/>
          <w:sz w:val="22"/>
          <w:szCs w:val="22"/>
        </w:rPr>
        <w:t>íl</w:t>
      </w:r>
      <w:r w:rsidR="002D399D" w:rsidRPr="00245DB0">
        <w:rPr>
          <w:rFonts w:ascii="Arial" w:hAnsi="Arial" w:cs="Arial"/>
          <w:sz w:val="22"/>
          <w:szCs w:val="22"/>
        </w:rPr>
        <w:t>a</w:t>
      </w:r>
      <w:r w:rsidRPr="00245DB0">
        <w:rPr>
          <w:rFonts w:ascii="Arial" w:hAnsi="Arial" w:cs="Arial"/>
          <w:sz w:val="22"/>
          <w:szCs w:val="22"/>
        </w:rPr>
        <w:t xml:space="preserve"> nepřevzít</w:t>
      </w:r>
      <w:r w:rsidRPr="00245DB0">
        <w:rPr>
          <w:rFonts w:ascii="Arial" w:hAnsi="Arial" w:cs="Arial"/>
        </w:rPr>
        <w:t>.</w:t>
      </w:r>
    </w:p>
    <w:p w:rsidR="000A0BB7" w:rsidRPr="00245DB0" w:rsidRDefault="000A0BB7"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MAJETKOVÉ SANKCE, SMLUVNÍ POKUTY</w:t>
      </w:r>
    </w:p>
    <w:p w:rsidR="00FE1FCE" w:rsidRPr="00245DB0" w:rsidRDefault="00580E3D" w:rsidP="00245DB0">
      <w:pPr>
        <w:pStyle w:val="Normodsods"/>
        <w:tabs>
          <w:tab w:val="clear" w:pos="1276"/>
        </w:tabs>
        <w:spacing w:before="0" w:afterLines="60" w:after="144"/>
        <w:ind w:left="567" w:hanging="567"/>
        <w:rPr>
          <w:rFonts w:ascii="Arial" w:hAnsi="Arial" w:cs="Arial"/>
          <w:sz w:val="22"/>
          <w:szCs w:val="22"/>
        </w:rPr>
      </w:pPr>
      <w:proofErr w:type="gramStart"/>
      <w:r w:rsidRPr="00245DB0">
        <w:rPr>
          <w:rFonts w:ascii="Arial" w:hAnsi="Arial" w:cs="Arial"/>
          <w:sz w:val="22"/>
          <w:szCs w:val="22"/>
        </w:rPr>
        <w:t>8.1</w:t>
      </w:r>
      <w:proofErr w:type="gramEnd"/>
      <w:r w:rsidRPr="00245DB0">
        <w:rPr>
          <w:rFonts w:ascii="Arial" w:hAnsi="Arial" w:cs="Arial"/>
          <w:sz w:val="22"/>
          <w:szCs w:val="22"/>
        </w:rPr>
        <w:t>.</w:t>
      </w:r>
      <w:r w:rsidRPr="00245DB0">
        <w:rPr>
          <w:rFonts w:ascii="Arial" w:hAnsi="Arial" w:cs="Arial"/>
          <w:sz w:val="22"/>
          <w:szCs w:val="22"/>
        </w:rPr>
        <w:tab/>
      </w:r>
      <w:r w:rsidR="002F019E" w:rsidRPr="00245DB0">
        <w:rPr>
          <w:rFonts w:ascii="Arial" w:hAnsi="Arial" w:cs="Arial"/>
          <w:sz w:val="22"/>
          <w:szCs w:val="22"/>
        </w:rPr>
        <w:t>Pokud Zhotovitel nesplní oznamovací povinnost a neoznámí objednateli do 48 hodin provedení havarijní údržby na veřejném osvětlení, náleží objednateli smluvní pokuta ve výši 1000 Kč</w:t>
      </w:r>
      <w:r w:rsidR="000A0BB7" w:rsidRPr="00245DB0">
        <w:rPr>
          <w:rFonts w:ascii="Arial" w:hAnsi="Arial" w:cs="Arial"/>
          <w:sz w:val="22"/>
          <w:szCs w:val="22"/>
        </w:rPr>
        <w:t xml:space="preserve"> za každý den prodlení.</w:t>
      </w:r>
    </w:p>
    <w:p w:rsidR="002F019E" w:rsidRPr="00245DB0" w:rsidRDefault="00FE1FCE" w:rsidP="00245DB0">
      <w:pPr>
        <w:pStyle w:val="Normodsods"/>
        <w:tabs>
          <w:tab w:val="clear" w:pos="1276"/>
        </w:tabs>
        <w:spacing w:before="0" w:afterLines="60" w:after="144"/>
        <w:ind w:left="567" w:hanging="567"/>
        <w:rPr>
          <w:rFonts w:ascii="Arial" w:hAnsi="Arial" w:cs="Arial"/>
          <w:sz w:val="22"/>
          <w:szCs w:val="22"/>
        </w:rPr>
      </w:pPr>
      <w:proofErr w:type="gramStart"/>
      <w:r w:rsidRPr="00245DB0">
        <w:rPr>
          <w:rFonts w:ascii="Arial" w:hAnsi="Arial" w:cs="Arial"/>
          <w:sz w:val="22"/>
          <w:szCs w:val="22"/>
        </w:rPr>
        <w:t>8.2.</w:t>
      </w:r>
      <w:r w:rsidRPr="00245DB0">
        <w:rPr>
          <w:rFonts w:ascii="Arial" w:hAnsi="Arial" w:cs="Arial"/>
          <w:sz w:val="22"/>
          <w:szCs w:val="22"/>
        </w:rPr>
        <w:tab/>
      </w:r>
      <w:r w:rsidR="002F019E" w:rsidRPr="00245DB0">
        <w:rPr>
          <w:rFonts w:ascii="Arial" w:hAnsi="Arial" w:cs="Arial"/>
          <w:sz w:val="22"/>
          <w:szCs w:val="22"/>
        </w:rPr>
        <w:t>Pokud</w:t>
      </w:r>
      <w:proofErr w:type="gramEnd"/>
      <w:r w:rsidR="002F019E" w:rsidRPr="00245DB0">
        <w:rPr>
          <w:rFonts w:ascii="Arial" w:hAnsi="Arial" w:cs="Arial"/>
          <w:sz w:val="22"/>
          <w:szCs w:val="22"/>
        </w:rPr>
        <w:t xml:space="preserve"> zhotovitel do provozního deníku neprovede záznam o provedené činnosti v příslušný kalendářní měsíc a přesto tato činnost bude vykonána náleží objednateli smluvní pokuta ve výši 500 Kč za každý</w:t>
      </w:r>
      <w:r w:rsidR="000A0BB7" w:rsidRPr="00245DB0">
        <w:rPr>
          <w:rFonts w:ascii="Arial" w:hAnsi="Arial" w:cs="Arial"/>
          <w:sz w:val="22"/>
          <w:szCs w:val="22"/>
        </w:rPr>
        <w:t xml:space="preserve"> </w:t>
      </w:r>
      <w:r w:rsidR="00B3551A" w:rsidRPr="00245DB0">
        <w:rPr>
          <w:rFonts w:ascii="Arial" w:hAnsi="Arial" w:cs="Arial"/>
          <w:sz w:val="22"/>
          <w:szCs w:val="22"/>
        </w:rPr>
        <w:t>nezaznamenaný úkon</w:t>
      </w:r>
      <w:r w:rsidR="000A0BB7" w:rsidRPr="00245DB0">
        <w:rPr>
          <w:rFonts w:ascii="Arial" w:hAnsi="Arial" w:cs="Arial"/>
          <w:sz w:val="22"/>
          <w:szCs w:val="22"/>
        </w:rPr>
        <w:t>.</w:t>
      </w:r>
    </w:p>
    <w:p w:rsidR="000A0BB7" w:rsidRPr="00245DB0" w:rsidRDefault="00FE1FCE" w:rsidP="00245DB0">
      <w:pPr>
        <w:pStyle w:val="Normodsods"/>
        <w:tabs>
          <w:tab w:val="clear" w:pos="1276"/>
        </w:tabs>
        <w:spacing w:before="0" w:afterLines="60" w:after="144"/>
        <w:ind w:left="567" w:hanging="567"/>
        <w:rPr>
          <w:rFonts w:ascii="Arial" w:hAnsi="Arial" w:cs="Arial"/>
          <w:sz w:val="22"/>
          <w:szCs w:val="22"/>
        </w:rPr>
      </w:pPr>
      <w:proofErr w:type="gramStart"/>
      <w:r w:rsidRPr="00245DB0">
        <w:rPr>
          <w:rFonts w:ascii="Arial" w:hAnsi="Arial" w:cs="Arial"/>
          <w:sz w:val="22"/>
          <w:szCs w:val="22"/>
        </w:rPr>
        <w:t>8.3</w:t>
      </w:r>
      <w:proofErr w:type="gramEnd"/>
      <w:r w:rsidRPr="00245DB0">
        <w:rPr>
          <w:rFonts w:ascii="Arial" w:hAnsi="Arial" w:cs="Arial"/>
          <w:sz w:val="22"/>
          <w:szCs w:val="22"/>
        </w:rPr>
        <w:t>.</w:t>
      </w:r>
      <w:r w:rsidRPr="00245DB0">
        <w:rPr>
          <w:rFonts w:ascii="Arial" w:hAnsi="Arial" w:cs="Arial"/>
          <w:sz w:val="22"/>
          <w:szCs w:val="22"/>
        </w:rPr>
        <w:tab/>
      </w:r>
      <w:r w:rsidR="002F019E" w:rsidRPr="00245DB0">
        <w:rPr>
          <w:rFonts w:ascii="Arial" w:hAnsi="Arial" w:cs="Arial"/>
          <w:sz w:val="22"/>
          <w:szCs w:val="22"/>
        </w:rPr>
        <w:t xml:space="preserve">Pokud je zhotovitel v prodlení montáže nebo demontáže vánočního osvětlení náleží objednateli smluvní pokuta ve výši </w:t>
      </w:r>
      <w:r w:rsidR="00B3551A" w:rsidRPr="00245DB0">
        <w:rPr>
          <w:rFonts w:ascii="Arial" w:hAnsi="Arial" w:cs="Arial"/>
          <w:sz w:val="22"/>
          <w:szCs w:val="22"/>
        </w:rPr>
        <w:t>2</w:t>
      </w:r>
      <w:r w:rsidR="000A0BB7" w:rsidRPr="00245DB0">
        <w:rPr>
          <w:rFonts w:ascii="Arial" w:hAnsi="Arial" w:cs="Arial"/>
          <w:sz w:val="22"/>
          <w:szCs w:val="22"/>
        </w:rPr>
        <w:t> 000,-  Kč za kaž</w:t>
      </w:r>
      <w:r w:rsidR="00B3551A" w:rsidRPr="00245DB0">
        <w:rPr>
          <w:rFonts w:ascii="Arial" w:hAnsi="Arial" w:cs="Arial"/>
          <w:sz w:val="22"/>
          <w:szCs w:val="22"/>
        </w:rPr>
        <w:t>dý den prodlení</w:t>
      </w:r>
      <w:r w:rsidR="000A0BB7" w:rsidRPr="00245DB0">
        <w:rPr>
          <w:rFonts w:ascii="Arial" w:hAnsi="Arial" w:cs="Arial"/>
          <w:sz w:val="22"/>
          <w:szCs w:val="22"/>
        </w:rPr>
        <w:t>.</w:t>
      </w:r>
    </w:p>
    <w:p w:rsidR="00580E3D" w:rsidRPr="00245DB0" w:rsidRDefault="00FE1FCE" w:rsidP="00245DB0">
      <w:pPr>
        <w:pStyle w:val="Normodsods"/>
        <w:tabs>
          <w:tab w:val="clear" w:pos="1276"/>
        </w:tabs>
        <w:spacing w:before="0" w:afterLines="60" w:after="144"/>
        <w:ind w:left="563" w:hanging="563"/>
        <w:rPr>
          <w:rFonts w:ascii="Arial" w:hAnsi="Arial" w:cs="Arial"/>
          <w:sz w:val="22"/>
          <w:szCs w:val="22"/>
        </w:rPr>
      </w:pPr>
      <w:r w:rsidRPr="00245DB0">
        <w:rPr>
          <w:rFonts w:ascii="Arial" w:hAnsi="Arial" w:cs="Arial"/>
          <w:sz w:val="22"/>
          <w:szCs w:val="22"/>
        </w:rPr>
        <w:t>8.4.</w:t>
      </w:r>
      <w:r w:rsidRPr="00245DB0">
        <w:rPr>
          <w:rFonts w:ascii="Arial" w:hAnsi="Arial" w:cs="Arial"/>
          <w:sz w:val="22"/>
          <w:szCs w:val="22"/>
        </w:rPr>
        <w:tab/>
      </w:r>
      <w:r w:rsidR="00580E3D" w:rsidRPr="00245DB0">
        <w:rPr>
          <w:rFonts w:ascii="Arial" w:hAnsi="Arial" w:cs="Arial"/>
          <w:sz w:val="22"/>
          <w:szCs w:val="22"/>
        </w:rPr>
        <w:t xml:space="preserve">Pokud zhotovitel neodstraní nahlášenou poruchu VO do 48 hodin od </w:t>
      </w:r>
      <w:proofErr w:type="gramStart"/>
      <w:r w:rsidR="00580E3D" w:rsidRPr="00245DB0">
        <w:rPr>
          <w:rFonts w:ascii="Arial" w:hAnsi="Arial" w:cs="Arial"/>
          <w:sz w:val="22"/>
          <w:szCs w:val="22"/>
        </w:rPr>
        <w:t>její</w:t>
      </w:r>
      <w:proofErr w:type="gramEnd"/>
      <w:r w:rsidR="00580E3D" w:rsidRPr="00245DB0">
        <w:rPr>
          <w:rFonts w:ascii="Arial" w:hAnsi="Arial" w:cs="Arial"/>
          <w:sz w:val="22"/>
          <w:szCs w:val="22"/>
        </w:rPr>
        <w:t xml:space="preserve"> zjištění nebo nahlášení náleží objednateli smluvní pokuta ve výši 2 000,-  Kč za každý den prodlení.</w:t>
      </w:r>
    </w:p>
    <w:p w:rsidR="0073300D" w:rsidRDefault="00FE1FCE" w:rsidP="00245DB0">
      <w:pPr>
        <w:pStyle w:val="lnekxy"/>
        <w:numPr>
          <w:ilvl w:val="0"/>
          <w:numId w:val="0"/>
        </w:numPr>
        <w:spacing w:before="0" w:afterLines="60" w:after="144"/>
        <w:ind w:left="563" w:hanging="555"/>
        <w:rPr>
          <w:rFonts w:ascii="Arial" w:hAnsi="Arial" w:cs="Arial"/>
          <w:szCs w:val="22"/>
        </w:rPr>
      </w:pPr>
      <w:proofErr w:type="gramStart"/>
      <w:r w:rsidRPr="00245DB0">
        <w:rPr>
          <w:rFonts w:ascii="Arial" w:hAnsi="Arial" w:cs="Arial"/>
          <w:szCs w:val="22"/>
        </w:rPr>
        <w:t>8.5</w:t>
      </w:r>
      <w:proofErr w:type="gramEnd"/>
      <w:r w:rsidRPr="00245DB0">
        <w:rPr>
          <w:rFonts w:ascii="Arial" w:hAnsi="Arial" w:cs="Arial"/>
          <w:szCs w:val="22"/>
        </w:rPr>
        <w:t>.</w:t>
      </w:r>
      <w:r w:rsidRPr="00245DB0">
        <w:rPr>
          <w:rFonts w:ascii="Arial" w:hAnsi="Arial" w:cs="Arial"/>
          <w:szCs w:val="22"/>
        </w:rPr>
        <w:tab/>
      </w:r>
      <w:r w:rsidR="0073300D" w:rsidRPr="00245DB0">
        <w:rPr>
          <w:rFonts w:ascii="Arial" w:hAnsi="Arial" w:cs="Arial"/>
          <w:szCs w:val="22"/>
        </w:rPr>
        <w:t>V případě, že Objednatel neuhradí ve lhůtě splatnosti vystavenou fakturu, z</w:t>
      </w:r>
      <w:r w:rsidR="00580E3D" w:rsidRPr="00245DB0">
        <w:rPr>
          <w:rFonts w:ascii="Arial" w:hAnsi="Arial" w:cs="Arial"/>
          <w:szCs w:val="22"/>
        </w:rPr>
        <w:t xml:space="preserve">avazuje se zaplatit Zhotoviteli </w:t>
      </w:r>
      <w:r w:rsidR="0073300D" w:rsidRPr="00245DB0">
        <w:rPr>
          <w:rFonts w:ascii="Arial" w:hAnsi="Arial" w:cs="Arial"/>
          <w:szCs w:val="22"/>
        </w:rPr>
        <w:t xml:space="preserve">smluvní úrok z prodlení ve výši </w:t>
      </w:r>
      <w:r w:rsidR="0073300D" w:rsidRPr="00245DB0">
        <w:rPr>
          <w:rFonts w:ascii="Arial" w:hAnsi="Arial" w:cs="Arial"/>
          <w:b/>
          <w:szCs w:val="22"/>
        </w:rPr>
        <w:t>0,05</w:t>
      </w:r>
      <w:r w:rsidR="0073300D" w:rsidRPr="00245DB0">
        <w:rPr>
          <w:rFonts w:ascii="Arial" w:hAnsi="Arial" w:cs="Arial"/>
          <w:szCs w:val="22"/>
        </w:rPr>
        <w:t xml:space="preserve"> </w:t>
      </w:r>
      <w:r w:rsidR="0073300D" w:rsidRPr="00245DB0">
        <w:rPr>
          <w:rFonts w:ascii="Arial" w:hAnsi="Arial" w:cs="Arial"/>
          <w:b/>
          <w:szCs w:val="22"/>
        </w:rPr>
        <w:t>%</w:t>
      </w:r>
      <w:r w:rsidR="0073300D" w:rsidRPr="00245DB0">
        <w:rPr>
          <w:rFonts w:ascii="Arial" w:hAnsi="Arial" w:cs="Arial"/>
          <w:szCs w:val="22"/>
        </w:rPr>
        <w:t xml:space="preserve"> z fakturované částky za každý den prodlení.</w:t>
      </w:r>
    </w:p>
    <w:p w:rsidR="000A0BB7" w:rsidRPr="00245DB0" w:rsidRDefault="000A0BB7"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PROVÁDĚNÍ DÍLA</w:t>
      </w:r>
    </w:p>
    <w:p w:rsidR="00974F78" w:rsidRPr="00245DB0" w:rsidRDefault="00974F78" w:rsidP="00245DB0">
      <w:pPr>
        <w:pStyle w:val="lnekxy"/>
        <w:numPr>
          <w:ilvl w:val="0"/>
          <w:numId w:val="0"/>
        </w:numPr>
        <w:spacing w:before="0" w:afterLines="60" w:after="144"/>
        <w:ind w:left="567" w:hanging="567"/>
        <w:rPr>
          <w:rFonts w:ascii="Arial" w:hAnsi="Arial" w:cs="Arial"/>
          <w:szCs w:val="22"/>
        </w:rPr>
      </w:pPr>
      <w:proofErr w:type="gramStart"/>
      <w:r w:rsidRPr="00245DB0">
        <w:rPr>
          <w:rFonts w:ascii="Arial" w:hAnsi="Arial" w:cs="Arial"/>
          <w:szCs w:val="22"/>
        </w:rPr>
        <w:t>9.1</w:t>
      </w:r>
      <w:proofErr w:type="gramEnd"/>
      <w:r w:rsidRPr="00245DB0">
        <w:rPr>
          <w:rFonts w:ascii="Arial" w:hAnsi="Arial" w:cs="Arial"/>
          <w:szCs w:val="22"/>
        </w:rPr>
        <w:t>.</w:t>
      </w:r>
      <w:r w:rsidRPr="00245DB0">
        <w:rPr>
          <w:rFonts w:ascii="Arial" w:hAnsi="Arial" w:cs="Arial"/>
          <w:szCs w:val="22"/>
        </w:rPr>
        <w:tab/>
      </w:r>
      <w:r w:rsidR="004E2C78" w:rsidRPr="00245DB0">
        <w:rPr>
          <w:rFonts w:ascii="Arial" w:hAnsi="Arial" w:cs="Arial"/>
          <w:szCs w:val="22"/>
        </w:rPr>
        <w:t xml:space="preserve">Zhotovitel je povinen při realizaci díla dodržovat veškeré platné ČSN, technologické a bezpečnostní předpisy, veškeré zákony a jejich prováděcí vyhlášky, které se týkají jeho </w:t>
      </w:r>
      <w:r w:rsidR="004E2C78" w:rsidRPr="00245DB0">
        <w:rPr>
          <w:rFonts w:ascii="Arial" w:hAnsi="Arial" w:cs="Arial"/>
          <w:szCs w:val="22"/>
        </w:rPr>
        <w:lastRenderedPageBreak/>
        <w:t xml:space="preserve">činnosti, zejména </w:t>
      </w:r>
      <w:r w:rsidR="007C306B" w:rsidRPr="00245DB0">
        <w:rPr>
          <w:rFonts w:ascii="Arial" w:hAnsi="Arial" w:cs="Arial"/>
          <w:szCs w:val="22"/>
        </w:rPr>
        <w:t xml:space="preserve">Zákon č. 309/2006 Sb. kterým se upravují další požadavky na BOZP, Zákon č. 262/2006 Sb. zákoník práce, Zákon č. 251/2005 Sb. o inspekci práce,  Zákon č. 458/2000 Sb. elektrizační zákon, Zákon č. 22/1997 Sb. technické požadavky na výrobky, Zákon č. 133/1985 Sb., o požární ochraně,  zákon č. 183/2006 Sb. Stavební zákon, Vyhláška č. 73/2010 Sb. o vyhrazených technických zařízeních, Vyhláška č.48/1982 Sb. o zákl. </w:t>
      </w:r>
      <w:proofErr w:type="gramStart"/>
      <w:r w:rsidR="007C306B" w:rsidRPr="00245DB0">
        <w:rPr>
          <w:rFonts w:ascii="Arial" w:hAnsi="Arial" w:cs="Arial"/>
          <w:szCs w:val="22"/>
        </w:rPr>
        <w:t>požadavcích</w:t>
      </w:r>
      <w:proofErr w:type="gramEnd"/>
      <w:r w:rsidR="000A734C">
        <w:rPr>
          <w:rFonts w:ascii="Arial" w:hAnsi="Arial" w:cs="Arial"/>
          <w:szCs w:val="22"/>
        </w:rPr>
        <w:t xml:space="preserve"> </w:t>
      </w:r>
      <w:r w:rsidR="007C306B" w:rsidRPr="00245DB0">
        <w:rPr>
          <w:rFonts w:ascii="Arial" w:hAnsi="Arial" w:cs="Arial"/>
          <w:szCs w:val="22"/>
        </w:rPr>
        <w:t>na bezpečnost, Vyhláška č.50/1978 Sb. o odborné způsobilosti v elektrotechnice,</w:t>
      </w:r>
      <w:r w:rsidR="004E2C78" w:rsidRPr="00245DB0">
        <w:rPr>
          <w:rFonts w:ascii="Arial" w:hAnsi="Arial" w:cs="Arial"/>
          <w:szCs w:val="22"/>
        </w:rPr>
        <w:t xml:space="preserve"> nařízení vlády  č. 591/2006 Sb. v platném znění. Pokud porušením těchto předpisů vznikne jakákoliv škoda, nese veškeré vzniklé náklady Zhotovitel.</w:t>
      </w:r>
    </w:p>
    <w:p w:rsidR="00974F78" w:rsidRPr="00245DB0" w:rsidRDefault="00974F78" w:rsidP="00245DB0">
      <w:pPr>
        <w:pStyle w:val="lnekxy"/>
        <w:numPr>
          <w:ilvl w:val="0"/>
          <w:numId w:val="0"/>
        </w:numPr>
        <w:spacing w:before="0" w:afterLines="60" w:after="144"/>
        <w:ind w:left="567" w:hanging="567"/>
        <w:rPr>
          <w:rFonts w:ascii="Arial" w:hAnsi="Arial" w:cs="Arial"/>
          <w:szCs w:val="22"/>
        </w:rPr>
      </w:pPr>
      <w:proofErr w:type="gramStart"/>
      <w:r w:rsidRPr="00245DB0">
        <w:rPr>
          <w:rFonts w:ascii="Arial" w:hAnsi="Arial" w:cs="Arial"/>
          <w:szCs w:val="22"/>
        </w:rPr>
        <w:t>9.2</w:t>
      </w:r>
      <w:proofErr w:type="gramEnd"/>
      <w:r w:rsidRPr="00245DB0">
        <w:rPr>
          <w:rFonts w:ascii="Arial" w:hAnsi="Arial" w:cs="Arial"/>
          <w:szCs w:val="22"/>
        </w:rPr>
        <w:t>.</w:t>
      </w:r>
      <w:r w:rsidRPr="00245DB0">
        <w:rPr>
          <w:rFonts w:ascii="Arial" w:hAnsi="Arial" w:cs="Arial"/>
          <w:szCs w:val="22"/>
        </w:rPr>
        <w:tab/>
      </w:r>
      <w:r w:rsidR="004E2C78" w:rsidRPr="00245DB0">
        <w:rPr>
          <w:rFonts w:ascii="Arial" w:hAnsi="Arial" w:cs="Arial"/>
          <w:szCs w:val="22"/>
        </w:rPr>
        <w:t xml:space="preserve">Zhotovitel se zavazuje použít při provádění díla pouze takové výrobky a materiály, jejichž vlastnosti byly ověřeny ve smyslu § zákona č. </w:t>
      </w:r>
      <w:r w:rsidR="007C306B" w:rsidRPr="00245DB0">
        <w:rPr>
          <w:rFonts w:ascii="Arial" w:hAnsi="Arial" w:cs="Arial"/>
          <w:szCs w:val="22"/>
        </w:rPr>
        <w:t>22/1997 Sb.,</w:t>
      </w:r>
      <w:r w:rsidR="004E2C78" w:rsidRPr="00245DB0">
        <w:rPr>
          <w:rFonts w:ascii="Arial" w:hAnsi="Arial" w:cs="Arial"/>
          <w:szCs w:val="22"/>
        </w:rPr>
        <w:t xml:space="preserve"> v platném znění. Na požádání Objednatele, je Zhotovitel povinen předložit Objednateli doklad o schválení výrobků, certifikát nebo prohlášení o shodě v souladu s</w:t>
      </w:r>
      <w:r w:rsidR="007C306B" w:rsidRPr="00245DB0">
        <w:rPr>
          <w:rFonts w:ascii="Arial" w:hAnsi="Arial" w:cs="Arial"/>
          <w:szCs w:val="22"/>
        </w:rPr>
        <w:t xml:space="preserve"> tímto</w:t>
      </w:r>
      <w:r w:rsidR="004E2C78" w:rsidRPr="00245DB0">
        <w:rPr>
          <w:rFonts w:ascii="Arial" w:hAnsi="Arial" w:cs="Arial"/>
          <w:szCs w:val="22"/>
        </w:rPr>
        <w:t xml:space="preserve"> zákonem</w:t>
      </w:r>
      <w:r w:rsidR="007C306B" w:rsidRPr="00245DB0">
        <w:rPr>
          <w:rFonts w:ascii="Arial" w:hAnsi="Arial" w:cs="Arial"/>
          <w:szCs w:val="22"/>
        </w:rPr>
        <w:t>.</w:t>
      </w:r>
    </w:p>
    <w:p w:rsidR="00974F78" w:rsidRPr="00245DB0" w:rsidRDefault="00974F78" w:rsidP="00245DB0">
      <w:pPr>
        <w:pStyle w:val="lnekxy"/>
        <w:numPr>
          <w:ilvl w:val="0"/>
          <w:numId w:val="0"/>
        </w:numPr>
        <w:spacing w:before="0" w:afterLines="60" w:after="144"/>
        <w:ind w:left="567" w:hanging="567"/>
        <w:rPr>
          <w:rFonts w:ascii="Arial" w:hAnsi="Arial" w:cs="Arial"/>
          <w:szCs w:val="22"/>
        </w:rPr>
      </w:pPr>
      <w:proofErr w:type="gramStart"/>
      <w:r w:rsidRPr="00245DB0">
        <w:rPr>
          <w:rFonts w:ascii="Arial" w:hAnsi="Arial" w:cs="Arial"/>
          <w:szCs w:val="22"/>
        </w:rPr>
        <w:t>9.3</w:t>
      </w:r>
      <w:proofErr w:type="gramEnd"/>
      <w:r w:rsidRPr="00245DB0">
        <w:rPr>
          <w:rFonts w:ascii="Arial" w:hAnsi="Arial" w:cs="Arial"/>
          <w:szCs w:val="22"/>
        </w:rPr>
        <w:t>.</w:t>
      </w:r>
      <w:r w:rsidRPr="00245DB0">
        <w:rPr>
          <w:rFonts w:ascii="Arial" w:hAnsi="Arial" w:cs="Arial"/>
          <w:szCs w:val="22"/>
        </w:rPr>
        <w:tab/>
      </w:r>
      <w:r w:rsidR="004E2C78" w:rsidRPr="00245DB0">
        <w:rPr>
          <w:rFonts w:ascii="Arial" w:hAnsi="Arial" w:cs="Arial"/>
          <w:szCs w:val="22"/>
        </w:rPr>
        <w:t xml:space="preserve">Zhotovitel zajišťuje vybavení osob ochrannými pomůckami a v plné míře zodpovídá za bezpečnost a ochranu zdraví všech osob na pracovišti. Zhotovitel zodpovídá i za bezpečnost a ochranu zdraví dalších osob, které se budou v prostoru </w:t>
      </w:r>
      <w:r w:rsidR="007C306B" w:rsidRPr="00245DB0">
        <w:rPr>
          <w:rFonts w:ascii="Arial" w:hAnsi="Arial" w:cs="Arial"/>
          <w:szCs w:val="22"/>
        </w:rPr>
        <w:t>místa provádění prací</w:t>
      </w:r>
      <w:r w:rsidR="004E2C78" w:rsidRPr="00245DB0">
        <w:rPr>
          <w:rFonts w:ascii="Arial" w:hAnsi="Arial" w:cs="Arial"/>
          <w:szCs w:val="22"/>
        </w:rPr>
        <w:t xml:space="preserve"> pohybovat, a které by mohly být při provádění prací dotčeny. Zhotovitel zajistí ochranu majetku v</w:t>
      </w:r>
      <w:r w:rsidR="007C306B" w:rsidRPr="00245DB0">
        <w:rPr>
          <w:rFonts w:ascii="Arial" w:hAnsi="Arial" w:cs="Arial"/>
          <w:szCs w:val="22"/>
        </w:rPr>
        <w:t> </w:t>
      </w:r>
      <w:r w:rsidR="004E2C78" w:rsidRPr="00245DB0">
        <w:rPr>
          <w:rFonts w:ascii="Arial" w:hAnsi="Arial" w:cs="Arial"/>
          <w:szCs w:val="22"/>
        </w:rPr>
        <w:t>prostoru</w:t>
      </w:r>
      <w:r w:rsidR="007C306B" w:rsidRPr="00245DB0">
        <w:rPr>
          <w:rFonts w:ascii="Arial" w:hAnsi="Arial" w:cs="Arial"/>
          <w:szCs w:val="22"/>
        </w:rPr>
        <w:t xml:space="preserve"> místa</w:t>
      </w:r>
      <w:r w:rsidR="004E2C78" w:rsidRPr="00245DB0">
        <w:rPr>
          <w:rFonts w:ascii="Arial" w:hAnsi="Arial" w:cs="Arial"/>
          <w:szCs w:val="22"/>
        </w:rPr>
        <w:t xml:space="preserve"> </w:t>
      </w:r>
      <w:r w:rsidR="007C306B" w:rsidRPr="00245DB0">
        <w:rPr>
          <w:rFonts w:ascii="Arial" w:hAnsi="Arial" w:cs="Arial"/>
          <w:szCs w:val="22"/>
        </w:rPr>
        <w:t>provádění prací</w:t>
      </w:r>
      <w:r w:rsidR="004E2C78" w:rsidRPr="00245DB0">
        <w:rPr>
          <w:rFonts w:ascii="Arial" w:hAnsi="Arial" w:cs="Arial"/>
          <w:szCs w:val="22"/>
        </w:rPr>
        <w:t>. Dále se Zhotovitel zavazuje dodržovat požární předpisy a hygienické předpisy.</w:t>
      </w:r>
    </w:p>
    <w:p w:rsidR="00974F78" w:rsidRPr="00245DB0" w:rsidRDefault="00974F78" w:rsidP="00245DB0">
      <w:pPr>
        <w:pStyle w:val="lnekxy"/>
        <w:numPr>
          <w:ilvl w:val="0"/>
          <w:numId w:val="0"/>
        </w:numPr>
        <w:spacing w:before="0" w:afterLines="60" w:after="144"/>
        <w:ind w:left="567" w:hanging="567"/>
        <w:rPr>
          <w:rFonts w:ascii="Arial" w:hAnsi="Arial" w:cs="Arial"/>
          <w:szCs w:val="22"/>
        </w:rPr>
      </w:pPr>
      <w:proofErr w:type="gramStart"/>
      <w:r w:rsidRPr="00245DB0">
        <w:rPr>
          <w:rFonts w:ascii="Arial" w:hAnsi="Arial" w:cs="Arial"/>
          <w:szCs w:val="22"/>
        </w:rPr>
        <w:t>9.4</w:t>
      </w:r>
      <w:proofErr w:type="gramEnd"/>
      <w:r w:rsidRPr="00245DB0">
        <w:rPr>
          <w:rFonts w:ascii="Arial" w:hAnsi="Arial" w:cs="Arial"/>
          <w:szCs w:val="22"/>
        </w:rPr>
        <w:t>.</w:t>
      </w:r>
      <w:r w:rsidRPr="00245DB0">
        <w:rPr>
          <w:rFonts w:ascii="Arial" w:hAnsi="Arial" w:cs="Arial"/>
          <w:szCs w:val="22"/>
        </w:rPr>
        <w:tab/>
      </w:r>
      <w:r w:rsidR="004E2C78" w:rsidRPr="00245DB0">
        <w:rPr>
          <w:rFonts w:ascii="Arial" w:hAnsi="Arial" w:cs="Arial"/>
          <w:szCs w:val="22"/>
        </w:rPr>
        <w:t>Veškeré odborné práce musí vykonávat pracovníci Zhotovitele nebo jeho subdodavatelů, mající příslušnou kvalifikaci. Doklad o kvalifikaci pracovníků je Zhotovitel na požádání povinen doložit Objednateli.</w:t>
      </w:r>
    </w:p>
    <w:p w:rsidR="00974F78" w:rsidRPr="00245DB0" w:rsidRDefault="00974F78" w:rsidP="00245DB0">
      <w:pPr>
        <w:pStyle w:val="lnekxy"/>
        <w:numPr>
          <w:ilvl w:val="0"/>
          <w:numId w:val="0"/>
        </w:numPr>
        <w:spacing w:before="0" w:afterLines="60" w:after="144"/>
        <w:ind w:left="567" w:hanging="567"/>
        <w:rPr>
          <w:rFonts w:ascii="Arial" w:hAnsi="Arial" w:cs="Arial"/>
          <w:szCs w:val="22"/>
        </w:rPr>
      </w:pPr>
      <w:proofErr w:type="gramStart"/>
      <w:r w:rsidRPr="00245DB0">
        <w:rPr>
          <w:rFonts w:ascii="Arial" w:hAnsi="Arial" w:cs="Arial"/>
          <w:szCs w:val="22"/>
        </w:rPr>
        <w:t>9.5</w:t>
      </w:r>
      <w:proofErr w:type="gramEnd"/>
      <w:r w:rsidRPr="00245DB0">
        <w:rPr>
          <w:rFonts w:ascii="Arial" w:hAnsi="Arial" w:cs="Arial"/>
          <w:szCs w:val="22"/>
        </w:rPr>
        <w:t>.</w:t>
      </w:r>
      <w:r w:rsidRPr="00245DB0">
        <w:rPr>
          <w:rFonts w:ascii="Arial" w:hAnsi="Arial" w:cs="Arial"/>
          <w:szCs w:val="22"/>
        </w:rPr>
        <w:tab/>
      </w:r>
      <w:r w:rsidR="004E2C78" w:rsidRPr="00245DB0">
        <w:rPr>
          <w:rFonts w:ascii="Arial" w:hAnsi="Arial" w:cs="Arial"/>
          <w:szCs w:val="22"/>
        </w:rPr>
        <w:t>Pokud činností Zhotovitele dojde ke znečištění veřejných komunikací a veřejných prostranství, je Zhotovitel povinen neprodleně tyto uvést do původního stavu. Všechny náklady s tím spojené jsou zahrnuty ve sjednané ceně díla.</w:t>
      </w:r>
    </w:p>
    <w:p w:rsidR="00974F78" w:rsidRPr="00245DB0" w:rsidRDefault="00974F78" w:rsidP="00245DB0">
      <w:pPr>
        <w:pStyle w:val="lnekxy"/>
        <w:numPr>
          <w:ilvl w:val="0"/>
          <w:numId w:val="0"/>
        </w:numPr>
        <w:spacing w:before="0" w:afterLines="60" w:after="144"/>
        <w:ind w:left="567" w:hanging="567"/>
        <w:rPr>
          <w:rFonts w:ascii="Arial" w:hAnsi="Arial" w:cs="Arial"/>
          <w:szCs w:val="22"/>
        </w:rPr>
      </w:pPr>
      <w:proofErr w:type="gramStart"/>
      <w:r w:rsidRPr="00245DB0">
        <w:rPr>
          <w:rFonts w:ascii="Arial" w:hAnsi="Arial" w:cs="Arial"/>
          <w:szCs w:val="22"/>
        </w:rPr>
        <w:t>9.6</w:t>
      </w:r>
      <w:proofErr w:type="gramEnd"/>
      <w:r w:rsidRPr="00245DB0">
        <w:rPr>
          <w:rFonts w:ascii="Arial" w:hAnsi="Arial" w:cs="Arial"/>
          <w:szCs w:val="22"/>
        </w:rPr>
        <w:t>.</w:t>
      </w:r>
      <w:r w:rsidRPr="00245DB0">
        <w:rPr>
          <w:rFonts w:ascii="Arial" w:hAnsi="Arial" w:cs="Arial"/>
          <w:szCs w:val="22"/>
        </w:rPr>
        <w:tab/>
      </w:r>
      <w:r w:rsidR="004E2C78" w:rsidRPr="00245DB0">
        <w:rPr>
          <w:rFonts w:ascii="Arial" w:hAnsi="Arial" w:cs="Arial"/>
          <w:szCs w:val="22"/>
        </w:rPr>
        <w:t>Jestliže v souvislosti s prováděním prací bude třeba umístit nebo přemístit dopravní značky podle předpisu o pozemních komunikacích, obstará tyto práce Zhotovitel.</w:t>
      </w:r>
    </w:p>
    <w:p w:rsidR="007C306B" w:rsidRPr="00245DB0" w:rsidRDefault="004E2C78" w:rsidP="00245DB0">
      <w:pPr>
        <w:pStyle w:val="lnekxy"/>
        <w:numPr>
          <w:ilvl w:val="1"/>
          <w:numId w:val="46"/>
        </w:numPr>
        <w:spacing w:before="0" w:afterLines="60" w:after="144"/>
        <w:ind w:left="567" w:hanging="567"/>
        <w:rPr>
          <w:rFonts w:ascii="Arial" w:hAnsi="Arial" w:cs="Arial"/>
          <w:szCs w:val="22"/>
        </w:rPr>
      </w:pPr>
      <w:r w:rsidRPr="00245DB0">
        <w:rPr>
          <w:rFonts w:ascii="Arial" w:hAnsi="Arial" w:cs="Arial"/>
          <w:szCs w:val="22"/>
        </w:rPr>
        <w:t>Pokud činností Zhotovitele dojde ke způsobení škody Objednateli nebo jiným subjektům z titulu opomenutí, nedbalosti nebo neplněním podmínek vyplývajících z</w:t>
      </w:r>
      <w:r w:rsidR="007C306B" w:rsidRPr="00245DB0">
        <w:rPr>
          <w:rFonts w:ascii="Arial" w:hAnsi="Arial" w:cs="Arial"/>
          <w:szCs w:val="22"/>
        </w:rPr>
        <w:t> příslušných právních předpisů</w:t>
      </w:r>
      <w:r w:rsidRPr="00245DB0">
        <w:rPr>
          <w:rFonts w:ascii="Arial" w:hAnsi="Arial" w:cs="Arial"/>
          <w:szCs w:val="22"/>
        </w:rPr>
        <w:t>, ČSN nebo jiných norem nebo vyplývajících z této Smlouvy, je Zhotovitel povinen bez zbytečného odkladu tuto škodu odstranit a není-li to možné, tak prokázanou škodu finančně uhradit. Veškeré náklady s tím spojené nese Zhotovitel. Zhotovitel nese rovněž odpovědnost za škody od svých subdodavatelů.</w:t>
      </w:r>
    </w:p>
    <w:p w:rsidR="00974F78" w:rsidRPr="00245DB0" w:rsidRDefault="007C306B" w:rsidP="00245DB0">
      <w:pPr>
        <w:pStyle w:val="lnekxy"/>
        <w:numPr>
          <w:ilvl w:val="1"/>
          <w:numId w:val="46"/>
        </w:numPr>
        <w:spacing w:before="0" w:afterLines="60" w:after="144"/>
        <w:ind w:left="567" w:hanging="567"/>
        <w:rPr>
          <w:rFonts w:ascii="Arial" w:hAnsi="Arial" w:cs="Arial"/>
          <w:szCs w:val="22"/>
        </w:rPr>
      </w:pPr>
      <w:r w:rsidRPr="00245DB0">
        <w:rPr>
          <w:rFonts w:ascii="Arial" w:hAnsi="Arial" w:cs="Arial"/>
          <w:szCs w:val="22"/>
        </w:rPr>
        <w:t xml:space="preserve">Zhotovitel je povinen provádět </w:t>
      </w:r>
      <w:r w:rsidR="00974F78" w:rsidRPr="00245DB0">
        <w:rPr>
          <w:rFonts w:ascii="Arial" w:hAnsi="Arial" w:cs="Arial"/>
          <w:szCs w:val="22"/>
        </w:rPr>
        <w:t>dílo na svůj náklad,</w:t>
      </w:r>
      <w:r w:rsidRPr="00245DB0">
        <w:rPr>
          <w:rFonts w:ascii="Arial" w:hAnsi="Arial" w:cs="Arial"/>
          <w:szCs w:val="22"/>
        </w:rPr>
        <w:t xml:space="preserve"> na své nebezpečí </w:t>
      </w:r>
      <w:r w:rsidR="00974F78" w:rsidRPr="00245DB0">
        <w:rPr>
          <w:rFonts w:ascii="Arial" w:hAnsi="Arial" w:cs="Arial"/>
          <w:szCs w:val="22"/>
        </w:rPr>
        <w:t xml:space="preserve">a </w:t>
      </w:r>
      <w:r w:rsidRPr="00245DB0">
        <w:rPr>
          <w:rFonts w:ascii="Arial" w:hAnsi="Arial" w:cs="Arial"/>
          <w:szCs w:val="22"/>
        </w:rPr>
        <w:t>ve sjednané době</w:t>
      </w:r>
      <w:r w:rsidR="00974F78" w:rsidRPr="00245DB0">
        <w:rPr>
          <w:rFonts w:ascii="Arial" w:hAnsi="Arial" w:cs="Arial"/>
          <w:szCs w:val="22"/>
        </w:rPr>
        <w:t>.</w:t>
      </w:r>
    </w:p>
    <w:p w:rsidR="00974F78" w:rsidRPr="00245DB0" w:rsidRDefault="00974F78" w:rsidP="00245DB0">
      <w:pPr>
        <w:pStyle w:val="lnekxy"/>
        <w:numPr>
          <w:ilvl w:val="0"/>
          <w:numId w:val="0"/>
        </w:numPr>
        <w:spacing w:before="0" w:afterLines="60" w:after="144"/>
        <w:ind w:left="563" w:hanging="555"/>
        <w:rPr>
          <w:rFonts w:ascii="Arial" w:hAnsi="Arial" w:cs="Arial"/>
          <w:szCs w:val="22"/>
        </w:rPr>
      </w:pPr>
      <w:proofErr w:type="gramStart"/>
      <w:r w:rsidRPr="00245DB0">
        <w:rPr>
          <w:rFonts w:ascii="Arial" w:hAnsi="Arial" w:cs="Arial"/>
          <w:szCs w:val="22"/>
        </w:rPr>
        <w:t>9.9</w:t>
      </w:r>
      <w:proofErr w:type="gramEnd"/>
      <w:r w:rsidRPr="00245DB0">
        <w:rPr>
          <w:rFonts w:ascii="Arial" w:hAnsi="Arial" w:cs="Arial"/>
          <w:szCs w:val="22"/>
        </w:rPr>
        <w:t>.</w:t>
      </w:r>
      <w:r w:rsidRPr="00245DB0">
        <w:rPr>
          <w:rFonts w:ascii="Arial" w:hAnsi="Arial" w:cs="Arial"/>
          <w:szCs w:val="22"/>
        </w:rPr>
        <w:tab/>
        <w:t>O</w:t>
      </w:r>
      <w:r w:rsidR="000A0BB7" w:rsidRPr="00245DB0">
        <w:rPr>
          <w:rFonts w:ascii="Arial" w:hAnsi="Arial" w:cs="Arial"/>
          <w:szCs w:val="22"/>
        </w:rPr>
        <w:t>bjednatel</w:t>
      </w:r>
      <w:r w:rsidRPr="00245DB0">
        <w:rPr>
          <w:rFonts w:ascii="Arial" w:hAnsi="Arial" w:cs="Arial"/>
          <w:szCs w:val="22"/>
        </w:rPr>
        <w:t>,</w:t>
      </w:r>
      <w:r w:rsidR="000A0BB7" w:rsidRPr="00245DB0">
        <w:rPr>
          <w:rFonts w:ascii="Arial" w:hAnsi="Arial" w:cs="Arial"/>
          <w:szCs w:val="22"/>
        </w:rPr>
        <w:t xml:space="preserve"> nebo jím pověřený zástupce je oprávněn kontrolovat provádění díla. Zjistí-li objednatel, že zhotovitel provádí dílo v rozporu se svými povinnostmi, je objednatel oprávněn</w:t>
      </w:r>
      <w:r w:rsidRPr="00245DB0">
        <w:rPr>
          <w:rFonts w:ascii="Arial" w:hAnsi="Arial" w:cs="Arial"/>
          <w:szCs w:val="22"/>
        </w:rPr>
        <w:t xml:space="preserve"> </w:t>
      </w:r>
      <w:r w:rsidR="000A0BB7" w:rsidRPr="00245DB0">
        <w:rPr>
          <w:rFonts w:ascii="Arial" w:hAnsi="Arial" w:cs="Arial"/>
          <w:szCs w:val="22"/>
        </w:rPr>
        <w:t>dožadovat se toho, aby zhotovitel odstranil vady vzniklé vadným prováděním a dílo prováděl řádným způsobem. Jestliže zhotovitel díla tak neučiní ani v přiměřené lhůtě mu k tomu poskytnuté a postup zhotovitele by vedl nepochybně k porušení smlouvy, je objednatel oprávněn od smlouvy odstoupit.</w:t>
      </w:r>
    </w:p>
    <w:p w:rsidR="00974F78" w:rsidRPr="00245DB0" w:rsidRDefault="00974F78" w:rsidP="00245DB0">
      <w:pPr>
        <w:pStyle w:val="lnekxy"/>
        <w:numPr>
          <w:ilvl w:val="0"/>
          <w:numId w:val="0"/>
        </w:numPr>
        <w:spacing w:before="0" w:afterLines="60" w:after="144"/>
        <w:ind w:left="563" w:hanging="555"/>
        <w:rPr>
          <w:rFonts w:ascii="Arial" w:hAnsi="Arial" w:cs="Arial"/>
        </w:rPr>
      </w:pPr>
      <w:proofErr w:type="gramStart"/>
      <w:r w:rsidRPr="00245DB0">
        <w:rPr>
          <w:rFonts w:ascii="Arial" w:hAnsi="Arial" w:cs="Arial"/>
          <w:szCs w:val="22"/>
        </w:rPr>
        <w:t>9.10</w:t>
      </w:r>
      <w:proofErr w:type="gramEnd"/>
      <w:r w:rsidRPr="00245DB0">
        <w:rPr>
          <w:rFonts w:ascii="Arial" w:hAnsi="Arial" w:cs="Arial"/>
          <w:szCs w:val="22"/>
        </w:rPr>
        <w:t>.</w:t>
      </w:r>
      <w:r w:rsidRPr="00245DB0">
        <w:rPr>
          <w:rFonts w:ascii="Arial" w:hAnsi="Arial" w:cs="Arial"/>
          <w:szCs w:val="22"/>
        </w:rPr>
        <w:tab/>
      </w:r>
      <w:r w:rsidR="000A0BB7" w:rsidRPr="00245DB0">
        <w:rPr>
          <w:rFonts w:ascii="Arial" w:hAnsi="Arial" w:cs="Arial"/>
          <w:szCs w:val="22"/>
        </w:rPr>
        <w:t>Zhotovitel není oprávněn pověřit provedením díla ani jeho části jinou osobu bez písemného souhlasu objednatele.</w:t>
      </w:r>
    </w:p>
    <w:p w:rsidR="000A0BB7" w:rsidRDefault="00974F78" w:rsidP="00245DB0">
      <w:pPr>
        <w:pStyle w:val="Nadpis2"/>
        <w:numPr>
          <w:ilvl w:val="0"/>
          <w:numId w:val="0"/>
        </w:numPr>
        <w:spacing w:afterLines="60" w:after="144"/>
        <w:ind w:left="563" w:hanging="563"/>
        <w:jc w:val="both"/>
        <w:rPr>
          <w:rFonts w:ascii="Arial" w:hAnsi="Arial" w:cs="Arial"/>
        </w:rPr>
      </w:pPr>
      <w:proofErr w:type="gramStart"/>
      <w:r w:rsidRPr="00245DB0">
        <w:rPr>
          <w:rFonts w:ascii="Arial" w:hAnsi="Arial" w:cs="Arial"/>
          <w:b w:val="0"/>
          <w:sz w:val="22"/>
          <w:szCs w:val="22"/>
        </w:rPr>
        <w:t>9.11</w:t>
      </w:r>
      <w:proofErr w:type="gramEnd"/>
      <w:r w:rsidRPr="00245DB0">
        <w:rPr>
          <w:rFonts w:ascii="Arial" w:hAnsi="Arial" w:cs="Arial"/>
          <w:b w:val="0"/>
          <w:sz w:val="22"/>
          <w:szCs w:val="22"/>
        </w:rPr>
        <w:t>.</w:t>
      </w:r>
      <w:r w:rsidRPr="00245DB0">
        <w:rPr>
          <w:rFonts w:ascii="Arial" w:hAnsi="Arial" w:cs="Arial"/>
          <w:b w:val="0"/>
          <w:sz w:val="22"/>
          <w:szCs w:val="22"/>
        </w:rPr>
        <w:tab/>
      </w:r>
      <w:r w:rsidR="000A0BB7" w:rsidRPr="00245DB0">
        <w:rPr>
          <w:rFonts w:ascii="Arial" w:hAnsi="Arial" w:cs="Arial"/>
          <w:b w:val="0"/>
          <w:sz w:val="22"/>
          <w:szCs w:val="22"/>
        </w:rPr>
        <w:t>Nebezpečí škody na díle nese po celou dobu provádění díla až po jeho předání objednateli zhotovitel.</w:t>
      </w:r>
    </w:p>
    <w:p w:rsidR="000A0BB7" w:rsidRPr="00245DB0" w:rsidRDefault="00E30E80"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 xml:space="preserve">Místo plnění a </w:t>
      </w:r>
      <w:r w:rsidR="00B3551A" w:rsidRPr="00245DB0">
        <w:rPr>
          <w:rFonts w:ascii="Verdana" w:hAnsi="Verdana"/>
          <w:caps/>
        </w:rPr>
        <w:t>PROVOZNÍ</w:t>
      </w:r>
      <w:r w:rsidR="000A0BB7" w:rsidRPr="00245DB0">
        <w:rPr>
          <w:rFonts w:ascii="Verdana" w:hAnsi="Verdana"/>
          <w:caps/>
        </w:rPr>
        <w:t xml:space="preserve"> DENÍK</w:t>
      </w:r>
    </w:p>
    <w:p w:rsidR="00E30E80" w:rsidRPr="00245DB0" w:rsidRDefault="00F15B34" w:rsidP="00245DB0">
      <w:pPr>
        <w:pStyle w:val="lnekxy"/>
        <w:numPr>
          <w:ilvl w:val="0"/>
          <w:numId w:val="0"/>
        </w:numPr>
        <w:spacing w:before="0" w:after="60"/>
        <w:rPr>
          <w:rFonts w:ascii="Arial" w:hAnsi="Arial" w:cs="Arial"/>
        </w:rPr>
      </w:pPr>
      <w:proofErr w:type="gramStart"/>
      <w:r w:rsidRPr="00245DB0">
        <w:rPr>
          <w:rFonts w:ascii="Arial" w:hAnsi="Arial" w:cs="Arial"/>
        </w:rPr>
        <w:t>10.1</w:t>
      </w:r>
      <w:proofErr w:type="gramEnd"/>
      <w:r w:rsidRPr="00245DB0">
        <w:rPr>
          <w:rFonts w:ascii="Arial" w:hAnsi="Arial" w:cs="Arial"/>
        </w:rPr>
        <w:t>.</w:t>
      </w:r>
      <w:r w:rsidRPr="00245DB0">
        <w:rPr>
          <w:rFonts w:ascii="Arial" w:hAnsi="Arial" w:cs="Arial"/>
        </w:rPr>
        <w:tab/>
      </w:r>
      <w:r w:rsidR="00E30E80" w:rsidRPr="00245DB0">
        <w:rPr>
          <w:rFonts w:ascii="Arial" w:hAnsi="Arial" w:cs="Arial"/>
        </w:rPr>
        <w:t xml:space="preserve">Místem plnění podle této smlouvy je katastrální území Mimoň a Vranov pod Ralskem  </w:t>
      </w:r>
    </w:p>
    <w:p w:rsidR="00E30E80" w:rsidRPr="00245DB0" w:rsidRDefault="00F15B34" w:rsidP="00245DB0">
      <w:pPr>
        <w:pStyle w:val="lnekxy"/>
        <w:numPr>
          <w:ilvl w:val="0"/>
          <w:numId w:val="0"/>
        </w:numPr>
        <w:spacing w:before="0" w:after="60"/>
        <w:ind w:left="705" w:hanging="705"/>
        <w:rPr>
          <w:rFonts w:ascii="Arial" w:hAnsi="Arial" w:cs="Arial"/>
        </w:rPr>
      </w:pPr>
      <w:proofErr w:type="gramStart"/>
      <w:r w:rsidRPr="00245DB0">
        <w:rPr>
          <w:rFonts w:ascii="Arial" w:hAnsi="Arial" w:cs="Arial"/>
        </w:rPr>
        <w:t>10.2</w:t>
      </w:r>
      <w:proofErr w:type="gramEnd"/>
      <w:r w:rsidRPr="00245DB0">
        <w:rPr>
          <w:rFonts w:ascii="Arial" w:hAnsi="Arial" w:cs="Arial"/>
        </w:rPr>
        <w:t>.</w:t>
      </w:r>
      <w:r w:rsidRPr="00245DB0">
        <w:rPr>
          <w:rFonts w:ascii="Arial" w:hAnsi="Arial" w:cs="Arial"/>
        </w:rPr>
        <w:tab/>
      </w:r>
      <w:r w:rsidR="00E30E80" w:rsidRPr="00245DB0">
        <w:rPr>
          <w:rFonts w:ascii="Arial" w:hAnsi="Arial" w:cs="Arial"/>
        </w:rPr>
        <w:t xml:space="preserve">Objednatel předá Zhotoviteli místo plnění k v termínu dle čl. </w:t>
      </w:r>
      <w:r w:rsidR="000B449C" w:rsidRPr="00245DB0">
        <w:rPr>
          <w:rFonts w:ascii="Arial" w:hAnsi="Arial" w:cs="Arial"/>
        </w:rPr>
        <w:t>4</w:t>
      </w:r>
      <w:r w:rsidR="00E30E80" w:rsidRPr="00245DB0">
        <w:rPr>
          <w:rFonts w:ascii="Arial" w:hAnsi="Arial" w:cs="Arial"/>
        </w:rPr>
        <w:t xml:space="preserve">.1 této Smlouvy. O předání </w:t>
      </w:r>
      <w:r w:rsidR="000B449C" w:rsidRPr="00245DB0">
        <w:rPr>
          <w:rFonts w:ascii="Arial" w:hAnsi="Arial" w:cs="Arial"/>
        </w:rPr>
        <w:t>místa plnění</w:t>
      </w:r>
      <w:r w:rsidR="00E30E80" w:rsidRPr="00245DB0">
        <w:rPr>
          <w:rFonts w:ascii="Arial" w:hAnsi="Arial" w:cs="Arial"/>
        </w:rPr>
        <w:t xml:space="preserve"> bude proveden zápis s podpisy oprávněných zástupců obou smluvních stran.</w:t>
      </w:r>
    </w:p>
    <w:p w:rsidR="00E30E80" w:rsidRPr="00245DB0" w:rsidRDefault="00F15B34" w:rsidP="00245DB0">
      <w:pPr>
        <w:pStyle w:val="lnekxy"/>
        <w:numPr>
          <w:ilvl w:val="0"/>
          <w:numId w:val="0"/>
        </w:numPr>
        <w:spacing w:before="0" w:after="60"/>
        <w:rPr>
          <w:rFonts w:ascii="Arial" w:hAnsi="Arial" w:cs="Arial"/>
        </w:rPr>
      </w:pPr>
      <w:proofErr w:type="gramStart"/>
      <w:r w:rsidRPr="00245DB0">
        <w:rPr>
          <w:rFonts w:ascii="Arial" w:hAnsi="Arial" w:cs="Arial"/>
        </w:rPr>
        <w:t>10.3</w:t>
      </w:r>
      <w:proofErr w:type="gramEnd"/>
      <w:r w:rsidRPr="00245DB0">
        <w:rPr>
          <w:rFonts w:ascii="Arial" w:hAnsi="Arial" w:cs="Arial"/>
        </w:rPr>
        <w:t>.</w:t>
      </w:r>
      <w:r w:rsidRPr="00245DB0">
        <w:rPr>
          <w:rFonts w:ascii="Arial" w:hAnsi="Arial" w:cs="Arial"/>
        </w:rPr>
        <w:tab/>
      </w:r>
      <w:r w:rsidR="00E30E80" w:rsidRPr="00245DB0">
        <w:rPr>
          <w:rFonts w:ascii="Arial" w:hAnsi="Arial" w:cs="Arial"/>
        </w:rPr>
        <w:t xml:space="preserve">Zároveň s předáním </w:t>
      </w:r>
      <w:r w:rsidR="000B449C" w:rsidRPr="00245DB0">
        <w:rPr>
          <w:rFonts w:ascii="Arial" w:hAnsi="Arial" w:cs="Arial"/>
        </w:rPr>
        <w:t>místa plnění</w:t>
      </w:r>
      <w:r w:rsidR="00E30E80" w:rsidRPr="00245DB0">
        <w:rPr>
          <w:rFonts w:ascii="Arial" w:hAnsi="Arial" w:cs="Arial"/>
        </w:rPr>
        <w:t xml:space="preserve"> předá Objednatel Zhotoviteli:</w:t>
      </w:r>
    </w:p>
    <w:p w:rsidR="00E30E80" w:rsidRPr="00245DB0" w:rsidRDefault="00F15B34" w:rsidP="00245DB0">
      <w:pPr>
        <w:pStyle w:val="Odstavecvelnku"/>
        <w:spacing w:before="0" w:after="60"/>
        <w:ind w:left="1413" w:hanging="705"/>
        <w:rPr>
          <w:rFonts w:ascii="Arial" w:hAnsi="Arial" w:cs="Arial"/>
        </w:rPr>
      </w:pPr>
      <w:r w:rsidRPr="00245DB0">
        <w:rPr>
          <w:rFonts w:ascii="Arial" w:hAnsi="Arial" w:cs="Arial"/>
        </w:rPr>
        <w:lastRenderedPageBreak/>
        <w:t>-</w:t>
      </w:r>
      <w:r w:rsidRPr="00245DB0">
        <w:rPr>
          <w:rFonts w:ascii="Arial" w:hAnsi="Arial" w:cs="Arial"/>
        </w:rPr>
        <w:tab/>
      </w:r>
      <w:r w:rsidR="000B449C" w:rsidRPr="00245DB0">
        <w:rPr>
          <w:rFonts w:ascii="Arial" w:hAnsi="Arial" w:cs="Arial"/>
        </w:rPr>
        <w:t>Pasport veřejného osvětlení v</w:t>
      </w:r>
      <w:r w:rsidRPr="00245DB0">
        <w:rPr>
          <w:rFonts w:ascii="Arial" w:hAnsi="Arial" w:cs="Arial"/>
        </w:rPr>
        <w:t> elektronické podobě</w:t>
      </w:r>
      <w:r w:rsidR="000B449C" w:rsidRPr="00245DB0">
        <w:rPr>
          <w:rFonts w:ascii="Arial" w:hAnsi="Arial" w:cs="Arial"/>
        </w:rPr>
        <w:t xml:space="preserve"> ve </w:t>
      </w:r>
      <w:proofErr w:type="gramStart"/>
      <w:r w:rsidR="000B449C" w:rsidRPr="00245DB0">
        <w:rPr>
          <w:rFonts w:ascii="Arial" w:hAnsi="Arial" w:cs="Arial"/>
        </w:rPr>
        <w:t>formátu .</w:t>
      </w:r>
      <w:proofErr w:type="spellStart"/>
      <w:r w:rsidR="000B449C" w:rsidRPr="00245DB0">
        <w:rPr>
          <w:rFonts w:ascii="Arial" w:hAnsi="Arial" w:cs="Arial"/>
        </w:rPr>
        <w:t>dgn</w:t>
      </w:r>
      <w:proofErr w:type="spellEnd"/>
      <w:proofErr w:type="gramEnd"/>
      <w:r w:rsidR="000B449C" w:rsidRPr="00245DB0">
        <w:rPr>
          <w:rFonts w:ascii="Arial" w:hAnsi="Arial" w:cs="Arial"/>
        </w:rPr>
        <w:t xml:space="preserve"> (</w:t>
      </w:r>
      <w:r w:rsidR="00AB3B03" w:rsidRPr="00245DB0">
        <w:rPr>
          <w:rFonts w:ascii="Arial" w:hAnsi="Arial" w:cs="Arial"/>
        </w:rPr>
        <w:t>grafická část</w:t>
      </w:r>
      <w:r w:rsidR="000B449C" w:rsidRPr="00245DB0">
        <w:rPr>
          <w:rFonts w:ascii="Arial" w:hAnsi="Arial" w:cs="Arial"/>
        </w:rPr>
        <w:t>) a .</w:t>
      </w:r>
      <w:proofErr w:type="spellStart"/>
      <w:r w:rsidR="000B449C" w:rsidRPr="00245DB0">
        <w:rPr>
          <w:rFonts w:ascii="Arial" w:hAnsi="Arial" w:cs="Arial"/>
        </w:rPr>
        <w:t>xlxs</w:t>
      </w:r>
      <w:proofErr w:type="spellEnd"/>
      <w:r w:rsidR="00950B8A" w:rsidRPr="00245DB0">
        <w:rPr>
          <w:rFonts w:ascii="Arial" w:hAnsi="Arial" w:cs="Arial"/>
        </w:rPr>
        <w:t xml:space="preserve"> </w:t>
      </w:r>
      <w:r w:rsidR="00027704" w:rsidRPr="00245DB0">
        <w:rPr>
          <w:rFonts w:ascii="Arial" w:hAnsi="Arial" w:cs="Arial"/>
        </w:rPr>
        <w:t>(databáze svítidel, rozvaděčů a podzemního vedení)</w:t>
      </w:r>
      <w:r w:rsidR="00E30E80" w:rsidRPr="00245DB0">
        <w:rPr>
          <w:rFonts w:ascii="Arial" w:hAnsi="Arial" w:cs="Arial"/>
        </w:rPr>
        <w:t>;</w:t>
      </w:r>
    </w:p>
    <w:p w:rsidR="00E30E80" w:rsidRPr="00245DB0" w:rsidRDefault="00E30E80" w:rsidP="00245DB0">
      <w:pPr>
        <w:pStyle w:val="Odstavecvelnku"/>
        <w:spacing w:before="0" w:after="60"/>
        <w:rPr>
          <w:rFonts w:ascii="Arial" w:hAnsi="Arial" w:cs="Arial"/>
        </w:rPr>
      </w:pPr>
    </w:p>
    <w:p w:rsidR="00E30E80" w:rsidRPr="00245DB0" w:rsidRDefault="00F15B34" w:rsidP="00245DB0">
      <w:pPr>
        <w:pStyle w:val="lnekxy"/>
        <w:numPr>
          <w:ilvl w:val="0"/>
          <w:numId w:val="0"/>
        </w:numPr>
        <w:spacing w:before="0" w:after="60"/>
        <w:ind w:left="705" w:hanging="705"/>
        <w:rPr>
          <w:rFonts w:ascii="Arial" w:hAnsi="Arial" w:cs="Arial"/>
        </w:rPr>
      </w:pPr>
      <w:proofErr w:type="gramStart"/>
      <w:r w:rsidRPr="00245DB0">
        <w:rPr>
          <w:rFonts w:ascii="Arial" w:hAnsi="Arial" w:cs="Arial"/>
        </w:rPr>
        <w:t>10.4</w:t>
      </w:r>
      <w:proofErr w:type="gramEnd"/>
      <w:r w:rsidRPr="00245DB0">
        <w:rPr>
          <w:rFonts w:ascii="Arial" w:hAnsi="Arial" w:cs="Arial"/>
        </w:rPr>
        <w:t>.</w:t>
      </w:r>
      <w:r w:rsidRPr="00245DB0">
        <w:rPr>
          <w:rFonts w:ascii="Arial" w:hAnsi="Arial" w:cs="Arial"/>
        </w:rPr>
        <w:tab/>
      </w:r>
      <w:r w:rsidR="00E30E80" w:rsidRPr="00245DB0">
        <w:rPr>
          <w:rFonts w:ascii="Arial" w:hAnsi="Arial" w:cs="Arial"/>
        </w:rPr>
        <w:t xml:space="preserve">Zhotovitel dnem převzetí </w:t>
      </w:r>
      <w:r w:rsidR="00027704" w:rsidRPr="00245DB0">
        <w:rPr>
          <w:rFonts w:ascii="Arial" w:hAnsi="Arial" w:cs="Arial"/>
        </w:rPr>
        <w:t>místa plnění</w:t>
      </w:r>
      <w:r w:rsidR="00E30E80" w:rsidRPr="00245DB0">
        <w:rPr>
          <w:rFonts w:ascii="Arial" w:hAnsi="Arial" w:cs="Arial"/>
        </w:rPr>
        <w:t xml:space="preserve"> odpovídá za dodržování předpisů týkajících se bezpečnosti a ochrany zdraví, protipožárních předpisů a předpisů o ochraně životního prostředí na staveništi. Zhotovitel je povinen zajistit, aby byly dodrženy podmínky výše uvedených zákonných předpisů a</w:t>
      </w:r>
      <w:r w:rsidR="00027704" w:rsidRPr="00245DB0">
        <w:rPr>
          <w:rFonts w:ascii="Arial" w:hAnsi="Arial" w:cs="Arial"/>
        </w:rPr>
        <w:t xml:space="preserve"> ČSN.</w:t>
      </w:r>
      <w:r w:rsidR="00E30E80" w:rsidRPr="00245DB0">
        <w:rPr>
          <w:rFonts w:ascii="Arial" w:hAnsi="Arial" w:cs="Arial"/>
        </w:rPr>
        <w:t xml:space="preserve"> </w:t>
      </w:r>
    </w:p>
    <w:p w:rsidR="00E30E80" w:rsidRPr="00245DB0" w:rsidRDefault="00F15B34" w:rsidP="00245DB0">
      <w:pPr>
        <w:pStyle w:val="lnekxy"/>
        <w:numPr>
          <w:ilvl w:val="0"/>
          <w:numId w:val="0"/>
        </w:numPr>
        <w:spacing w:before="0" w:after="60"/>
        <w:ind w:left="705" w:hanging="705"/>
        <w:rPr>
          <w:rFonts w:ascii="Arial" w:hAnsi="Arial" w:cs="Arial"/>
        </w:rPr>
      </w:pPr>
      <w:proofErr w:type="gramStart"/>
      <w:r w:rsidRPr="00245DB0">
        <w:rPr>
          <w:rFonts w:ascii="Arial" w:hAnsi="Arial" w:cs="Arial"/>
        </w:rPr>
        <w:t>10.5</w:t>
      </w:r>
      <w:proofErr w:type="gramEnd"/>
      <w:r w:rsidRPr="00245DB0">
        <w:rPr>
          <w:rFonts w:ascii="Arial" w:hAnsi="Arial" w:cs="Arial"/>
        </w:rPr>
        <w:t>.</w:t>
      </w:r>
      <w:r w:rsidRPr="00245DB0">
        <w:rPr>
          <w:rFonts w:ascii="Arial" w:hAnsi="Arial" w:cs="Arial"/>
        </w:rPr>
        <w:tab/>
      </w:r>
      <w:r w:rsidR="00E30E80" w:rsidRPr="00245DB0">
        <w:rPr>
          <w:rFonts w:ascii="Arial" w:hAnsi="Arial" w:cs="Arial"/>
        </w:rPr>
        <w:t xml:space="preserve">Ode dne převzetí </w:t>
      </w:r>
      <w:r w:rsidR="00027704" w:rsidRPr="00245DB0">
        <w:rPr>
          <w:rFonts w:ascii="Arial" w:hAnsi="Arial" w:cs="Arial"/>
        </w:rPr>
        <w:t>místa plnění</w:t>
      </w:r>
      <w:r w:rsidR="00E30E80" w:rsidRPr="00245DB0">
        <w:rPr>
          <w:rFonts w:ascii="Arial" w:hAnsi="Arial" w:cs="Arial"/>
        </w:rPr>
        <w:t xml:space="preserve"> je Zhotovitel povinen vést </w:t>
      </w:r>
      <w:r w:rsidR="00027704" w:rsidRPr="00245DB0">
        <w:rPr>
          <w:rFonts w:ascii="Arial" w:hAnsi="Arial" w:cs="Arial"/>
        </w:rPr>
        <w:t xml:space="preserve">provozní </w:t>
      </w:r>
      <w:r w:rsidR="00E30E80" w:rsidRPr="00245DB0">
        <w:rPr>
          <w:rFonts w:ascii="Arial" w:hAnsi="Arial" w:cs="Arial"/>
        </w:rPr>
        <w:t xml:space="preserve">deník. Do deníku je povinen zapisovat všechny práce, které provádí, a všechny skutečnosti rozhodné pro plnění Smlouvy. Povinnost vést končí dnem </w:t>
      </w:r>
      <w:r w:rsidR="00027704" w:rsidRPr="00245DB0">
        <w:rPr>
          <w:rFonts w:ascii="Arial" w:hAnsi="Arial" w:cs="Arial"/>
        </w:rPr>
        <w:t>ukončení platnosti smlouvy</w:t>
      </w:r>
      <w:r w:rsidR="00E30E80" w:rsidRPr="00245DB0">
        <w:rPr>
          <w:rFonts w:ascii="Arial" w:hAnsi="Arial" w:cs="Arial"/>
        </w:rPr>
        <w:t>.</w:t>
      </w:r>
    </w:p>
    <w:p w:rsidR="00027704" w:rsidRPr="00245DB0" w:rsidRDefault="00F15B34" w:rsidP="00245DB0">
      <w:pPr>
        <w:pStyle w:val="lnekxy"/>
        <w:numPr>
          <w:ilvl w:val="0"/>
          <w:numId w:val="0"/>
        </w:numPr>
        <w:spacing w:before="0" w:after="60"/>
        <w:ind w:left="705" w:hanging="705"/>
        <w:rPr>
          <w:rFonts w:ascii="Arial" w:hAnsi="Arial" w:cs="Arial"/>
        </w:rPr>
      </w:pPr>
      <w:r w:rsidRPr="00245DB0">
        <w:rPr>
          <w:rFonts w:ascii="Arial" w:hAnsi="Arial" w:cs="Arial"/>
        </w:rPr>
        <w:t>10.6</w:t>
      </w:r>
      <w:r w:rsidRPr="00245DB0">
        <w:rPr>
          <w:rFonts w:ascii="Arial" w:hAnsi="Arial" w:cs="Arial"/>
        </w:rPr>
        <w:tab/>
      </w:r>
      <w:r w:rsidR="00027704" w:rsidRPr="00245DB0">
        <w:rPr>
          <w:rFonts w:ascii="Arial" w:hAnsi="Arial" w:cs="Arial"/>
        </w:rPr>
        <w:t>Provozní deník je Zhotovitel povinen vést v elektronické podobě v rámci pasportu veřejného osvětlení. Zápis do provozního deníku musí zejména obsahovat tyto náležitosti:</w:t>
      </w:r>
    </w:p>
    <w:p w:rsidR="00027704" w:rsidRPr="00245DB0" w:rsidRDefault="00027704" w:rsidP="00245DB0">
      <w:pPr>
        <w:pStyle w:val="lnekxy"/>
        <w:numPr>
          <w:ilvl w:val="0"/>
          <w:numId w:val="50"/>
        </w:numPr>
        <w:spacing w:before="0" w:after="60"/>
        <w:rPr>
          <w:rFonts w:ascii="Arial" w:hAnsi="Arial" w:cs="Arial"/>
        </w:rPr>
      </w:pPr>
      <w:r w:rsidRPr="00245DB0">
        <w:rPr>
          <w:rFonts w:ascii="Arial" w:hAnsi="Arial" w:cs="Arial"/>
        </w:rPr>
        <w:t xml:space="preserve">Datum provedení zápisu </w:t>
      </w:r>
    </w:p>
    <w:p w:rsidR="00F15B34" w:rsidRPr="00245DB0" w:rsidRDefault="00F15B34" w:rsidP="00245DB0">
      <w:pPr>
        <w:pStyle w:val="lnekxy"/>
        <w:numPr>
          <w:ilvl w:val="0"/>
          <w:numId w:val="50"/>
        </w:numPr>
        <w:spacing w:before="0" w:after="60"/>
        <w:rPr>
          <w:rFonts w:ascii="Arial" w:hAnsi="Arial" w:cs="Arial"/>
        </w:rPr>
      </w:pPr>
      <w:r w:rsidRPr="00245DB0">
        <w:rPr>
          <w:rFonts w:ascii="Arial" w:hAnsi="Arial" w:cs="Arial"/>
        </w:rPr>
        <w:t xml:space="preserve">Datum zjištění závady </w:t>
      </w:r>
    </w:p>
    <w:p w:rsidR="00F15B34" w:rsidRPr="00245DB0" w:rsidRDefault="00F15B34" w:rsidP="00245DB0">
      <w:pPr>
        <w:pStyle w:val="lnekxy"/>
        <w:numPr>
          <w:ilvl w:val="0"/>
          <w:numId w:val="50"/>
        </w:numPr>
        <w:spacing w:before="0" w:after="60"/>
        <w:rPr>
          <w:rFonts w:ascii="Arial" w:hAnsi="Arial" w:cs="Arial"/>
        </w:rPr>
      </w:pPr>
      <w:r w:rsidRPr="00245DB0">
        <w:rPr>
          <w:rFonts w:ascii="Arial" w:hAnsi="Arial" w:cs="Arial"/>
        </w:rPr>
        <w:t>Datum odstranění závady</w:t>
      </w:r>
    </w:p>
    <w:p w:rsidR="00027704" w:rsidRPr="00245DB0" w:rsidRDefault="00027704" w:rsidP="00245DB0">
      <w:pPr>
        <w:pStyle w:val="lnekxy"/>
        <w:numPr>
          <w:ilvl w:val="0"/>
          <w:numId w:val="50"/>
        </w:numPr>
        <w:spacing w:before="0" w:after="60"/>
        <w:rPr>
          <w:rFonts w:ascii="Arial" w:hAnsi="Arial" w:cs="Arial"/>
        </w:rPr>
      </w:pPr>
      <w:r w:rsidRPr="00245DB0">
        <w:rPr>
          <w:rFonts w:ascii="Arial" w:hAnsi="Arial" w:cs="Arial"/>
        </w:rPr>
        <w:t>Jméno a příjmení osoby, která zápis učinila</w:t>
      </w:r>
    </w:p>
    <w:p w:rsidR="00F15B34" w:rsidRPr="00245DB0" w:rsidRDefault="00027704" w:rsidP="00245DB0">
      <w:pPr>
        <w:pStyle w:val="lnekxy"/>
        <w:numPr>
          <w:ilvl w:val="0"/>
          <w:numId w:val="50"/>
        </w:numPr>
        <w:spacing w:before="0" w:after="60"/>
        <w:rPr>
          <w:rFonts w:ascii="Arial" w:hAnsi="Arial" w:cs="Arial"/>
        </w:rPr>
      </w:pPr>
      <w:r w:rsidRPr="00245DB0">
        <w:rPr>
          <w:rFonts w:ascii="Arial" w:hAnsi="Arial" w:cs="Arial"/>
        </w:rPr>
        <w:t>Jednoznačnou identifikaci zařízení podle pasportu osvětlení</w:t>
      </w:r>
    </w:p>
    <w:p w:rsidR="00F15B34" w:rsidRPr="00245DB0" w:rsidRDefault="00F15B34" w:rsidP="00245DB0">
      <w:pPr>
        <w:pStyle w:val="lnekxy"/>
        <w:numPr>
          <w:ilvl w:val="0"/>
          <w:numId w:val="50"/>
        </w:numPr>
        <w:spacing w:before="0" w:after="60"/>
        <w:rPr>
          <w:rFonts w:ascii="Arial" w:hAnsi="Arial" w:cs="Arial"/>
        </w:rPr>
      </w:pPr>
      <w:r w:rsidRPr="00245DB0">
        <w:rPr>
          <w:rFonts w:ascii="Arial" w:hAnsi="Arial" w:cs="Arial"/>
        </w:rPr>
        <w:t>Stručný popis provedených činností</w:t>
      </w:r>
    </w:p>
    <w:p w:rsidR="00F15B34" w:rsidRPr="00245DB0" w:rsidRDefault="00F15B34" w:rsidP="00245DB0">
      <w:pPr>
        <w:pStyle w:val="lnekxy"/>
        <w:numPr>
          <w:ilvl w:val="0"/>
          <w:numId w:val="50"/>
        </w:numPr>
        <w:spacing w:before="0" w:after="60"/>
        <w:rPr>
          <w:rFonts w:ascii="Arial" w:hAnsi="Arial" w:cs="Arial"/>
        </w:rPr>
      </w:pPr>
      <w:r w:rsidRPr="00245DB0">
        <w:rPr>
          <w:rFonts w:ascii="Arial" w:hAnsi="Arial" w:cs="Arial"/>
        </w:rPr>
        <w:t>Soupis použitého materiálu a prací</w:t>
      </w:r>
    </w:p>
    <w:p w:rsidR="00E27BC6" w:rsidRPr="00245DB0" w:rsidRDefault="00E27BC6" w:rsidP="00245DB0">
      <w:pPr>
        <w:pStyle w:val="lnekxy"/>
        <w:numPr>
          <w:ilvl w:val="0"/>
          <w:numId w:val="50"/>
        </w:numPr>
        <w:spacing w:before="0" w:after="60"/>
        <w:rPr>
          <w:rFonts w:ascii="Arial" w:hAnsi="Arial" w:cs="Arial"/>
        </w:rPr>
      </w:pPr>
      <w:r w:rsidRPr="00245DB0">
        <w:rPr>
          <w:rFonts w:ascii="Arial" w:hAnsi="Arial" w:cs="Arial"/>
        </w:rPr>
        <w:t>Záruční dobu na instalované komponenty a zařízení</w:t>
      </w:r>
    </w:p>
    <w:p w:rsidR="00027704" w:rsidRPr="00245DB0" w:rsidRDefault="00F15B34" w:rsidP="00245DB0">
      <w:pPr>
        <w:pStyle w:val="lnekxy"/>
        <w:numPr>
          <w:ilvl w:val="0"/>
          <w:numId w:val="0"/>
        </w:numPr>
        <w:spacing w:before="0" w:after="60"/>
        <w:ind w:left="705"/>
        <w:rPr>
          <w:rFonts w:ascii="Arial" w:hAnsi="Arial" w:cs="Arial"/>
        </w:rPr>
      </w:pPr>
      <w:r w:rsidRPr="00245DB0">
        <w:rPr>
          <w:rFonts w:ascii="Arial" w:hAnsi="Arial" w:cs="Arial"/>
        </w:rPr>
        <w:t xml:space="preserve">Tyto náležitosti se použijí přiměřeně ve vztahu k prováděným činnostem dle </w:t>
      </w:r>
      <w:proofErr w:type="gramStart"/>
      <w:r w:rsidRPr="00245DB0">
        <w:rPr>
          <w:rFonts w:ascii="Arial" w:hAnsi="Arial" w:cs="Arial"/>
        </w:rPr>
        <w:t>čl.  3.1</w:t>
      </w:r>
      <w:proofErr w:type="gramEnd"/>
      <w:r w:rsidRPr="00245DB0">
        <w:rPr>
          <w:rFonts w:ascii="Arial" w:hAnsi="Arial" w:cs="Arial"/>
        </w:rPr>
        <w:t>. Smlouvy.</w:t>
      </w:r>
      <w:r w:rsidR="00027704" w:rsidRPr="00245DB0">
        <w:rPr>
          <w:rFonts w:ascii="Arial" w:hAnsi="Arial" w:cs="Arial"/>
        </w:rPr>
        <w:t xml:space="preserve"> </w:t>
      </w:r>
    </w:p>
    <w:p w:rsidR="00027704" w:rsidRPr="00245DB0" w:rsidRDefault="00F15B34" w:rsidP="00245DB0">
      <w:pPr>
        <w:pStyle w:val="lnekxy"/>
        <w:numPr>
          <w:ilvl w:val="0"/>
          <w:numId w:val="0"/>
        </w:numPr>
        <w:spacing w:before="0" w:after="60"/>
        <w:rPr>
          <w:rFonts w:ascii="Arial" w:hAnsi="Arial" w:cs="Arial"/>
        </w:rPr>
      </w:pPr>
      <w:proofErr w:type="gramStart"/>
      <w:r w:rsidRPr="00245DB0">
        <w:rPr>
          <w:rFonts w:ascii="Arial" w:hAnsi="Arial" w:cs="Arial"/>
        </w:rPr>
        <w:t>10.7</w:t>
      </w:r>
      <w:proofErr w:type="gramEnd"/>
      <w:r w:rsidRPr="00245DB0">
        <w:rPr>
          <w:rFonts w:ascii="Arial" w:hAnsi="Arial" w:cs="Arial"/>
        </w:rPr>
        <w:t>.</w:t>
      </w:r>
      <w:r w:rsidRPr="00245DB0">
        <w:rPr>
          <w:rFonts w:ascii="Arial" w:hAnsi="Arial" w:cs="Arial"/>
        </w:rPr>
        <w:tab/>
      </w:r>
      <w:r w:rsidR="00E30E80" w:rsidRPr="00245DB0">
        <w:rPr>
          <w:rFonts w:ascii="Arial" w:hAnsi="Arial" w:cs="Arial"/>
        </w:rPr>
        <w:t xml:space="preserve">Zápisy do </w:t>
      </w:r>
      <w:r w:rsidR="00027704" w:rsidRPr="00245DB0">
        <w:rPr>
          <w:rFonts w:ascii="Arial" w:hAnsi="Arial" w:cs="Arial"/>
        </w:rPr>
        <w:t xml:space="preserve">provozního deníku </w:t>
      </w:r>
      <w:r w:rsidR="00E30E80" w:rsidRPr="00245DB0">
        <w:rPr>
          <w:rFonts w:ascii="Arial" w:hAnsi="Arial" w:cs="Arial"/>
        </w:rPr>
        <w:t xml:space="preserve">zapisuje </w:t>
      </w:r>
      <w:r w:rsidR="00027704" w:rsidRPr="00245DB0">
        <w:rPr>
          <w:rFonts w:ascii="Arial" w:hAnsi="Arial" w:cs="Arial"/>
        </w:rPr>
        <w:t>osoba, popř. osoby určené zhotovitelem:</w:t>
      </w:r>
    </w:p>
    <w:p w:rsidR="00027704" w:rsidRPr="00245DB0" w:rsidRDefault="00027704" w:rsidP="00245DB0">
      <w:pPr>
        <w:pStyle w:val="lnekxy"/>
        <w:numPr>
          <w:ilvl w:val="0"/>
          <w:numId w:val="51"/>
        </w:numPr>
        <w:spacing w:before="0" w:after="60"/>
        <w:rPr>
          <w:rFonts w:ascii="Arial" w:hAnsi="Arial" w:cs="Arial"/>
        </w:rPr>
      </w:pPr>
      <w:r w:rsidRPr="00245DB0">
        <w:rPr>
          <w:rFonts w:ascii="Arial" w:hAnsi="Arial" w:cs="Arial"/>
        </w:rPr>
        <w:t>Jméno příjmení, funkce: ……………………………………</w:t>
      </w:r>
    </w:p>
    <w:p w:rsidR="00027704" w:rsidRPr="00245DB0" w:rsidRDefault="00027704" w:rsidP="00245DB0">
      <w:pPr>
        <w:pStyle w:val="lnekxy"/>
        <w:numPr>
          <w:ilvl w:val="0"/>
          <w:numId w:val="51"/>
        </w:numPr>
        <w:spacing w:before="0" w:after="60"/>
        <w:rPr>
          <w:rFonts w:ascii="Arial" w:hAnsi="Arial" w:cs="Arial"/>
        </w:rPr>
      </w:pPr>
      <w:r w:rsidRPr="00245DB0">
        <w:rPr>
          <w:rFonts w:ascii="Arial" w:hAnsi="Arial" w:cs="Arial"/>
        </w:rPr>
        <w:t>Jméno příjmení, funkce: ……………………………………</w:t>
      </w:r>
    </w:p>
    <w:p w:rsidR="00E27BC6" w:rsidRPr="00245DB0" w:rsidRDefault="00F15B34" w:rsidP="00245DB0">
      <w:pPr>
        <w:pStyle w:val="lnekxy"/>
        <w:numPr>
          <w:ilvl w:val="0"/>
          <w:numId w:val="0"/>
        </w:numPr>
        <w:spacing w:before="0" w:after="60"/>
        <w:ind w:left="705" w:hanging="705"/>
        <w:rPr>
          <w:rFonts w:ascii="Arial" w:hAnsi="Arial" w:cs="Arial"/>
        </w:rPr>
      </w:pPr>
      <w:proofErr w:type="gramStart"/>
      <w:r w:rsidRPr="00245DB0">
        <w:rPr>
          <w:rFonts w:ascii="Arial" w:hAnsi="Arial" w:cs="Arial"/>
        </w:rPr>
        <w:t>10.8</w:t>
      </w:r>
      <w:proofErr w:type="gramEnd"/>
      <w:r w:rsidRPr="00245DB0">
        <w:rPr>
          <w:rFonts w:ascii="Arial" w:hAnsi="Arial" w:cs="Arial"/>
        </w:rPr>
        <w:t>.</w:t>
      </w:r>
      <w:r w:rsidRPr="00245DB0">
        <w:rPr>
          <w:rFonts w:ascii="Arial" w:hAnsi="Arial" w:cs="Arial"/>
        </w:rPr>
        <w:tab/>
      </w:r>
      <w:r w:rsidR="00E27BC6" w:rsidRPr="00245DB0">
        <w:rPr>
          <w:rFonts w:ascii="Arial" w:hAnsi="Arial" w:cs="Arial"/>
        </w:rPr>
        <w:t>Zápis do provozního deníku je zhotovitel povinen provést do 5 dnů od vykonání příslušné činnosti dle čl. 3.1.</w:t>
      </w:r>
    </w:p>
    <w:p w:rsidR="00027704" w:rsidRPr="00245DB0" w:rsidRDefault="00E27BC6" w:rsidP="00245DB0">
      <w:pPr>
        <w:pStyle w:val="lnekxy"/>
        <w:numPr>
          <w:ilvl w:val="0"/>
          <w:numId w:val="0"/>
        </w:numPr>
        <w:spacing w:before="0" w:after="60"/>
        <w:ind w:left="705" w:hanging="705"/>
        <w:rPr>
          <w:rFonts w:ascii="Arial" w:hAnsi="Arial" w:cs="Arial"/>
        </w:rPr>
      </w:pPr>
      <w:proofErr w:type="gramStart"/>
      <w:r w:rsidRPr="00245DB0">
        <w:rPr>
          <w:rFonts w:ascii="Arial" w:hAnsi="Arial" w:cs="Arial"/>
        </w:rPr>
        <w:t>10.9</w:t>
      </w:r>
      <w:proofErr w:type="gramEnd"/>
      <w:r w:rsidRPr="00245DB0">
        <w:rPr>
          <w:rFonts w:ascii="Arial" w:hAnsi="Arial" w:cs="Arial"/>
        </w:rPr>
        <w:t>.</w:t>
      </w:r>
      <w:r w:rsidRPr="00245DB0">
        <w:rPr>
          <w:rFonts w:ascii="Arial" w:hAnsi="Arial" w:cs="Arial"/>
        </w:rPr>
        <w:tab/>
      </w:r>
      <w:r w:rsidR="00027704" w:rsidRPr="00245DB0">
        <w:rPr>
          <w:rFonts w:ascii="Arial" w:hAnsi="Arial" w:cs="Arial"/>
        </w:rPr>
        <w:t>Zhotovitel je povinen zajistit trvalý objednateli trvalý dálkový přístup k provoznímu deníku pro kontrolu provedených zápisů.</w:t>
      </w:r>
    </w:p>
    <w:p w:rsidR="00E30E80" w:rsidRPr="00245DB0" w:rsidRDefault="00F15B34" w:rsidP="00245DB0">
      <w:pPr>
        <w:pStyle w:val="lnekxy"/>
        <w:numPr>
          <w:ilvl w:val="0"/>
          <w:numId w:val="0"/>
        </w:numPr>
        <w:spacing w:before="0" w:after="60"/>
        <w:ind w:left="705" w:hanging="705"/>
        <w:rPr>
          <w:rFonts w:ascii="Arial" w:hAnsi="Arial" w:cs="Arial"/>
        </w:rPr>
      </w:pPr>
      <w:proofErr w:type="gramStart"/>
      <w:r w:rsidRPr="00245DB0">
        <w:rPr>
          <w:rFonts w:ascii="Arial" w:hAnsi="Arial" w:cs="Arial"/>
        </w:rPr>
        <w:t>10.</w:t>
      </w:r>
      <w:r w:rsidR="00E27BC6" w:rsidRPr="00245DB0">
        <w:rPr>
          <w:rFonts w:ascii="Arial" w:hAnsi="Arial" w:cs="Arial"/>
        </w:rPr>
        <w:t>10</w:t>
      </w:r>
      <w:proofErr w:type="gramEnd"/>
      <w:r w:rsidRPr="00245DB0">
        <w:rPr>
          <w:rFonts w:ascii="Arial" w:hAnsi="Arial" w:cs="Arial"/>
        </w:rPr>
        <w:t>.</w:t>
      </w:r>
      <w:r w:rsidRPr="00245DB0">
        <w:rPr>
          <w:rFonts w:ascii="Arial" w:hAnsi="Arial" w:cs="Arial"/>
        </w:rPr>
        <w:tab/>
      </w:r>
      <w:r w:rsidR="00E30E80" w:rsidRPr="00245DB0">
        <w:rPr>
          <w:rFonts w:ascii="Arial" w:hAnsi="Arial" w:cs="Arial"/>
        </w:rPr>
        <w:t xml:space="preserve">Nesouhlasí-li </w:t>
      </w:r>
      <w:r w:rsidR="00027704" w:rsidRPr="00245DB0">
        <w:rPr>
          <w:rFonts w:ascii="Arial" w:hAnsi="Arial" w:cs="Arial"/>
        </w:rPr>
        <w:t>Objednatel</w:t>
      </w:r>
      <w:r w:rsidR="00E30E80" w:rsidRPr="00245DB0">
        <w:rPr>
          <w:rFonts w:ascii="Arial" w:hAnsi="Arial" w:cs="Arial"/>
        </w:rPr>
        <w:t xml:space="preserve"> se zápisem, který učinil </w:t>
      </w:r>
      <w:r w:rsidR="00027704" w:rsidRPr="00245DB0">
        <w:rPr>
          <w:rFonts w:ascii="Arial" w:hAnsi="Arial" w:cs="Arial"/>
        </w:rPr>
        <w:t>Zhotovitele</w:t>
      </w:r>
      <w:r w:rsidR="00E30E80" w:rsidRPr="00245DB0">
        <w:rPr>
          <w:rFonts w:ascii="Arial" w:hAnsi="Arial" w:cs="Arial"/>
        </w:rPr>
        <w:t>, musí k tomuto zápisu připojit své stanovisko nejpozději do tří pracovních dnů - jinak se má za to, že se zápisem souhlasí.</w:t>
      </w:r>
    </w:p>
    <w:p w:rsidR="00E27BC6" w:rsidRPr="00245DB0" w:rsidRDefault="00E27BC6" w:rsidP="00245DB0">
      <w:pPr>
        <w:pStyle w:val="lnekxy"/>
        <w:numPr>
          <w:ilvl w:val="0"/>
          <w:numId w:val="0"/>
        </w:numPr>
        <w:ind w:left="705" w:hanging="705"/>
        <w:rPr>
          <w:rFonts w:ascii="Arial" w:hAnsi="Arial" w:cs="Arial"/>
          <w:caps/>
        </w:rPr>
      </w:pPr>
    </w:p>
    <w:p w:rsidR="000A0BB7" w:rsidRPr="00245DB0" w:rsidRDefault="000A0BB7"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ZÁRUKY</w:t>
      </w:r>
    </w:p>
    <w:p w:rsidR="00537BAC" w:rsidRPr="00245DB0" w:rsidRDefault="009970D5" w:rsidP="00245DB0">
      <w:pPr>
        <w:pStyle w:val="Normodsaz"/>
        <w:tabs>
          <w:tab w:val="clear" w:pos="567"/>
        </w:tabs>
        <w:spacing w:before="0" w:afterLines="60" w:after="144"/>
        <w:rPr>
          <w:rFonts w:ascii="Arial" w:hAnsi="Arial" w:cs="Arial"/>
          <w:sz w:val="22"/>
          <w:szCs w:val="22"/>
        </w:rPr>
      </w:pPr>
      <w:proofErr w:type="gramStart"/>
      <w:r w:rsidRPr="00245DB0">
        <w:rPr>
          <w:rFonts w:ascii="Arial" w:hAnsi="Arial" w:cs="Arial"/>
          <w:sz w:val="22"/>
          <w:szCs w:val="22"/>
        </w:rPr>
        <w:t>11.1</w:t>
      </w:r>
      <w:proofErr w:type="gramEnd"/>
      <w:r w:rsidRPr="00245DB0">
        <w:rPr>
          <w:rFonts w:ascii="Arial" w:hAnsi="Arial" w:cs="Arial"/>
          <w:sz w:val="22"/>
          <w:szCs w:val="22"/>
        </w:rPr>
        <w:t>.</w:t>
      </w:r>
      <w:r w:rsidRPr="00245DB0">
        <w:rPr>
          <w:rFonts w:ascii="Arial" w:hAnsi="Arial" w:cs="Arial"/>
          <w:sz w:val="22"/>
          <w:szCs w:val="22"/>
        </w:rPr>
        <w:tab/>
      </w:r>
      <w:r w:rsidR="00537BAC" w:rsidRPr="00245DB0">
        <w:rPr>
          <w:rFonts w:ascii="Arial" w:hAnsi="Arial" w:cs="Arial"/>
          <w:sz w:val="22"/>
          <w:szCs w:val="22"/>
        </w:rPr>
        <w:t>Dodavatel poskytuje záruku v délce trvání 6 měsíců na nově instalované komponenty soustavy</w:t>
      </w:r>
      <w:r w:rsidRPr="00245DB0">
        <w:rPr>
          <w:rFonts w:ascii="Arial" w:hAnsi="Arial" w:cs="Arial"/>
          <w:sz w:val="22"/>
          <w:szCs w:val="22"/>
        </w:rPr>
        <w:t xml:space="preserve"> </w:t>
      </w:r>
      <w:r w:rsidR="00537BAC" w:rsidRPr="00245DB0">
        <w:rPr>
          <w:rFonts w:ascii="Arial" w:hAnsi="Arial" w:cs="Arial"/>
          <w:sz w:val="22"/>
          <w:szCs w:val="22"/>
        </w:rPr>
        <w:t>veřejného osvětlení</w:t>
      </w:r>
      <w:r w:rsidR="00F37537" w:rsidRPr="00245DB0">
        <w:rPr>
          <w:rFonts w:ascii="Arial" w:hAnsi="Arial" w:cs="Arial"/>
          <w:sz w:val="22"/>
          <w:szCs w:val="22"/>
        </w:rPr>
        <w:t xml:space="preserve"> mi</w:t>
      </w:r>
      <w:r w:rsidRPr="00245DB0">
        <w:rPr>
          <w:rFonts w:ascii="Arial" w:hAnsi="Arial" w:cs="Arial"/>
          <w:sz w:val="22"/>
          <w:szCs w:val="22"/>
        </w:rPr>
        <w:t>mo</w:t>
      </w:r>
      <w:r w:rsidR="00F37537" w:rsidRPr="00245DB0">
        <w:rPr>
          <w:rFonts w:ascii="Arial" w:hAnsi="Arial" w:cs="Arial"/>
          <w:sz w:val="22"/>
          <w:szCs w:val="22"/>
        </w:rPr>
        <w:t xml:space="preserve"> zařízení uvedených v čl. 11.2</w:t>
      </w:r>
      <w:r w:rsidR="00537BAC" w:rsidRPr="00245DB0">
        <w:rPr>
          <w:rFonts w:ascii="Arial" w:hAnsi="Arial" w:cs="Arial"/>
          <w:sz w:val="22"/>
          <w:szCs w:val="22"/>
        </w:rPr>
        <w:t xml:space="preserve"> </w:t>
      </w:r>
    </w:p>
    <w:p w:rsidR="00F37537" w:rsidRPr="00245DB0" w:rsidRDefault="009970D5" w:rsidP="00245DB0">
      <w:pPr>
        <w:pStyle w:val="Normodsaz"/>
        <w:tabs>
          <w:tab w:val="clear" w:pos="567"/>
        </w:tabs>
        <w:spacing w:before="0" w:afterLines="60" w:after="144"/>
        <w:rPr>
          <w:rFonts w:ascii="Arial" w:hAnsi="Arial" w:cs="Arial"/>
          <w:sz w:val="22"/>
          <w:szCs w:val="22"/>
        </w:rPr>
      </w:pPr>
      <w:r w:rsidRPr="00245DB0">
        <w:rPr>
          <w:rFonts w:ascii="Arial" w:hAnsi="Arial" w:cs="Arial"/>
          <w:sz w:val="22"/>
          <w:szCs w:val="22"/>
        </w:rPr>
        <w:t>11.2.</w:t>
      </w:r>
      <w:r w:rsidRPr="00245DB0">
        <w:rPr>
          <w:rFonts w:ascii="Arial" w:hAnsi="Arial" w:cs="Arial"/>
          <w:sz w:val="22"/>
          <w:szCs w:val="22"/>
        </w:rPr>
        <w:tab/>
      </w:r>
      <w:r w:rsidR="00537BAC" w:rsidRPr="00245DB0">
        <w:rPr>
          <w:rFonts w:ascii="Arial" w:hAnsi="Arial" w:cs="Arial"/>
          <w:sz w:val="22"/>
          <w:szCs w:val="22"/>
        </w:rPr>
        <w:t xml:space="preserve">Při kompletní výměně svítidla nebo při výměně svítidla včetně stožáru poskytuje dodavatel za tyto práce záruku v délce trvání </w:t>
      </w:r>
      <w:r w:rsidR="00E27BC6" w:rsidRPr="00245DB0">
        <w:rPr>
          <w:rFonts w:ascii="Arial" w:hAnsi="Arial" w:cs="Arial"/>
          <w:sz w:val="22"/>
          <w:szCs w:val="22"/>
        </w:rPr>
        <w:t xml:space="preserve">min. </w:t>
      </w:r>
      <w:r w:rsidR="00622DC4" w:rsidRPr="00622DC4">
        <w:rPr>
          <w:rFonts w:ascii="Arial" w:hAnsi="Arial" w:cs="Arial"/>
          <w:b/>
          <w:sz w:val="22"/>
          <w:szCs w:val="22"/>
        </w:rPr>
        <w:t>48</w:t>
      </w:r>
      <w:r w:rsidR="00537BAC" w:rsidRPr="00245DB0">
        <w:rPr>
          <w:rFonts w:ascii="Arial" w:hAnsi="Arial" w:cs="Arial"/>
          <w:sz w:val="22"/>
          <w:szCs w:val="22"/>
        </w:rPr>
        <w:t xml:space="preserve"> měsíců</w:t>
      </w:r>
      <w:r w:rsidR="00E27BC6" w:rsidRPr="00245DB0">
        <w:rPr>
          <w:rFonts w:ascii="Arial" w:hAnsi="Arial" w:cs="Arial"/>
          <w:sz w:val="22"/>
          <w:szCs w:val="22"/>
        </w:rPr>
        <w:t xml:space="preserve">, tato záruční lhůta se nevztahuje na komponenty, které mají charakter spotřebního materiálu na tyto komponenty se vztahuje lhůta podle </w:t>
      </w:r>
      <w:proofErr w:type="gramStart"/>
      <w:r w:rsidR="00E27BC6" w:rsidRPr="00245DB0">
        <w:rPr>
          <w:rFonts w:ascii="Arial" w:hAnsi="Arial" w:cs="Arial"/>
          <w:sz w:val="22"/>
          <w:szCs w:val="22"/>
        </w:rPr>
        <w:t>čl.11.1</w:t>
      </w:r>
      <w:proofErr w:type="gramEnd"/>
      <w:r w:rsidR="00F37537" w:rsidRPr="00245DB0">
        <w:rPr>
          <w:rFonts w:ascii="Arial" w:hAnsi="Arial" w:cs="Arial"/>
          <w:sz w:val="22"/>
          <w:szCs w:val="22"/>
        </w:rPr>
        <w:t>.</w:t>
      </w:r>
      <w:r w:rsidR="00537BAC" w:rsidRPr="00245DB0">
        <w:rPr>
          <w:rFonts w:ascii="Arial" w:hAnsi="Arial" w:cs="Arial"/>
          <w:sz w:val="22"/>
          <w:szCs w:val="22"/>
        </w:rPr>
        <w:t xml:space="preserve">  </w:t>
      </w:r>
    </w:p>
    <w:p w:rsidR="00F37537" w:rsidRPr="00245DB0" w:rsidRDefault="009970D5" w:rsidP="00245DB0">
      <w:pPr>
        <w:pStyle w:val="lnekxy"/>
        <w:numPr>
          <w:ilvl w:val="0"/>
          <w:numId w:val="0"/>
        </w:numPr>
        <w:spacing w:before="0" w:afterLines="60" w:after="144"/>
        <w:ind w:left="567" w:hanging="567"/>
        <w:rPr>
          <w:rFonts w:ascii="Arial" w:hAnsi="Arial" w:cs="Arial"/>
          <w:szCs w:val="22"/>
        </w:rPr>
      </w:pPr>
      <w:proofErr w:type="gramStart"/>
      <w:r w:rsidRPr="00245DB0">
        <w:rPr>
          <w:rFonts w:ascii="Arial" w:hAnsi="Arial" w:cs="Arial"/>
          <w:szCs w:val="22"/>
        </w:rPr>
        <w:t>11.3</w:t>
      </w:r>
      <w:proofErr w:type="gramEnd"/>
      <w:r w:rsidRPr="00245DB0">
        <w:rPr>
          <w:rFonts w:ascii="Arial" w:hAnsi="Arial" w:cs="Arial"/>
          <w:szCs w:val="22"/>
        </w:rPr>
        <w:t>.</w:t>
      </w:r>
      <w:r w:rsidRPr="00245DB0">
        <w:rPr>
          <w:rFonts w:ascii="Arial" w:hAnsi="Arial" w:cs="Arial"/>
          <w:szCs w:val="22"/>
        </w:rPr>
        <w:tab/>
      </w:r>
      <w:r w:rsidR="00F37537" w:rsidRPr="00245DB0">
        <w:rPr>
          <w:rFonts w:ascii="Arial" w:hAnsi="Arial" w:cs="Arial"/>
          <w:szCs w:val="22"/>
        </w:rPr>
        <w:t>Objednatel je povinen vady písemně reklamovat u Zhotovitele bez zbytečného odkladu po jejich zjištění. V reklamaci musí být vady písemně popsány a uvedeno, jak se projevují. Dále v reklamaci může Objednatel uvést své požadavky, jakým způsobem požaduje vadu odstranit, nebo zda požaduje finanční náhradu. U vad charakteru havárie je možné vady reklamovat faxem nebo telefonicky, vždy ale musí následovat písemná reklamace.</w:t>
      </w:r>
    </w:p>
    <w:p w:rsidR="00F37537" w:rsidRPr="00245DB0" w:rsidRDefault="009970D5" w:rsidP="00245DB0">
      <w:pPr>
        <w:pStyle w:val="lnekxy"/>
        <w:numPr>
          <w:ilvl w:val="0"/>
          <w:numId w:val="0"/>
        </w:numPr>
        <w:spacing w:before="0" w:afterLines="60" w:after="144"/>
        <w:ind w:left="567" w:hanging="567"/>
        <w:rPr>
          <w:rFonts w:ascii="Arial" w:hAnsi="Arial" w:cs="Arial"/>
          <w:szCs w:val="22"/>
        </w:rPr>
      </w:pPr>
      <w:proofErr w:type="gramStart"/>
      <w:r w:rsidRPr="00245DB0">
        <w:rPr>
          <w:rFonts w:ascii="Arial" w:hAnsi="Arial" w:cs="Arial"/>
          <w:szCs w:val="22"/>
        </w:rPr>
        <w:t>11.4</w:t>
      </w:r>
      <w:proofErr w:type="gramEnd"/>
      <w:r w:rsidRPr="00245DB0">
        <w:rPr>
          <w:rFonts w:ascii="Arial" w:hAnsi="Arial" w:cs="Arial"/>
          <w:szCs w:val="22"/>
        </w:rPr>
        <w:t>.</w:t>
      </w:r>
      <w:r w:rsidRPr="00245DB0">
        <w:rPr>
          <w:rFonts w:ascii="Arial" w:hAnsi="Arial" w:cs="Arial"/>
          <w:szCs w:val="22"/>
        </w:rPr>
        <w:tab/>
      </w:r>
      <w:r w:rsidR="00F37537" w:rsidRPr="00245DB0">
        <w:rPr>
          <w:rFonts w:ascii="Arial" w:hAnsi="Arial" w:cs="Arial"/>
          <w:szCs w:val="22"/>
        </w:rPr>
        <w:t xml:space="preserve">Oprávněný zástupce Zhotovitele je povinen se nejpozději do 3 dnů po obdržení reklamace dostavit na místo </w:t>
      </w:r>
      <w:r w:rsidRPr="00245DB0">
        <w:rPr>
          <w:rFonts w:ascii="Arial" w:hAnsi="Arial" w:cs="Arial"/>
          <w:szCs w:val="22"/>
        </w:rPr>
        <w:t>plnění</w:t>
      </w:r>
      <w:r w:rsidR="00F37537" w:rsidRPr="00245DB0">
        <w:rPr>
          <w:rFonts w:ascii="Arial" w:hAnsi="Arial" w:cs="Arial"/>
          <w:szCs w:val="22"/>
        </w:rPr>
        <w:t xml:space="preserve"> k projednání způsobu a termínu odstranění vady. Způsob a termín odstranění reklamované vady bude dohodnut písemně. Dále je Zh</w:t>
      </w:r>
      <w:r w:rsidRPr="00245DB0">
        <w:rPr>
          <w:rFonts w:ascii="Arial" w:hAnsi="Arial" w:cs="Arial"/>
          <w:szCs w:val="22"/>
        </w:rPr>
        <w:t xml:space="preserve">otovitel povinen nejpozději </w:t>
      </w:r>
      <w:r w:rsidRPr="00245DB0">
        <w:rPr>
          <w:rFonts w:ascii="Arial" w:hAnsi="Arial" w:cs="Arial"/>
          <w:szCs w:val="22"/>
        </w:rPr>
        <w:lastRenderedPageBreak/>
        <w:t>do 5</w:t>
      </w:r>
      <w:r w:rsidR="00F37537" w:rsidRPr="00245DB0">
        <w:rPr>
          <w:rFonts w:ascii="Arial" w:hAnsi="Arial" w:cs="Arial"/>
          <w:szCs w:val="22"/>
        </w:rPr>
        <w:t xml:space="preserve"> dnů od doručení reklamace písemně oznámit Objednateli, zda reklamaci uznává. Pokud tak neučiní, má se za to, že reklamaci Objednatele uznává. U vad charakteru havárie je Zhotovitel povinen nastoupit k jejich odstranění do 12 hodin od jejich nahlášení a učiní do 24 hodin taková opatření, která zabrání vzniku dalších škod na majetku popřípadě na zdraví osob. Po odstranění reklamované vady bude sepsán zápis.</w:t>
      </w:r>
    </w:p>
    <w:p w:rsidR="00F37537" w:rsidRPr="00245DB0" w:rsidRDefault="00E27BC6" w:rsidP="00245DB0">
      <w:pPr>
        <w:pStyle w:val="lnekxy"/>
        <w:numPr>
          <w:ilvl w:val="0"/>
          <w:numId w:val="0"/>
        </w:numPr>
        <w:spacing w:before="0" w:afterLines="60" w:after="144"/>
        <w:ind w:left="567" w:hanging="567"/>
        <w:rPr>
          <w:rFonts w:ascii="Arial" w:hAnsi="Arial" w:cs="Arial"/>
          <w:szCs w:val="22"/>
        </w:rPr>
      </w:pPr>
      <w:proofErr w:type="gramStart"/>
      <w:r w:rsidRPr="00245DB0">
        <w:rPr>
          <w:rFonts w:ascii="Arial" w:hAnsi="Arial" w:cs="Arial"/>
          <w:szCs w:val="22"/>
        </w:rPr>
        <w:t>11.5</w:t>
      </w:r>
      <w:proofErr w:type="gramEnd"/>
      <w:r w:rsidRPr="00245DB0">
        <w:rPr>
          <w:rFonts w:ascii="Arial" w:hAnsi="Arial" w:cs="Arial"/>
          <w:szCs w:val="22"/>
        </w:rPr>
        <w:t>.</w:t>
      </w:r>
      <w:r w:rsidRPr="00245DB0">
        <w:rPr>
          <w:rFonts w:ascii="Arial" w:hAnsi="Arial" w:cs="Arial"/>
          <w:szCs w:val="22"/>
        </w:rPr>
        <w:tab/>
      </w:r>
      <w:r w:rsidR="00F37537" w:rsidRPr="00245DB0">
        <w:rPr>
          <w:rFonts w:ascii="Arial" w:hAnsi="Arial" w:cs="Arial"/>
          <w:szCs w:val="22"/>
        </w:rPr>
        <w:t>Reklamaci lze uplatnit nejpozději do posledního dne záruční lhůty, přičemž i reklamace odeslaná v poslední den záruční lhůty se považuje za včas uplatněnou.</w:t>
      </w:r>
    </w:p>
    <w:p w:rsidR="000A0BB7" w:rsidRPr="00245DB0" w:rsidRDefault="00E27BC6" w:rsidP="00245DB0">
      <w:pPr>
        <w:pStyle w:val="lnekxy"/>
        <w:numPr>
          <w:ilvl w:val="0"/>
          <w:numId w:val="0"/>
        </w:numPr>
        <w:spacing w:before="0" w:afterLines="60" w:after="144"/>
        <w:ind w:left="567" w:hanging="567"/>
        <w:rPr>
          <w:rFonts w:ascii="Arial" w:hAnsi="Arial" w:cs="Arial"/>
        </w:rPr>
      </w:pPr>
      <w:proofErr w:type="gramStart"/>
      <w:r w:rsidRPr="00245DB0">
        <w:rPr>
          <w:rFonts w:ascii="Arial" w:hAnsi="Arial" w:cs="Arial"/>
          <w:szCs w:val="22"/>
        </w:rPr>
        <w:t>11.6</w:t>
      </w:r>
      <w:proofErr w:type="gramEnd"/>
      <w:r w:rsidRPr="00245DB0">
        <w:rPr>
          <w:rFonts w:ascii="Arial" w:hAnsi="Arial" w:cs="Arial"/>
          <w:szCs w:val="22"/>
        </w:rPr>
        <w:t>.</w:t>
      </w:r>
      <w:r w:rsidRPr="00245DB0">
        <w:rPr>
          <w:rFonts w:ascii="Arial" w:hAnsi="Arial" w:cs="Arial"/>
          <w:szCs w:val="22"/>
        </w:rPr>
        <w:tab/>
      </w:r>
      <w:r w:rsidR="00F37537" w:rsidRPr="00245DB0">
        <w:rPr>
          <w:rFonts w:ascii="Arial" w:hAnsi="Arial" w:cs="Arial"/>
          <w:szCs w:val="22"/>
        </w:rPr>
        <w:t>Nenastoupí-li Zhotovitel k odstranění reklamované vady ani do 15 dnů po obdržení reklamace od Objednatele a v případě havárie do 1 dne, je Objednatel oprávněn zajistit odstranění vady nebo havárie jinou osobou a Zhotovitel je povinen uhradit Objednateli vzniklé náklady spojené s opravou díla.</w:t>
      </w:r>
    </w:p>
    <w:p w:rsidR="00E27BC6" w:rsidRPr="00245DB0" w:rsidRDefault="00E27BC6"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Pře</w:t>
      </w:r>
      <w:r w:rsidR="00E30356">
        <w:rPr>
          <w:rFonts w:ascii="Verdana" w:hAnsi="Verdana"/>
          <w:caps/>
        </w:rPr>
        <w:t>dávací dokumentace</w:t>
      </w:r>
    </w:p>
    <w:p w:rsidR="00E27BC6" w:rsidRPr="00245DB0" w:rsidRDefault="007933D0" w:rsidP="00245DB0">
      <w:pPr>
        <w:pStyle w:val="lnekxy"/>
        <w:numPr>
          <w:ilvl w:val="0"/>
          <w:numId w:val="0"/>
        </w:numPr>
        <w:spacing w:before="0" w:after="60"/>
        <w:ind w:left="567" w:hanging="567"/>
        <w:rPr>
          <w:rFonts w:ascii="Arial" w:hAnsi="Arial" w:cs="Arial"/>
          <w:szCs w:val="22"/>
        </w:rPr>
      </w:pPr>
      <w:proofErr w:type="gramStart"/>
      <w:r w:rsidRPr="00245DB0">
        <w:rPr>
          <w:rFonts w:ascii="Arial" w:hAnsi="Arial" w:cs="Arial"/>
          <w:szCs w:val="22"/>
        </w:rPr>
        <w:t>12.1</w:t>
      </w:r>
      <w:proofErr w:type="gramEnd"/>
      <w:r w:rsidRPr="00245DB0">
        <w:rPr>
          <w:rFonts w:ascii="Arial" w:hAnsi="Arial" w:cs="Arial"/>
          <w:szCs w:val="22"/>
        </w:rPr>
        <w:t>.</w:t>
      </w:r>
      <w:r w:rsidRPr="00245DB0">
        <w:rPr>
          <w:rFonts w:ascii="Arial" w:hAnsi="Arial" w:cs="Arial"/>
          <w:szCs w:val="22"/>
        </w:rPr>
        <w:tab/>
      </w:r>
      <w:r w:rsidR="00E30356">
        <w:rPr>
          <w:rFonts w:ascii="Arial" w:hAnsi="Arial" w:cs="Arial"/>
          <w:szCs w:val="22"/>
        </w:rPr>
        <w:t>T</w:t>
      </w:r>
      <w:r w:rsidR="00AB3B03" w:rsidRPr="00245DB0">
        <w:rPr>
          <w:rFonts w:ascii="Arial" w:hAnsi="Arial" w:cs="Arial"/>
          <w:szCs w:val="22"/>
        </w:rPr>
        <w:t>ermínem uvedeným v čl. 4.1.</w:t>
      </w:r>
      <w:r w:rsidR="00E30356">
        <w:rPr>
          <w:rFonts w:ascii="Arial" w:hAnsi="Arial" w:cs="Arial"/>
          <w:szCs w:val="22"/>
        </w:rPr>
        <w:t xml:space="preserve"> je zhotovitel povinen</w:t>
      </w:r>
      <w:r w:rsidR="00AB3B03" w:rsidRPr="00245DB0">
        <w:rPr>
          <w:rFonts w:ascii="Arial" w:hAnsi="Arial" w:cs="Arial"/>
          <w:szCs w:val="22"/>
        </w:rPr>
        <w:t xml:space="preserve"> </w:t>
      </w:r>
      <w:r w:rsidR="00E27BC6" w:rsidRPr="00245DB0">
        <w:rPr>
          <w:rFonts w:ascii="Arial" w:hAnsi="Arial" w:cs="Arial"/>
          <w:szCs w:val="22"/>
        </w:rPr>
        <w:t>řádn</w:t>
      </w:r>
      <w:r w:rsidR="00E30356">
        <w:rPr>
          <w:rFonts w:ascii="Arial" w:hAnsi="Arial" w:cs="Arial"/>
          <w:szCs w:val="22"/>
        </w:rPr>
        <w:t>ě</w:t>
      </w:r>
      <w:r w:rsidR="00E27BC6" w:rsidRPr="00245DB0">
        <w:rPr>
          <w:rFonts w:ascii="Arial" w:hAnsi="Arial" w:cs="Arial"/>
          <w:szCs w:val="22"/>
        </w:rPr>
        <w:t xml:space="preserve"> před</w:t>
      </w:r>
      <w:r w:rsidR="00E30356">
        <w:rPr>
          <w:rFonts w:ascii="Arial" w:hAnsi="Arial" w:cs="Arial"/>
          <w:szCs w:val="22"/>
        </w:rPr>
        <w:t>at</w:t>
      </w:r>
      <w:r w:rsidR="00E27BC6" w:rsidRPr="00245DB0">
        <w:rPr>
          <w:rFonts w:ascii="Arial" w:hAnsi="Arial" w:cs="Arial"/>
          <w:szCs w:val="22"/>
        </w:rPr>
        <w:t xml:space="preserve"> Objednateli</w:t>
      </w:r>
      <w:r w:rsidR="00E30356">
        <w:rPr>
          <w:rFonts w:ascii="Arial" w:hAnsi="Arial" w:cs="Arial"/>
          <w:szCs w:val="22"/>
        </w:rPr>
        <w:t xml:space="preserve"> předávací dokumentaci</w:t>
      </w:r>
      <w:r w:rsidR="00E27BC6" w:rsidRPr="00245DB0">
        <w:rPr>
          <w:rFonts w:ascii="Arial" w:hAnsi="Arial" w:cs="Arial"/>
          <w:szCs w:val="22"/>
        </w:rPr>
        <w:t>. Předání a převzetí bude stvrzeno písemně protokolem o předání a převzetí podepsaným oprávněnými zástupci obou smluvních stran.</w:t>
      </w:r>
    </w:p>
    <w:p w:rsidR="00E27BC6" w:rsidRPr="00245DB0" w:rsidRDefault="007933D0" w:rsidP="00245DB0">
      <w:pPr>
        <w:pStyle w:val="lnekxy"/>
        <w:numPr>
          <w:ilvl w:val="0"/>
          <w:numId w:val="0"/>
        </w:numPr>
        <w:spacing w:before="0" w:after="60"/>
        <w:ind w:left="567" w:hanging="567"/>
        <w:rPr>
          <w:rFonts w:ascii="Arial" w:hAnsi="Arial" w:cs="Arial"/>
          <w:szCs w:val="22"/>
        </w:rPr>
      </w:pPr>
      <w:proofErr w:type="gramStart"/>
      <w:r w:rsidRPr="00245DB0">
        <w:rPr>
          <w:rFonts w:ascii="Arial" w:hAnsi="Arial" w:cs="Arial"/>
          <w:szCs w:val="22"/>
        </w:rPr>
        <w:t>12.2</w:t>
      </w:r>
      <w:proofErr w:type="gramEnd"/>
      <w:r w:rsidRPr="00245DB0">
        <w:rPr>
          <w:rFonts w:ascii="Arial" w:hAnsi="Arial" w:cs="Arial"/>
          <w:szCs w:val="22"/>
        </w:rPr>
        <w:t>.</w:t>
      </w:r>
      <w:r w:rsidRPr="00245DB0">
        <w:rPr>
          <w:rFonts w:ascii="Arial" w:hAnsi="Arial" w:cs="Arial"/>
          <w:szCs w:val="22"/>
        </w:rPr>
        <w:tab/>
      </w:r>
      <w:r w:rsidR="00E27BC6" w:rsidRPr="00245DB0">
        <w:rPr>
          <w:rFonts w:ascii="Arial" w:hAnsi="Arial" w:cs="Arial"/>
          <w:szCs w:val="22"/>
        </w:rPr>
        <w:t xml:space="preserve">Zhotovitel je povinen písemně oznámit Objednateli nejméně </w:t>
      </w:r>
      <w:r w:rsidR="00AB3B03" w:rsidRPr="00245DB0">
        <w:rPr>
          <w:rFonts w:ascii="Arial" w:hAnsi="Arial" w:cs="Arial"/>
          <w:szCs w:val="22"/>
        </w:rPr>
        <w:t>3</w:t>
      </w:r>
      <w:r w:rsidR="00E27BC6" w:rsidRPr="00245DB0">
        <w:rPr>
          <w:rFonts w:ascii="Arial" w:hAnsi="Arial" w:cs="Arial"/>
          <w:szCs w:val="22"/>
        </w:rPr>
        <w:t xml:space="preserve">0 dní předem, kdy bude </w:t>
      </w:r>
      <w:r w:rsidR="00E30356">
        <w:rPr>
          <w:rFonts w:ascii="Arial" w:hAnsi="Arial" w:cs="Arial"/>
          <w:szCs w:val="22"/>
        </w:rPr>
        <w:t>dokumentace</w:t>
      </w:r>
      <w:r w:rsidR="00E27BC6" w:rsidRPr="00245DB0">
        <w:rPr>
          <w:rFonts w:ascii="Arial" w:hAnsi="Arial" w:cs="Arial"/>
          <w:szCs w:val="22"/>
        </w:rPr>
        <w:t xml:space="preserve"> připraven</w:t>
      </w:r>
      <w:r w:rsidR="00E30356">
        <w:rPr>
          <w:rFonts w:ascii="Arial" w:hAnsi="Arial" w:cs="Arial"/>
          <w:szCs w:val="22"/>
        </w:rPr>
        <w:t>a</w:t>
      </w:r>
      <w:r w:rsidR="00E27BC6" w:rsidRPr="00245DB0">
        <w:rPr>
          <w:rFonts w:ascii="Arial" w:hAnsi="Arial" w:cs="Arial"/>
          <w:szCs w:val="22"/>
        </w:rPr>
        <w:t xml:space="preserve"> k předání Objednateli. Objednatel je pak povinen s ním zahájit přejímací řízení nejpozději do tří dnů od termínu stanoveného Zhotovitelem.</w:t>
      </w:r>
    </w:p>
    <w:p w:rsidR="007933D0" w:rsidRPr="00245DB0" w:rsidRDefault="007933D0" w:rsidP="00245DB0">
      <w:pPr>
        <w:pStyle w:val="lnekxy"/>
        <w:numPr>
          <w:ilvl w:val="0"/>
          <w:numId w:val="0"/>
        </w:numPr>
        <w:spacing w:before="0" w:after="60"/>
        <w:ind w:left="567" w:hanging="567"/>
        <w:rPr>
          <w:rFonts w:ascii="Arial" w:hAnsi="Arial" w:cs="Arial"/>
          <w:szCs w:val="22"/>
        </w:rPr>
      </w:pPr>
      <w:proofErr w:type="gramStart"/>
      <w:r w:rsidRPr="00245DB0">
        <w:rPr>
          <w:rFonts w:ascii="Arial" w:hAnsi="Arial" w:cs="Arial"/>
          <w:szCs w:val="22"/>
        </w:rPr>
        <w:t>12.3</w:t>
      </w:r>
      <w:proofErr w:type="gramEnd"/>
      <w:r w:rsidRPr="00245DB0">
        <w:rPr>
          <w:rFonts w:ascii="Arial" w:hAnsi="Arial" w:cs="Arial"/>
          <w:szCs w:val="22"/>
        </w:rPr>
        <w:t>.</w:t>
      </w:r>
      <w:r w:rsidRPr="00245DB0">
        <w:rPr>
          <w:rFonts w:ascii="Arial" w:hAnsi="Arial" w:cs="Arial"/>
          <w:szCs w:val="22"/>
        </w:rPr>
        <w:tab/>
      </w:r>
      <w:r w:rsidR="00E27BC6" w:rsidRPr="00245DB0">
        <w:rPr>
          <w:rFonts w:ascii="Arial" w:hAnsi="Arial" w:cs="Arial"/>
          <w:szCs w:val="22"/>
        </w:rPr>
        <w:t>Zhotovitel je povinen připravit a doložit u pře</w:t>
      </w:r>
      <w:r w:rsidR="00E30356">
        <w:rPr>
          <w:rFonts w:ascii="Arial" w:hAnsi="Arial" w:cs="Arial"/>
          <w:szCs w:val="22"/>
        </w:rPr>
        <w:t>dávacího</w:t>
      </w:r>
      <w:r w:rsidR="00E27BC6" w:rsidRPr="00245DB0">
        <w:rPr>
          <w:rFonts w:ascii="Arial" w:hAnsi="Arial" w:cs="Arial"/>
          <w:szCs w:val="22"/>
        </w:rPr>
        <w:t xml:space="preserve"> řízení:</w:t>
      </w:r>
    </w:p>
    <w:p w:rsidR="00E27BC6" w:rsidRPr="00245DB0" w:rsidRDefault="00AB3B03" w:rsidP="00245DB0">
      <w:pPr>
        <w:pStyle w:val="lnekxy"/>
        <w:numPr>
          <w:ilvl w:val="0"/>
          <w:numId w:val="58"/>
        </w:numPr>
        <w:spacing w:before="0" w:after="60"/>
        <w:ind w:left="1134" w:hanging="425"/>
        <w:rPr>
          <w:rFonts w:ascii="Arial" w:hAnsi="Arial" w:cs="Arial"/>
          <w:szCs w:val="22"/>
        </w:rPr>
      </w:pPr>
      <w:r w:rsidRPr="00245DB0">
        <w:rPr>
          <w:rFonts w:ascii="Arial" w:hAnsi="Arial" w:cs="Arial"/>
          <w:szCs w:val="22"/>
        </w:rPr>
        <w:t xml:space="preserve">Pasport veřejného osvětlení v elektronické podobě ve </w:t>
      </w:r>
      <w:proofErr w:type="gramStart"/>
      <w:r w:rsidRPr="00245DB0">
        <w:rPr>
          <w:rFonts w:ascii="Arial" w:hAnsi="Arial" w:cs="Arial"/>
          <w:szCs w:val="22"/>
        </w:rPr>
        <w:t>formátu .</w:t>
      </w:r>
      <w:proofErr w:type="spellStart"/>
      <w:r w:rsidRPr="00245DB0">
        <w:rPr>
          <w:rFonts w:ascii="Arial" w:hAnsi="Arial" w:cs="Arial"/>
          <w:szCs w:val="22"/>
        </w:rPr>
        <w:t>dgn</w:t>
      </w:r>
      <w:proofErr w:type="spellEnd"/>
      <w:proofErr w:type="gramEnd"/>
      <w:r w:rsidRPr="00245DB0">
        <w:rPr>
          <w:rFonts w:ascii="Arial" w:hAnsi="Arial" w:cs="Arial"/>
          <w:szCs w:val="22"/>
        </w:rPr>
        <w:t xml:space="preserve"> (grafická část), .</w:t>
      </w:r>
      <w:proofErr w:type="spellStart"/>
      <w:r w:rsidRPr="00245DB0">
        <w:rPr>
          <w:rFonts w:ascii="Arial" w:hAnsi="Arial" w:cs="Arial"/>
          <w:szCs w:val="22"/>
        </w:rPr>
        <w:t>xlxs</w:t>
      </w:r>
      <w:proofErr w:type="spellEnd"/>
      <w:r w:rsidRPr="00245DB0">
        <w:rPr>
          <w:rFonts w:ascii="Arial" w:hAnsi="Arial" w:cs="Arial"/>
          <w:szCs w:val="22"/>
        </w:rPr>
        <w:t xml:space="preserve"> (databáze svítidel, rozvaděčů a podzemního vedení)</w:t>
      </w:r>
      <w:r w:rsidR="00E27BC6" w:rsidRPr="00245DB0">
        <w:rPr>
          <w:rFonts w:ascii="Arial" w:hAnsi="Arial" w:cs="Arial"/>
          <w:szCs w:val="22"/>
        </w:rPr>
        <w:t>;</w:t>
      </w:r>
    </w:p>
    <w:p w:rsidR="00AB3B03" w:rsidRPr="00245DB0" w:rsidRDefault="00AB3B03" w:rsidP="00245DB0">
      <w:pPr>
        <w:pStyle w:val="Odstavecvelnku"/>
        <w:numPr>
          <w:ilvl w:val="0"/>
          <w:numId w:val="58"/>
        </w:numPr>
        <w:spacing w:before="0" w:after="60"/>
        <w:ind w:left="1134" w:hanging="425"/>
        <w:rPr>
          <w:rFonts w:ascii="Arial" w:hAnsi="Arial" w:cs="Arial"/>
          <w:szCs w:val="22"/>
        </w:rPr>
      </w:pPr>
      <w:r w:rsidRPr="00245DB0">
        <w:rPr>
          <w:rFonts w:ascii="Arial" w:hAnsi="Arial" w:cs="Arial"/>
          <w:szCs w:val="22"/>
        </w:rPr>
        <w:t>Provozní deník v elektronické i tištěné podobě podepsaný zástupcem zhotovitele</w:t>
      </w:r>
    </w:p>
    <w:p w:rsidR="00E27BC6" w:rsidRPr="00245DB0" w:rsidRDefault="00AB3B03" w:rsidP="00245DB0">
      <w:pPr>
        <w:pStyle w:val="Odstavecvelnku"/>
        <w:numPr>
          <w:ilvl w:val="0"/>
          <w:numId w:val="58"/>
        </w:numPr>
        <w:spacing w:before="0" w:after="60"/>
        <w:ind w:left="1134" w:hanging="425"/>
        <w:rPr>
          <w:rFonts w:ascii="Arial" w:hAnsi="Arial" w:cs="Arial"/>
          <w:szCs w:val="22"/>
        </w:rPr>
      </w:pPr>
      <w:r w:rsidRPr="00245DB0">
        <w:rPr>
          <w:rFonts w:ascii="Arial" w:hAnsi="Arial" w:cs="Arial"/>
          <w:szCs w:val="22"/>
        </w:rPr>
        <w:t>Originální vyhotovení revizí dle ČSN 331500</w:t>
      </w:r>
      <w:r w:rsidR="00E27BC6" w:rsidRPr="00245DB0">
        <w:rPr>
          <w:rFonts w:ascii="Arial" w:hAnsi="Arial" w:cs="Arial"/>
          <w:szCs w:val="22"/>
        </w:rPr>
        <w:t>;</w:t>
      </w:r>
    </w:p>
    <w:p w:rsidR="00E27BC6" w:rsidRPr="00245DB0" w:rsidRDefault="00E27BC6" w:rsidP="00245DB0">
      <w:pPr>
        <w:pStyle w:val="Odstavecvelnku"/>
        <w:numPr>
          <w:ilvl w:val="0"/>
          <w:numId w:val="58"/>
        </w:numPr>
        <w:spacing w:before="0" w:after="60"/>
        <w:ind w:left="1134" w:hanging="425"/>
        <w:rPr>
          <w:rFonts w:ascii="Arial" w:hAnsi="Arial" w:cs="Arial"/>
          <w:szCs w:val="22"/>
        </w:rPr>
      </w:pPr>
      <w:r w:rsidRPr="00245DB0">
        <w:rPr>
          <w:rFonts w:ascii="Arial" w:hAnsi="Arial" w:cs="Arial"/>
          <w:szCs w:val="22"/>
        </w:rPr>
        <w:t>zápisy o vyzkoušení smontovaného zařízení, o provedení revizních a provozních zkoušek ve dvou vyhotoveních;</w:t>
      </w:r>
    </w:p>
    <w:p w:rsidR="00E27BC6" w:rsidRPr="00245DB0" w:rsidRDefault="00E27BC6" w:rsidP="00245DB0">
      <w:pPr>
        <w:pStyle w:val="Odstavecvelnku"/>
        <w:numPr>
          <w:ilvl w:val="0"/>
          <w:numId w:val="58"/>
        </w:numPr>
        <w:spacing w:before="0" w:after="60"/>
        <w:ind w:left="1134" w:hanging="425"/>
        <w:rPr>
          <w:rFonts w:ascii="Arial" w:hAnsi="Arial" w:cs="Arial"/>
          <w:szCs w:val="22"/>
        </w:rPr>
      </w:pPr>
      <w:r w:rsidRPr="00245DB0">
        <w:rPr>
          <w:rFonts w:ascii="Arial" w:hAnsi="Arial" w:cs="Arial"/>
          <w:szCs w:val="22"/>
        </w:rPr>
        <w:t>prohlášení o shodě výrobků dle zákona č. 22/1997 Sb., v platném znění;</w:t>
      </w:r>
    </w:p>
    <w:p w:rsidR="00E27BC6" w:rsidRPr="00245DB0" w:rsidRDefault="00E27BC6" w:rsidP="00245DB0">
      <w:pPr>
        <w:pStyle w:val="Odstavecvelnku"/>
        <w:numPr>
          <w:ilvl w:val="0"/>
          <w:numId w:val="58"/>
        </w:numPr>
        <w:spacing w:before="0" w:after="60"/>
        <w:ind w:left="1134" w:hanging="425"/>
        <w:rPr>
          <w:rFonts w:ascii="Arial" w:hAnsi="Arial" w:cs="Arial"/>
          <w:szCs w:val="22"/>
        </w:rPr>
      </w:pPr>
      <w:r w:rsidRPr="00245DB0">
        <w:rPr>
          <w:rFonts w:ascii="Arial" w:hAnsi="Arial" w:cs="Arial"/>
          <w:szCs w:val="22"/>
        </w:rPr>
        <w:t>seznam dodávek a výrobků a zařízení s odlišnou záruční lhůtou;</w:t>
      </w:r>
    </w:p>
    <w:p w:rsidR="00E27BC6" w:rsidRPr="00245DB0" w:rsidRDefault="00E27BC6" w:rsidP="00245DB0">
      <w:pPr>
        <w:pStyle w:val="Odstavecvelnku"/>
        <w:numPr>
          <w:ilvl w:val="0"/>
          <w:numId w:val="58"/>
        </w:numPr>
        <w:spacing w:before="0" w:after="60"/>
        <w:ind w:left="1134" w:hanging="425"/>
        <w:rPr>
          <w:rFonts w:ascii="Arial" w:hAnsi="Arial" w:cs="Arial"/>
          <w:szCs w:val="22"/>
        </w:rPr>
      </w:pPr>
      <w:r w:rsidRPr="00245DB0">
        <w:rPr>
          <w:rFonts w:ascii="Arial" w:hAnsi="Arial" w:cs="Arial"/>
          <w:szCs w:val="22"/>
        </w:rPr>
        <w:t>soupis předaných dokladů</w:t>
      </w:r>
    </w:p>
    <w:p w:rsidR="00E27BC6" w:rsidRPr="00245DB0" w:rsidRDefault="007933D0" w:rsidP="00245DB0">
      <w:pPr>
        <w:pStyle w:val="Odstavecvelnku"/>
        <w:spacing w:before="0" w:after="60"/>
        <w:ind w:left="0"/>
        <w:rPr>
          <w:rFonts w:ascii="Arial" w:hAnsi="Arial" w:cs="Arial"/>
          <w:szCs w:val="22"/>
        </w:rPr>
      </w:pPr>
      <w:r w:rsidRPr="00245DB0">
        <w:rPr>
          <w:rFonts w:ascii="Arial" w:hAnsi="Arial" w:cs="Arial"/>
          <w:szCs w:val="22"/>
        </w:rPr>
        <w:tab/>
      </w:r>
      <w:r w:rsidR="00E27BC6" w:rsidRPr="00245DB0">
        <w:rPr>
          <w:rFonts w:ascii="Arial" w:hAnsi="Arial" w:cs="Arial"/>
          <w:szCs w:val="22"/>
        </w:rPr>
        <w:t>Bez těchto dokladů nelze považovat za dokončené a schopné předání.</w:t>
      </w:r>
    </w:p>
    <w:p w:rsidR="00E27BC6" w:rsidRPr="00245DB0" w:rsidRDefault="007933D0" w:rsidP="00245DB0">
      <w:pPr>
        <w:pStyle w:val="Nadpis2"/>
        <w:numPr>
          <w:ilvl w:val="0"/>
          <w:numId w:val="0"/>
        </w:numPr>
        <w:spacing w:after="60"/>
        <w:ind w:left="567" w:hanging="567"/>
        <w:jc w:val="both"/>
        <w:rPr>
          <w:rFonts w:ascii="Arial" w:hAnsi="Arial" w:cs="Arial"/>
          <w:b w:val="0"/>
          <w:sz w:val="22"/>
          <w:szCs w:val="22"/>
        </w:rPr>
      </w:pPr>
      <w:proofErr w:type="gramStart"/>
      <w:r w:rsidRPr="00245DB0">
        <w:rPr>
          <w:rFonts w:ascii="Arial" w:hAnsi="Arial" w:cs="Arial"/>
          <w:b w:val="0"/>
          <w:sz w:val="22"/>
          <w:szCs w:val="22"/>
        </w:rPr>
        <w:t>12.4</w:t>
      </w:r>
      <w:proofErr w:type="gramEnd"/>
      <w:r w:rsidRPr="00245DB0">
        <w:rPr>
          <w:rFonts w:ascii="Arial" w:hAnsi="Arial" w:cs="Arial"/>
          <w:b w:val="0"/>
          <w:sz w:val="22"/>
          <w:szCs w:val="22"/>
        </w:rPr>
        <w:t>.</w:t>
      </w:r>
      <w:r w:rsidRPr="00245DB0">
        <w:rPr>
          <w:rFonts w:ascii="Arial" w:hAnsi="Arial" w:cs="Arial"/>
          <w:b w:val="0"/>
          <w:sz w:val="22"/>
          <w:szCs w:val="22"/>
        </w:rPr>
        <w:tab/>
        <w:t xml:space="preserve">O </w:t>
      </w:r>
      <w:r w:rsidR="00E27BC6" w:rsidRPr="00245DB0">
        <w:rPr>
          <w:rFonts w:ascii="Arial" w:hAnsi="Arial" w:cs="Arial"/>
          <w:b w:val="0"/>
          <w:sz w:val="22"/>
          <w:szCs w:val="22"/>
        </w:rPr>
        <w:t>průběhu pře</w:t>
      </w:r>
      <w:r w:rsidR="00E30356">
        <w:rPr>
          <w:rFonts w:ascii="Arial" w:hAnsi="Arial" w:cs="Arial"/>
          <w:b w:val="0"/>
          <w:sz w:val="22"/>
          <w:szCs w:val="22"/>
        </w:rPr>
        <w:t>dávací</w:t>
      </w:r>
      <w:r w:rsidR="00E27BC6" w:rsidRPr="00245DB0">
        <w:rPr>
          <w:rFonts w:ascii="Arial" w:hAnsi="Arial" w:cs="Arial"/>
          <w:b w:val="0"/>
          <w:sz w:val="22"/>
          <w:szCs w:val="22"/>
        </w:rPr>
        <w:t xml:space="preserve"> řízení pořídí Zhotovitel a Objednatel zápis, ve kterém se mimo jiné uvede i s</w:t>
      </w:r>
      <w:r w:rsidR="00E30356">
        <w:rPr>
          <w:rFonts w:ascii="Arial" w:hAnsi="Arial" w:cs="Arial"/>
          <w:b w:val="0"/>
          <w:sz w:val="22"/>
          <w:szCs w:val="22"/>
        </w:rPr>
        <w:t>tav předávaného předmětu smlouvy</w:t>
      </w:r>
      <w:r w:rsidR="00E27BC6" w:rsidRPr="00245DB0">
        <w:rPr>
          <w:rFonts w:ascii="Arial" w:hAnsi="Arial" w:cs="Arial"/>
          <w:b w:val="0"/>
          <w:sz w:val="22"/>
          <w:szCs w:val="22"/>
        </w:rPr>
        <w:t>. Pokud Objednatel odmítá dílo převzít, je povinen do zápisu uvést svoje důvody.</w:t>
      </w:r>
    </w:p>
    <w:p w:rsidR="00E27BC6" w:rsidRPr="00245DB0" w:rsidRDefault="007933D0" w:rsidP="00245DB0">
      <w:pPr>
        <w:pStyle w:val="lnekxy"/>
        <w:numPr>
          <w:ilvl w:val="0"/>
          <w:numId w:val="0"/>
        </w:numPr>
        <w:spacing w:before="0" w:after="60"/>
        <w:ind w:left="567" w:hanging="567"/>
        <w:rPr>
          <w:rFonts w:ascii="Arial" w:hAnsi="Arial" w:cs="Arial"/>
          <w:szCs w:val="22"/>
        </w:rPr>
      </w:pPr>
      <w:proofErr w:type="gramStart"/>
      <w:r w:rsidRPr="00245DB0">
        <w:rPr>
          <w:rFonts w:ascii="Arial" w:hAnsi="Arial" w:cs="Arial"/>
          <w:szCs w:val="22"/>
        </w:rPr>
        <w:t>12.5</w:t>
      </w:r>
      <w:proofErr w:type="gramEnd"/>
      <w:r w:rsidRPr="00245DB0">
        <w:rPr>
          <w:rFonts w:ascii="Arial" w:hAnsi="Arial" w:cs="Arial"/>
          <w:szCs w:val="22"/>
        </w:rPr>
        <w:t>.</w:t>
      </w:r>
      <w:r w:rsidRPr="00245DB0">
        <w:rPr>
          <w:rFonts w:ascii="Arial" w:hAnsi="Arial" w:cs="Arial"/>
          <w:szCs w:val="22"/>
        </w:rPr>
        <w:tab/>
      </w:r>
      <w:r w:rsidR="00E27BC6" w:rsidRPr="00245DB0">
        <w:rPr>
          <w:rFonts w:ascii="Arial" w:hAnsi="Arial" w:cs="Arial"/>
          <w:szCs w:val="22"/>
        </w:rPr>
        <w:t>Pokud jsou v této Smlouvě použity termíny předání nebo den předání, rozumí se tím den, ve kterém dojde k podpisu předávacího protokolu oběma smluvními stranami.</w:t>
      </w:r>
    </w:p>
    <w:p w:rsidR="000A0BB7" w:rsidRPr="00245DB0" w:rsidRDefault="000A0BB7"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VYŠŠÍ MOC</w:t>
      </w:r>
    </w:p>
    <w:p w:rsidR="00ED5F69" w:rsidRPr="00245DB0" w:rsidRDefault="00ED5F69" w:rsidP="00245DB0">
      <w:pPr>
        <w:pStyle w:val="lnekxy"/>
        <w:numPr>
          <w:ilvl w:val="0"/>
          <w:numId w:val="0"/>
        </w:numPr>
        <w:spacing w:before="0" w:after="60"/>
        <w:ind w:left="567" w:hanging="561"/>
        <w:rPr>
          <w:rFonts w:ascii="Arial" w:hAnsi="Arial" w:cs="Arial"/>
        </w:rPr>
      </w:pPr>
      <w:proofErr w:type="gramStart"/>
      <w:r w:rsidRPr="00245DB0">
        <w:rPr>
          <w:rFonts w:ascii="Arial" w:hAnsi="Arial" w:cs="Arial"/>
        </w:rPr>
        <w:t>13.1</w:t>
      </w:r>
      <w:proofErr w:type="gramEnd"/>
      <w:r w:rsidRPr="00245DB0">
        <w:rPr>
          <w:rFonts w:ascii="Arial" w:hAnsi="Arial" w:cs="Arial"/>
        </w:rPr>
        <w:t>.</w:t>
      </w:r>
      <w:r w:rsidRPr="00245DB0">
        <w:rPr>
          <w:rFonts w:ascii="Arial" w:hAnsi="Arial" w:cs="Arial"/>
        </w:rPr>
        <w:tab/>
        <w:t>Pro účely této Smlouvy se za vyšší moc považují případy, které nejsou závislé na smluvních stranách ani těmito stranami ovlivnitelné, které svou povahou brání smluvním stranám plnit jejich závazky. Za případ vyšší moci se považuje např. válka, mobilizace, vzpoura, povstání, sabotáž, výbuch, požár, pád letadla, přírodní katastrofy (záplavy, zemětřesení, apod.), úkon vlády, ČNB, jiného orgánu či instituce, ať již má jakoukoliv formu, pokud bude splňovat vpředu uvedenou definici vyšší moci.</w:t>
      </w:r>
    </w:p>
    <w:p w:rsidR="00ED5F69" w:rsidRPr="00245DB0" w:rsidRDefault="00ED5F69" w:rsidP="00245DB0">
      <w:pPr>
        <w:pStyle w:val="Odstavecvelnku"/>
        <w:spacing w:before="0" w:after="60"/>
        <w:ind w:left="567" w:hanging="561"/>
        <w:rPr>
          <w:rFonts w:ascii="Arial" w:hAnsi="Arial" w:cs="Arial"/>
        </w:rPr>
      </w:pPr>
      <w:proofErr w:type="gramStart"/>
      <w:r w:rsidRPr="00245DB0">
        <w:rPr>
          <w:rFonts w:ascii="Arial" w:hAnsi="Arial" w:cs="Arial"/>
        </w:rPr>
        <w:t>13.2</w:t>
      </w:r>
      <w:proofErr w:type="gramEnd"/>
      <w:r w:rsidRPr="00245DB0">
        <w:rPr>
          <w:rFonts w:ascii="Arial" w:hAnsi="Arial" w:cs="Arial"/>
        </w:rPr>
        <w:t>.</w:t>
      </w:r>
      <w:r w:rsidRPr="00245DB0">
        <w:rPr>
          <w:rFonts w:ascii="Arial" w:hAnsi="Arial" w:cs="Arial"/>
        </w:rPr>
        <w:tab/>
        <w:t>Za případ vyšší moci se rovněž považuje změna nebo zrušení obecně závazných předpisů, platných v době Smlouvy, v důsledku kterých by došlo k takové změně poměrů oproti těm, za jakých byla tato Smlouva uzavřena, že by nebylo možné spravedlivě požadovat, aby Smlouva byla plněna.</w:t>
      </w:r>
    </w:p>
    <w:p w:rsidR="00B804D2" w:rsidRPr="00245DB0" w:rsidRDefault="00ED5F69" w:rsidP="00245DB0">
      <w:pPr>
        <w:pStyle w:val="Odstavecvelnku"/>
        <w:ind w:left="567" w:hanging="567"/>
        <w:rPr>
          <w:rFonts w:ascii="Arial" w:hAnsi="Arial" w:cs="Arial"/>
        </w:rPr>
      </w:pPr>
      <w:proofErr w:type="gramStart"/>
      <w:r w:rsidRPr="00245DB0">
        <w:rPr>
          <w:rFonts w:ascii="Arial" w:hAnsi="Arial" w:cs="Arial"/>
        </w:rPr>
        <w:t>13.3</w:t>
      </w:r>
      <w:proofErr w:type="gramEnd"/>
      <w:r w:rsidRPr="00245DB0">
        <w:rPr>
          <w:rFonts w:ascii="Arial" w:hAnsi="Arial" w:cs="Arial"/>
        </w:rPr>
        <w:t>.</w:t>
      </w:r>
      <w:r w:rsidRPr="00245DB0">
        <w:rPr>
          <w:rFonts w:ascii="Arial" w:hAnsi="Arial" w:cs="Arial"/>
        </w:rPr>
        <w:tab/>
        <w:t xml:space="preserve">O dobu přerušení prací z důvodu vyšší moci se prodlužuje doba plnění, a to aniž by muselo dojít k dohodě smluvních stran o změně Smlouvy. Po dobu trvání vyšší moci není Zhotovitel ani Objednatel v prodlení. Jestliže se plnění stane po vzniku vyšší moci nemožným, strana, </w:t>
      </w:r>
      <w:r w:rsidRPr="00245DB0">
        <w:rPr>
          <w:rFonts w:ascii="Arial" w:hAnsi="Arial" w:cs="Arial"/>
        </w:rPr>
        <w:lastRenderedPageBreak/>
        <w:t>která se bude chtít na vyšší moc odvolat, požádá druhou stranu o úpravu Smlouvy ve vztahu k předmětu, ceně a době plnění.</w:t>
      </w:r>
    </w:p>
    <w:p w:rsidR="000A0BB7" w:rsidRPr="00245DB0" w:rsidRDefault="000A0BB7"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ZMĚNA SMLOUVY</w:t>
      </w:r>
    </w:p>
    <w:p w:rsidR="000A0BB7" w:rsidRPr="00245DB0" w:rsidRDefault="00BC379D" w:rsidP="00245DB0">
      <w:pPr>
        <w:pStyle w:val="Normodsaz"/>
        <w:tabs>
          <w:tab w:val="clear" w:pos="567"/>
        </w:tabs>
        <w:spacing w:before="0" w:afterLines="60" w:after="144"/>
        <w:rPr>
          <w:rFonts w:ascii="Arial" w:hAnsi="Arial" w:cs="Arial"/>
          <w:sz w:val="22"/>
          <w:szCs w:val="22"/>
        </w:rPr>
      </w:pPr>
      <w:proofErr w:type="gramStart"/>
      <w:r w:rsidRPr="00245DB0">
        <w:rPr>
          <w:rFonts w:ascii="Arial" w:hAnsi="Arial" w:cs="Arial"/>
          <w:sz w:val="22"/>
          <w:szCs w:val="22"/>
        </w:rPr>
        <w:t>14.1</w:t>
      </w:r>
      <w:proofErr w:type="gramEnd"/>
      <w:r w:rsidRPr="00245DB0">
        <w:rPr>
          <w:rFonts w:ascii="Arial" w:hAnsi="Arial" w:cs="Arial"/>
          <w:sz w:val="22"/>
          <w:szCs w:val="22"/>
        </w:rPr>
        <w:t>.</w:t>
      </w:r>
      <w:r w:rsidRPr="00245DB0">
        <w:rPr>
          <w:rFonts w:ascii="Arial" w:hAnsi="Arial" w:cs="Arial"/>
          <w:sz w:val="22"/>
          <w:szCs w:val="22"/>
        </w:rPr>
        <w:tab/>
      </w:r>
      <w:r w:rsidR="000A0BB7" w:rsidRPr="00245DB0">
        <w:rPr>
          <w:rFonts w:ascii="Arial" w:hAnsi="Arial" w:cs="Arial"/>
          <w:sz w:val="22"/>
          <w:szCs w:val="22"/>
        </w:rPr>
        <w:t>Tuto smlouvu lze měnit pouze písemným oboustranně potvrzeným ujednáním výslovně nazvaným “Dodatek ke smlouvě” a očíslovaným podle pořadových čísel. Jiné zápisy, protokoly apod. se za změnu smlouvy nepovažují. K platnosti dodatků této smlouvy je nutná dohoda o celém obsahu.</w:t>
      </w:r>
    </w:p>
    <w:p w:rsidR="000A0BB7" w:rsidRPr="00245DB0" w:rsidRDefault="00BC379D" w:rsidP="00245DB0">
      <w:pPr>
        <w:pStyle w:val="Normodsaz"/>
        <w:tabs>
          <w:tab w:val="clear" w:pos="567"/>
        </w:tabs>
        <w:spacing w:before="0" w:afterLines="60" w:after="144"/>
        <w:rPr>
          <w:rFonts w:ascii="Arial" w:hAnsi="Arial" w:cs="Arial"/>
          <w:sz w:val="22"/>
          <w:szCs w:val="22"/>
        </w:rPr>
      </w:pPr>
      <w:proofErr w:type="gramStart"/>
      <w:r w:rsidRPr="00245DB0">
        <w:rPr>
          <w:rFonts w:ascii="Arial" w:hAnsi="Arial" w:cs="Arial"/>
          <w:sz w:val="22"/>
          <w:szCs w:val="22"/>
        </w:rPr>
        <w:t>14.2</w:t>
      </w:r>
      <w:proofErr w:type="gramEnd"/>
      <w:r w:rsidRPr="00245DB0">
        <w:rPr>
          <w:rFonts w:ascii="Arial" w:hAnsi="Arial" w:cs="Arial"/>
          <w:sz w:val="22"/>
          <w:szCs w:val="22"/>
        </w:rPr>
        <w:t>.</w:t>
      </w:r>
      <w:r w:rsidRPr="00245DB0">
        <w:rPr>
          <w:rFonts w:ascii="Arial" w:hAnsi="Arial" w:cs="Arial"/>
          <w:sz w:val="22"/>
          <w:szCs w:val="22"/>
        </w:rPr>
        <w:tab/>
      </w:r>
      <w:r w:rsidR="000A0BB7" w:rsidRPr="00245DB0">
        <w:rPr>
          <w:rFonts w:ascii="Arial" w:hAnsi="Arial" w:cs="Arial"/>
          <w:sz w:val="22"/>
          <w:szCs w:val="22"/>
        </w:rPr>
        <w:t>Nastanou-li u některé ze stran skutečnosti bránící řádnému plnění této smlouvy, je povinna to ihned bez zbytečného odkladu oznámit druhé straně a vyvolat jednání zástupců oprávněných k podpisu smlouvy.</w:t>
      </w:r>
    </w:p>
    <w:p w:rsidR="000A0BB7" w:rsidRPr="00245DB0" w:rsidRDefault="00BC379D" w:rsidP="00245DB0">
      <w:pPr>
        <w:pStyle w:val="Normodsaz"/>
        <w:tabs>
          <w:tab w:val="clear" w:pos="567"/>
        </w:tabs>
        <w:spacing w:before="0" w:afterLines="60" w:after="144"/>
        <w:rPr>
          <w:rFonts w:ascii="Arial" w:hAnsi="Arial" w:cs="Arial"/>
          <w:sz w:val="22"/>
          <w:szCs w:val="22"/>
        </w:rPr>
      </w:pPr>
      <w:proofErr w:type="gramStart"/>
      <w:r w:rsidRPr="00245DB0">
        <w:rPr>
          <w:rFonts w:ascii="Arial" w:hAnsi="Arial" w:cs="Arial"/>
          <w:sz w:val="22"/>
          <w:szCs w:val="22"/>
        </w:rPr>
        <w:t>14.3</w:t>
      </w:r>
      <w:proofErr w:type="gramEnd"/>
      <w:r w:rsidRPr="00245DB0">
        <w:rPr>
          <w:rFonts w:ascii="Arial" w:hAnsi="Arial" w:cs="Arial"/>
          <w:sz w:val="22"/>
          <w:szCs w:val="22"/>
        </w:rPr>
        <w:t>.</w:t>
      </w:r>
      <w:r w:rsidRPr="00245DB0">
        <w:rPr>
          <w:rFonts w:ascii="Arial" w:hAnsi="Arial" w:cs="Arial"/>
          <w:sz w:val="22"/>
          <w:szCs w:val="22"/>
        </w:rPr>
        <w:tab/>
      </w:r>
      <w:r w:rsidR="000A0BB7" w:rsidRPr="00245DB0">
        <w:rPr>
          <w:rFonts w:ascii="Arial" w:hAnsi="Arial" w:cs="Arial"/>
          <w:sz w:val="22"/>
          <w:szCs w:val="22"/>
        </w:rPr>
        <w:t>Chce-li některá ze stran od této smlouvy odstoupit na základě ujednání z této smlouvy vyplývající, je povinna svoje odstoupení písemně oznámit druhé straně s uvedením termínu, ke kterému od smlouvy odstupuje. V odstoupení musí být dále uveden důvod, pro který smluvní strana od smlouvy odstupuje a přesná citace toho bodu smlouvy, který ji k takovému kroku opravňuje. Bez těchto náležitostí je odstoupení neplatné.</w:t>
      </w:r>
    </w:p>
    <w:p w:rsidR="000A0BB7" w:rsidRPr="00245DB0" w:rsidRDefault="00BC379D" w:rsidP="00245DB0">
      <w:pPr>
        <w:pStyle w:val="Normodsaz"/>
        <w:tabs>
          <w:tab w:val="clear" w:pos="567"/>
        </w:tabs>
        <w:spacing w:before="0" w:afterLines="60" w:after="144"/>
        <w:rPr>
          <w:rFonts w:ascii="Arial" w:hAnsi="Arial" w:cs="Arial"/>
          <w:sz w:val="22"/>
          <w:szCs w:val="22"/>
        </w:rPr>
      </w:pPr>
      <w:proofErr w:type="gramStart"/>
      <w:r w:rsidRPr="00245DB0">
        <w:rPr>
          <w:rFonts w:ascii="Arial" w:hAnsi="Arial" w:cs="Arial"/>
          <w:sz w:val="22"/>
          <w:szCs w:val="22"/>
        </w:rPr>
        <w:t>14.4</w:t>
      </w:r>
      <w:proofErr w:type="gramEnd"/>
      <w:r w:rsidRPr="00245DB0">
        <w:rPr>
          <w:rFonts w:ascii="Arial" w:hAnsi="Arial" w:cs="Arial"/>
          <w:sz w:val="22"/>
          <w:szCs w:val="22"/>
        </w:rPr>
        <w:t>.</w:t>
      </w:r>
      <w:r w:rsidRPr="00245DB0">
        <w:rPr>
          <w:rFonts w:ascii="Arial" w:hAnsi="Arial" w:cs="Arial"/>
          <w:sz w:val="22"/>
          <w:szCs w:val="22"/>
        </w:rPr>
        <w:tab/>
      </w:r>
      <w:r w:rsidR="000A0BB7" w:rsidRPr="00245DB0">
        <w:rPr>
          <w:rFonts w:ascii="Arial" w:hAnsi="Arial" w:cs="Arial"/>
          <w:sz w:val="22"/>
          <w:szCs w:val="22"/>
        </w:rPr>
        <w:t>Nesouhlasí-li jedna ze smluvních stran s důvodem odstoupení druhé strany nebo popírá-li jeho existenci, je povinna oznámit nejpozději do deseti dnů po obdržení oznámení o odstoupení. Pokud tak neučiní, má se za to, že s důvodem odstoupení souhlasí.</w:t>
      </w:r>
    </w:p>
    <w:p w:rsidR="000A0BB7" w:rsidRPr="00245DB0" w:rsidRDefault="00BC379D" w:rsidP="00245DB0">
      <w:pPr>
        <w:pStyle w:val="Normodsaz"/>
        <w:tabs>
          <w:tab w:val="clear" w:pos="567"/>
        </w:tabs>
        <w:spacing w:before="0" w:afterLines="60" w:after="144"/>
        <w:rPr>
          <w:rFonts w:ascii="Arial" w:hAnsi="Arial" w:cs="Arial"/>
          <w:sz w:val="22"/>
          <w:szCs w:val="22"/>
        </w:rPr>
      </w:pPr>
      <w:proofErr w:type="gramStart"/>
      <w:r w:rsidRPr="00245DB0">
        <w:rPr>
          <w:rFonts w:ascii="Arial" w:hAnsi="Arial" w:cs="Arial"/>
          <w:sz w:val="22"/>
          <w:szCs w:val="22"/>
        </w:rPr>
        <w:t>14.5</w:t>
      </w:r>
      <w:proofErr w:type="gramEnd"/>
      <w:r w:rsidRPr="00245DB0">
        <w:rPr>
          <w:rFonts w:ascii="Arial" w:hAnsi="Arial" w:cs="Arial"/>
          <w:sz w:val="22"/>
          <w:szCs w:val="22"/>
        </w:rPr>
        <w:t>.</w:t>
      </w:r>
      <w:r w:rsidRPr="00245DB0">
        <w:rPr>
          <w:rFonts w:ascii="Arial" w:hAnsi="Arial" w:cs="Arial"/>
          <w:sz w:val="22"/>
          <w:szCs w:val="22"/>
        </w:rPr>
        <w:tab/>
      </w:r>
      <w:r w:rsidR="000A0BB7" w:rsidRPr="00245DB0">
        <w:rPr>
          <w:rFonts w:ascii="Arial" w:hAnsi="Arial" w:cs="Arial"/>
          <w:sz w:val="22"/>
          <w:szCs w:val="22"/>
        </w:rPr>
        <w:t>Odstoupí-li některá ze smluvních stran od této smlouvy na základě ujednání z této smlouvy vyplývající, pak povinnosti obou smluvních stran jsou následující:</w:t>
      </w:r>
    </w:p>
    <w:p w:rsidR="000A0BB7" w:rsidRPr="00245DB0" w:rsidRDefault="000A0BB7" w:rsidP="00245DB0">
      <w:pPr>
        <w:numPr>
          <w:ilvl w:val="0"/>
          <w:numId w:val="61"/>
        </w:numPr>
        <w:spacing w:afterLines="60" w:after="144"/>
        <w:rPr>
          <w:rFonts w:ascii="Arial" w:hAnsi="Arial" w:cs="Arial"/>
          <w:sz w:val="22"/>
          <w:szCs w:val="22"/>
        </w:rPr>
      </w:pPr>
      <w:r w:rsidRPr="00245DB0">
        <w:rPr>
          <w:rFonts w:ascii="Arial" w:hAnsi="Arial" w:cs="Arial"/>
          <w:sz w:val="22"/>
          <w:szCs w:val="22"/>
        </w:rPr>
        <w:t>Zhotovitel provede soupis všech provedených prací oceněný dle způsobu, kterým je stanovena cena díla.</w:t>
      </w:r>
    </w:p>
    <w:p w:rsidR="000A0BB7" w:rsidRPr="00245DB0" w:rsidRDefault="000A0BB7" w:rsidP="00245DB0">
      <w:pPr>
        <w:numPr>
          <w:ilvl w:val="0"/>
          <w:numId w:val="61"/>
        </w:numPr>
        <w:spacing w:afterLines="60" w:after="144"/>
        <w:rPr>
          <w:rFonts w:ascii="Arial" w:hAnsi="Arial" w:cs="Arial"/>
          <w:sz w:val="22"/>
          <w:szCs w:val="22"/>
        </w:rPr>
      </w:pPr>
      <w:r w:rsidRPr="00245DB0">
        <w:rPr>
          <w:rFonts w:ascii="Arial" w:hAnsi="Arial" w:cs="Arial"/>
          <w:sz w:val="22"/>
          <w:szCs w:val="22"/>
        </w:rPr>
        <w:t>Zhotovitel provede finanční vyčíslení provedených prací a zpracuje “dílčí konečný daňový doklad.”</w:t>
      </w:r>
    </w:p>
    <w:p w:rsidR="000A0BB7" w:rsidRPr="00245DB0" w:rsidRDefault="00BC379D" w:rsidP="00245DB0">
      <w:pPr>
        <w:pStyle w:val="Normodsaz"/>
        <w:spacing w:before="0" w:after="60"/>
        <w:rPr>
          <w:rFonts w:ascii="Arial" w:hAnsi="Arial" w:cs="Arial"/>
        </w:rPr>
      </w:pPr>
      <w:proofErr w:type="gramStart"/>
      <w:r w:rsidRPr="00245DB0">
        <w:rPr>
          <w:rFonts w:ascii="Arial" w:hAnsi="Arial" w:cs="Arial"/>
          <w:sz w:val="22"/>
          <w:szCs w:val="22"/>
        </w:rPr>
        <w:t>14.6</w:t>
      </w:r>
      <w:proofErr w:type="gramEnd"/>
      <w:r w:rsidRPr="00245DB0">
        <w:rPr>
          <w:rFonts w:ascii="Arial" w:hAnsi="Arial" w:cs="Arial"/>
          <w:sz w:val="22"/>
          <w:szCs w:val="22"/>
        </w:rPr>
        <w:t>.</w:t>
      </w:r>
      <w:r w:rsidRPr="00245DB0">
        <w:rPr>
          <w:rFonts w:ascii="Arial" w:hAnsi="Arial" w:cs="Arial"/>
          <w:sz w:val="22"/>
          <w:szCs w:val="22"/>
        </w:rPr>
        <w:tab/>
      </w:r>
      <w:r w:rsidR="000A0BB7" w:rsidRPr="00245DB0">
        <w:rPr>
          <w:rFonts w:ascii="Arial" w:hAnsi="Arial" w:cs="Arial"/>
          <w:sz w:val="22"/>
          <w:szCs w:val="22"/>
        </w:rPr>
        <w:t>Zhotovitel je oprávněn převést svoje práva a povinnosti z této smlouvy vyplývající na jinou osobu pouze s písemným souhlasem objednatele.</w:t>
      </w:r>
    </w:p>
    <w:p w:rsidR="00BC379D" w:rsidRPr="00245DB0" w:rsidRDefault="00BC379D"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Ostatní ujednání</w:t>
      </w:r>
    </w:p>
    <w:p w:rsidR="00BC379D" w:rsidRPr="00245DB0" w:rsidRDefault="00BC379D" w:rsidP="00245DB0">
      <w:pPr>
        <w:pStyle w:val="lnekxy"/>
        <w:numPr>
          <w:ilvl w:val="0"/>
          <w:numId w:val="0"/>
        </w:numPr>
        <w:spacing w:before="0" w:after="60"/>
        <w:ind w:left="567" w:hanging="561"/>
        <w:rPr>
          <w:rFonts w:ascii="Arial" w:hAnsi="Arial" w:cs="Arial"/>
        </w:rPr>
      </w:pPr>
      <w:proofErr w:type="gramStart"/>
      <w:r w:rsidRPr="00245DB0">
        <w:rPr>
          <w:rFonts w:ascii="Arial" w:hAnsi="Arial" w:cs="Arial"/>
        </w:rPr>
        <w:t>15.1</w:t>
      </w:r>
      <w:proofErr w:type="gramEnd"/>
      <w:r w:rsidRPr="00245DB0">
        <w:rPr>
          <w:rFonts w:ascii="Arial" w:hAnsi="Arial" w:cs="Arial"/>
        </w:rPr>
        <w:t>.</w:t>
      </w:r>
      <w:r w:rsidRPr="00245DB0">
        <w:rPr>
          <w:rFonts w:ascii="Arial" w:hAnsi="Arial" w:cs="Arial"/>
        </w:rPr>
        <w:tab/>
        <w:t>Smluvní strany se zavazují neprodleně písemně vyrozumět druhou stranu o všech důležitých skutečnostech majících vliv na Smlouvu.</w:t>
      </w:r>
    </w:p>
    <w:p w:rsidR="00BC379D" w:rsidRPr="00245DB0" w:rsidRDefault="00BC379D" w:rsidP="00245DB0">
      <w:pPr>
        <w:pStyle w:val="lnekxy"/>
        <w:numPr>
          <w:ilvl w:val="0"/>
          <w:numId w:val="0"/>
        </w:numPr>
        <w:spacing w:before="0" w:after="60"/>
        <w:ind w:left="567" w:hanging="561"/>
        <w:rPr>
          <w:rFonts w:ascii="Arial" w:hAnsi="Arial" w:cs="Arial"/>
        </w:rPr>
      </w:pPr>
      <w:proofErr w:type="gramStart"/>
      <w:r w:rsidRPr="00245DB0">
        <w:rPr>
          <w:rFonts w:ascii="Arial" w:hAnsi="Arial" w:cs="Arial"/>
        </w:rPr>
        <w:t>15.2</w:t>
      </w:r>
      <w:proofErr w:type="gramEnd"/>
      <w:r w:rsidRPr="00245DB0">
        <w:rPr>
          <w:rFonts w:ascii="Arial" w:hAnsi="Arial" w:cs="Arial"/>
        </w:rPr>
        <w:t>.</w:t>
      </w:r>
      <w:r w:rsidRPr="00245DB0">
        <w:rPr>
          <w:rFonts w:ascii="Arial" w:hAnsi="Arial" w:cs="Arial"/>
        </w:rPr>
        <w:tab/>
        <w:t>Zhotovitel prohlašuje, že má dostatečnou kapacitu prostředků a pracovních sil na zhotovení díla.</w:t>
      </w:r>
    </w:p>
    <w:p w:rsidR="00BC379D" w:rsidRPr="00245DB0" w:rsidRDefault="00BC379D" w:rsidP="00245DB0">
      <w:pPr>
        <w:pStyle w:val="lnekxy"/>
        <w:numPr>
          <w:ilvl w:val="0"/>
          <w:numId w:val="0"/>
        </w:numPr>
        <w:spacing w:before="0" w:after="60"/>
        <w:ind w:left="567" w:hanging="561"/>
        <w:rPr>
          <w:rFonts w:ascii="Arial" w:hAnsi="Arial" w:cs="Arial"/>
        </w:rPr>
      </w:pPr>
      <w:proofErr w:type="gramStart"/>
      <w:r w:rsidRPr="00245DB0">
        <w:rPr>
          <w:rFonts w:ascii="Arial" w:hAnsi="Arial" w:cs="Arial"/>
        </w:rPr>
        <w:t>15.3</w:t>
      </w:r>
      <w:proofErr w:type="gramEnd"/>
      <w:r w:rsidRPr="00245DB0">
        <w:rPr>
          <w:rFonts w:ascii="Arial" w:hAnsi="Arial" w:cs="Arial"/>
        </w:rPr>
        <w:t>.</w:t>
      </w:r>
      <w:r w:rsidRPr="00245DB0">
        <w:rPr>
          <w:rFonts w:ascii="Arial" w:hAnsi="Arial" w:cs="Arial"/>
        </w:rPr>
        <w:tab/>
        <w:t>Podpisem této smlouvy zhotovitel souhlasí se zveřejněním obsahu smlouvy, včetně všech příloh.</w:t>
      </w:r>
    </w:p>
    <w:p w:rsidR="00F3454F" w:rsidRPr="00245DB0" w:rsidRDefault="00BC379D" w:rsidP="00245DB0">
      <w:pPr>
        <w:pStyle w:val="Nadpis2"/>
        <w:tabs>
          <w:tab w:val="clear" w:pos="3839"/>
          <w:tab w:val="num" w:pos="-3544"/>
        </w:tabs>
        <w:spacing w:before="120" w:after="120"/>
        <w:ind w:left="0" w:firstLine="0"/>
        <w:rPr>
          <w:rFonts w:ascii="Verdana" w:hAnsi="Verdana"/>
          <w:caps/>
        </w:rPr>
      </w:pPr>
      <w:r w:rsidRPr="00245DB0">
        <w:rPr>
          <w:rFonts w:ascii="Verdana" w:hAnsi="Verdana"/>
          <w:caps/>
        </w:rPr>
        <w:t>Závěrečná ustanovení</w:t>
      </w:r>
    </w:p>
    <w:p w:rsidR="00BC379D" w:rsidRPr="00245DB0" w:rsidRDefault="00BC379D" w:rsidP="00245DB0">
      <w:pPr>
        <w:pStyle w:val="lnekxy"/>
        <w:numPr>
          <w:ilvl w:val="0"/>
          <w:numId w:val="0"/>
        </w:numPr>
        <w:spacing w:before="0" w:after="60"/>
        <w:ind w:left="567" w:hanging="559"/>
        <w:rPr>
          <w:rFonts w:ascii="Arial" w:hAnsi="Arial" w:cs="Arial"/>
          <w:szCs w:val="22"/>
        </w:rPr>
      </w:pPr>
      <w:proofErr w:type="gramStart"/>
      <w:r w:rsidRPr="00245DB0">
        <w:rPr>
          <w:rFonts w:ascii="Arial" w:hAnsi="Arial" w:cs="Arial"/>
        </w:rPr>
        <w:t>16.1</w:t>
      </w:r>
      <w:proofErr w:type="gramEnd"/>
      <w:r w:rsidRPr="00245DB0">
        <w:rPr>
          <w:rFonts w:ascii="Arial" w:hAnsi="Arial" w:cs="Arial"/>
        </w:rPr>
        <w:t>.</w:t>
      </w:r>
      <w:r w:rsidRPr="00245DB0">
        <w:rPr>
          <w:rFonts w:ascii="Arial" w:hAnsi="Arial" w:cs="Arial"/>
        </w:rPr>
        <w:tab/>
      </w:r>
      <w:r w:rsidRPr="00245DB0">
        <w:rPr>
          <w:rFonts w:ascii="Arial" w:hAnsi="Arial" w:cs="Arial"/>
          <w:szCs w:val="22"/>
        </w:rPr>
        <w:t xml:space="preserve">Smlouva byla sepsána ve čtyřech stejnopisech v českém jazyce. Objednatel i Zhotovitel obdrží dvě originální vyhotovení této Smlouvy. </w:t>
      </w:r>
    </w:p>
    <w:p w:rsidR="00BC379D" w:rsidRPr="00245DB0" w:rsidRDefault="00BC379D" w:rsidP="00245DB0">
      <w:pPr>
        <w:pStyle w:val="lnekxy"/>
        <w:numPr>
          <w:ilvl w:val="0"/>
          <w:numId w:val="0"/>
        </w:numPr>
        <w:spacing w:before="0" w:after="60"/>
        <w:ind w:left="567" w:hanging="559"/>
        <w:rPr>
          <w:rFonts w:ascii="Arial" w:hAnsi="Arial" w:cs="Arial"/>
          <w:szCs w:val="22"/>
        </w:rPr>
      </w:pPr>
      <w:proofErr w:type="gramStart"/>
      <w:r w:rsidRPr="00245DB0">
        <w:rPr>
          <w:rFonts w:ascii="Arial" w:hAnsi="Arial" w:cs="Arial"/>
          <w:szCs w:val="22"/>
        </w:rPr>
        <w:t>16.2</w:t>
      </w:r>
      <w:proofErr w:type="gramEnd"/>
      <w:r w:rsidRPr="00245DB0">
        <w:rPr>
          <w:rFonts w:ascii="Arial" w:hAnsi="Arial" w:cs="Arial"/>
          <w:szCs w:val="22"/>
        </w:rPr>
        <w:t>.</w:t>
      </w:r>
      <w:r w:rsidRPr="00245DB0">
        <w:rPr>
          <w:rFonts w:ascii="Arial" w:hAnsi="Arial" w:cs="Arial"/>
          <w:szCs w:val="22"/>
        </w:rPr>
        <w:tab/>
        <w:t>Jakékoliv spory týkající se této Smlouvy a jejich plnění se strany zavazují řešit bez jakéhokoliv odkladu dohodou. Nedojde-li do 30 dnů k dohodě, bude spor řešit příslušný soud, a to na návrh kterékoliv smluvní strany.</w:t>
      </w:r>
    </w:p>
    <w:p w:rsidR="00BC379D" w:rsidRPr="00245DB0" w:rsidRDefault="00BC379D" w:rsidP="00245DB0">
      <w:pPr>
        <w:pStyle w:val="lnekxy"/>
        <w:numPr>
          <w:ilvl w:val="0"/>
          <w:numId w:val="0"/>
        </w:numPr>
        <w:spacing w:before="0" w:after="60"/>
        <w:ind w:left="567" w:hanging="559"/>
        <w:rPr>
          <w:rFonts w:ascii="Arial" w:hAnsi="Arial" w:cs="Arial"/>
          <w:szCs w:val="22"/>
        </w:rPr>
      </w:pPr>
      <w:proofErr w:type="gramStart"/>
      <w:r w:rsidRPr="00245DB0">
        <w:rPr>
          <w:rFonts w:ascii="Arial" w:hAnsi="Arial" w:cs="Arial"/>
          <w:szCs w:val="22"/>
        </w:rPr>
        <w:t>16.3</w:t>
      </w:r>
      <w:proofErr w:type="gramEnd"/>
      <w:r w:rsidRPr="00245DB0">
        <w:rPr>
          <w:rFonts w:ascii="Arial" w:hAnsi="Arial" w:cs="Arial"/>
          <w:szCs w:val="22"/>
        </w:rPr>
        <w:t>.</w:t>
      </w:r>
      <w:r w:rsidRPr="00245DB0">
        <w:rPr>
          <w:rFonts w:ascii="Arial" w:hAnsi="Arial" w:cs="Arial"/>
          <w:szCs w:val="22"/>
        </w:rPr>
        <w:tab/>
        <w:t>Osoby podepisující Smlouvu prohlašují, že jsou plně způsobilé a oprávněné k právním úkonům v rozsahu Smlouvy a že jim nejsou známy žádné překážky bránící jejímu uzavření.</w:t>
      </w:r>
    </w:p>
    <w:p w:rsidR="00BC379D" w:rsidRPr="00245DB0" w:rsidRDefault="00BC379D" w:rsidP="00245DB0">
      <w:pPr>
        <w:pStyle w:val="lnekxy"/>
        <w:numPr>
          <w:ilvl w:val="0"/>
          <w:numId w:val="0"/>
        </w:numPr>
        <w:spacing w:before="0" w:after="60"/>
        <w:ind w:left="567" w:hanging="559"/>
        <w:rPr>
          <w:rFonts w:ascii="Arial" w:hAnsi="Arial" w:cs="Arial"/>
          <w:szCs w:val="22"/>
        </w:rPr>
      </w:pPr>
      <w:proofErr w:type="gramStart"/>
      <w:r w:rsidRPr="00245DB0">
        <w:rPr>
          <w:rFonts w:ascii="Arial" w:hAnsi="Arial" w:cs="Arial"/>
          <w:szCs w:val="22"/>
        </w:rPr>
        <w:t>16.4</w:t>
      </w:r>
      <w:proofErr w:type="gramEnd"/>
      <w:r w:rsidRPr="00245DB0">
        <w:rPr>
          <w:rFonts w:ascii="Arial" w:hAnsi="Arial" w:cs="Arial"/>
          <w:szCs w:val="22"/>
        </w:rPr>
        <w:t>.</w:t>
      </w:r>
      <w:r w:rsidRPr="00245DB0">
        <w:rPr>
          <w:rFonts w:ascii="Arial" w:hAnsi="Arial" w:cs="Arial"/>
          <w:szCs w:val="22"/>
        </w:rPr>
        <w:tab/>
        <w:t>Svým podpisem smluvní strany potvrzují, že se seznámily s celým obsahem Smlouvy a nemají pochybnosti o výkladu jejího znění a že tuto Smlouvu uzavírají na základě své svobodné vůle nikoli v tísni ani za nápadně nevýhodných podmínek.</w:t>
      </w:r>
    </w:p>
    <w:p w:rsidR="00BC379D" w:rsidRPr="00245DB0" w:rsidRDefault="00BC379D" w:rsidP="00245DB0">
      <w:pPr>
        <w:pStyle w:val="lnekxy"/>
        <w:numPr>
          <w:ilvl w:val="0"/>
          <w:numId w:val="0"/>
        </w:numPr>
        <w:spacing w:before="0" w:after="60"/>
        <w:ind w:left="567" w:hanging="559"/>
        <w:rPr>
          <w:rFonts w:ascii="Arial" w:hAnsi="Arial" w:cs="Arial"/>
          <w:szCs w:val="22"/>
        </w:rPr>
      </w:pPr>
      <w:proofErr w:type="gramStart"/>
      <w:r w:rsidRPr="00245DB0">
        <w:rPr>
          <w:rFonts w:ascii="Arial" w:hAnsi="Arial" w:cs="Arial"/>
          <w:szCs w:val="22"/>
        </w:rPr>
        <w:lastRenderedPageBreak/>
        <w:t>16.5</w:t>
      </w:r>
      <w:proofErr w:type="gramEnd"/>
      <w:r w:rsidRPr="00245DB0">
        <w:rPr>
          <w:rFonts w:ascii="Arial" w:hAnsi="Arial" w:cs="Arial"/>
          <w:szCs w:val="22"/>
        </w:rPr>
        <w:t>.</w:t>
      </w:r>
      <w:r w:rsidRPr="00245DB0">
        <w:rPr>
          <w:rFonts w:ascii="Arial" w:hAnsi="Arial" w:cs="Arial"/>
          <w:szCs w:val="22"/>
        </w:rPr>
        <w:tab/>
        <w:t>Práva a povinnosti smluvních stran, které nejsou touto Smlouvou výslovně upraveny se řídí platným právním řádem České republiky, zejména zákonem č. 513/1991 Sb., obchodní zákoník, v platném znění.</w:t>
      </w:r>
    </w:p>
    <w:p w:rsidR="00BC379D" w:rsidRPr="00245DB0" w:rsidRDefault="00BC379D" w:rsidP="00245DB0">
      <w:pPr>
        <w:pStyle w:val="lnekxy"/>
        <w:numPr>
          <w:ilvl w:val="0"/>
          <w:numId w:val="0"/>
        </w:numPr>
        <w:spacing w:before="0" w:after="60"/>
        <w:ind w:left="567" w:hanging="559"/>
        <w:rPr>
          <w:rFonts w:ascii="Arial" w:hAnsi="Arial" w:cs="Arial"/>
          <w:szCs w:val="22"/>
        </w:rPr>
      </w:pPr>
      <w:proofErr w:type="gramStart"/>
      <w:r w:rsidRPr="00245DB0">
        <w:rPr>
          <w:rFonts w:ascii="Arial" w:hAnsi="Arial" w:cs="Arial"/>
          <w:szCs w:val="22"/>
        </w:rPr>
        <w:t>16.6</w:t>
      </w:r>
      <w:proofErr w:type="gramEnd"/>
      <w:r w:rsidRPr="00245DB0">
        <w:rPr>
          <w:rFonts w:ascii="Arial" w:hAnsi="Arial" w:cs="Arial"/>
          <w:szCs w:val="22"/>
        </w:rPr>
        <w:t>.</w:t>
      </w:r>
      <w:r w:rsidRPr="00245DB0">
        <w:rPr>
          <w:rFonts w:ascii="Arial" w:hAnsi="Arial" w:cs="Arial"/>
          <w:szCs w:val="22"/>
        </w:rPr>
        <w:tab/>
        <w:t>Smlouva nabývá platnosti dnem jejího podpisu oběma smluvními stranami a účinnosti dnem uvedeným v čl. 4.1.</w:t>
      </w:r>
    </w:p>
    <w:p w:rsidR="00BC379D" w:rsidRDefault="00BC379D" w:rsidP="00245DB0">
      <w:pPr>
        <w:pStyle w:val="Normodsaz"/>
        <w:tabs>
          <w:tab w:val="clear" w:pos="567"/>
        </w:tabs>
        <w:spacing w:before="0" w:after="60"/>
        <w:ind w:left="540" w:hanging="540"/>
        <w:rPr>
          <w:rFonts w:ascii="Arial" w:hAnsi="Arial" w:cs="Arial"/>
        </w:rPr>
      </w:pPr>
      <w:proofErr w:type="gramStart"/>
      <w:r w:rsidRPr="00245DB0">
        <w:rPr>
          <w:rFonts w:ascii="Arial" w:hAnsi="Arial" w:cs="Arial"/>
          <w:sz w:val="22"/>
          <w:szCs w:val="22"/>
        </w:rPr>
        <w:t>16.7</w:t>
      </w:r>
      <w:proofErr w:type="gramEnd"/>
      <w:r w:rsidRPr="00245DB0">
        <w:rPr>
          <w:rFonts w:ascii="Arial" w:hAnsi="Arial" w:cs="Arial"/>
          <w:sz w:val="22"/>
          <w:szCs w:val="22"/>
        </w:rPr>
        <w:t>.</w:t>
      </w:r>
      <w:r w:rsidRPr="00245DB0">
        <w:rPr>
          <w:rFonts w:ascii="Arial" w:hAnsi="Arial" w:cs="Arial"/>
          <w:sz w:val="22"/>
          <w:szCs w:val="22"/>
        </w:rPr>
        <w:tab/>
        <w:t xml:space="preserve">Tato smlouva byla schválena Radou města Mimoň dne ……… pod </w:t>
      </w:r>
      <w:proofErr w:type="spellStart"/>
      <w:r w:rsidRPr="00245DB0">
        <w:rPr>
          <w:rFonts w:ascii="Arial" w:hAnsi="Arial" w:cs="Arial"/>
          <w:sz w:val="22"/>
          <w:szCs w:val="22"/>
        </w:rPr>
        <w:t>usn</w:t>
      </w:r>
      <w:proofErr w:type="spellEnd"/>
      <w:r w:rsidRPr="00245DB0">
        <w:rPr>
          <w:rFonts w:ascii="Arial" w:hAnsi="Arial" w:cs="Arial"/>
          <w:sz w:val="22"/>
          <w:szCs w:val="22"/>
        </w:rPr>
        <w:t>. R……/…….</w:t>
      </w:r>
      <w:r w:rsidRPr="00245DB0">
        <w:rPr>
          <w:rFonts w:ascii="Arial" w:hAnsi="Arial" w:cs="Arial"/>
        </w:rPr>
        <w:t xml:space="preserve"> </w:t>
      </w:r>
    </w:p>
    <w:p w:rsidR="000A0BB7" w:rsidRPr="00245DB0" w:rsidRDefault="00E664A9" w:rsidP="00245DB0">
      <w:pPr>
        <w:pStyle w:val="Nadpis2"/>
        <w:tabs>
          <w:tab w:val="clear" w:pos="3839"/>
          <w:tab w:val="num" w:pos="-3544"/>
        </w:tabs>
        <w:spacing w:before="120" w:after="120"/>
        <w:ind w:left="0" w:firstLine="0"/>
      </w:pPr>
      <w:r w:rsidRPr="00245DB0">
        <w:rPr>
          <w:rFonts w:ascii="Verdana" w:hAnsi="Verdana"/>
          <w:caps/>
        </w:rPr>
        <w:t>Přílohy</w:t>
      </w:r>
    </w:p>
    <w:p w:rsidR="000A0BB7" w:rsidRPr="00245DB0" w:rsidRDefault="000A0BB7" w:rsidP="00245DB0">
      <w:pPr>
        <w:pStyle w:val="Zhlav"/>
        <w:numPr>
          <w:ilvl w:val="1"/>
          <w:numId w:val="62"/>
        </w:numPr>
        <w:tabs>
          <w:tab w:val="clear" w:pos="4536"/>
          <w:tab w:val="clear" w:pos="9072"/>
        </w:tabs>
        <w:ind w:left="567" w:hanging="567"/>
        <w:rPr>
          <w:rFonts w:ascii="Arial" w:hAnsi="Arial" w:cs="Arial"/>
          <w:sz w:val="22"/>
          <w:szCs w:val="22"/>
        </w:rPr>
      </w:pPr>
      <w:r w:rsidRPr="00245DB0">
        <w:rPr>
          <w:rFonts w:ascii="Arial" w:hAnsi="Arial" w:cs="Arial"/>
          <w:sz w:val="22"/>
          <w:szCs w:val="22"/>
        </w:rPr>
        <w:t xml:space="preserve">oceněné </w:t>
      </w:r>
      <w:r w:rsidR="00E664A9" w:rsidRPr="00245DB0">
        <w:rPr>
          <w:rFonts w:ascii="Arial" w:hAnsi="Arial" w:cs="Arial"/>
          <w:sz w:val="22"/>
          <w:szCs w:val="22"/>
        </w:rPr>
        <w:t xml:space="preserve">položkové rozpočty </w:t>
      </w:r>
    </w:p>
    <w:p w:rsidR="00E30356" w:rsidRDefault="00047D44" w:rsidP="00245DB0">
      <w:pPr>
        <w:pStyle w:val="Zhlav"/>
        <w:numPr>
          <w:ilvl w:val="1"/>
          <w:numId w:val="62"/>
        </w:numPr>
        <w:tabs>
          <w:tab w:val="clear" w:pos="4536"/>
          <w:tab w:val="clear" w:pos="9072"/>
        </w:tabs>
        <w:ind w:left="567" w:hanging="567"/>
        <w:rPr>
          <w:rFonts w:ascii="Arial" w:hAnsi="Arial" w:cs="Arial"/>
          <w:sz w:val="22"/>
          <w:szCs w:val="22"/>
        </w:rPr>
      </w:pPr>
      <w:r>
        <w:rPr>
          <w:rFonts w:ascii="Arial" w:hAnsi="Arial" w:cs="Arial"/>
          <w:sz w:val="22"/>
          <w:szCs w:val="22"/>
        </w:rPr>
        <w:t>ceník elektromontážních a souvisejících prací</w:t>
      </w:r>
    </w:p>
    <w:p w:rsidR="00E664A9" w:rsidRPr="00245DB0" w:rsidRDefault="00E664A9" w:rsidP="00245DB0">
      <w:pPr>
        <w:pStyle w:val="Zhlav"/>
        <w:numPr>
          <w:ilvl w:val="1"/>
          <w:numId w:val="62"/>
        </w:numPr>
        <w:tabs>
          <w:tab w:val="clear" w:pos="4536"/>
          <w:tab w:val="clear" w:pos="9072"/>
        </w:tabs>
        <w:ind w:left="567" w:hanging="567"/>
        <w:rPr>
          <w:rFonts w:ascii="Arial" w:hAnsi="Arial" w:cs="Arial"/>
          <w:sz w:val="22"/>
          <w:szCs w:val="22"/>
        </w:rPr>
      </w:pPr>
      <w:r w:rsidRPr="00245DB0">
        <w:rPr>
          <w:rFonts w:ascii="Arial" w:hAnsi="Arial" w:cs="Arial"/>
          <w:sz w:val="22"/>
          <w:szCs w:val="22"/>
        </w:rPr>
        <w:t xml:space="preserve">harmonogram revizí dle </w:t>
      </w:r>
      <w:r w:rsidR="0019093B">
        <w:rPr>
          <w:rFonts w:ascii="Arial" w:hAnsi="Arial" w:cs="Arial"/>
          <w:sz w:val="22"/>
          <w:szCs w:val="22"/>
        </w:rPr>
        <w:t xml:space="preserve">ČSN </w:t>
      </w:r>
      <w:r w:rsidR="0019093B" w:rsidRPr="00127E38">
        <w:rPr>
          <w:rFonts w:ascii="Arial" w:hAnsi="Arial" w:cs="Arial"/>
        </w:rPr>
        <w:t>331500</w:t>
      </w:r>
    </w:p>
    <w:p w:rsidR="00E664A9" w:rsidRPr="00245DB0" w:rsidRDefault="00E664A9" w:rsidP="00245DB0">
      <w:pPr>
        <w:pStyle w:val="Zhlav"/>
        <w:numPr>
          <w:ilvl w:val="1"/>
          <w:numId w:val="62"/>
        </w:numPr>
        <w:tabs>
          <w:tab w:val="clear" w:pos="4536"/>
          <w:tab w:val="clear" w:pos="9072"/>
        </w:tabs>
        <w:ind w:left="567" w:hanging="567"/>
        <w:rPr>
          <w:rFonts w:ascii="Arial" w:hAnsi="Arial" w:cs="Arial"/>
          <w:sz w:val="22"/>
          <w:szCs w:val="22"/>
        </w:rPr>
      </w:pPr>
      <w:r w:rsidRPr="00245DB0">
        <w:rPr>
          <w:rFonts w:ascii="Arial" w:hAnsi="Arial" w:cs="Arial"/>
          <w:sz w:val="22"/>
          <w:szCs w:val="22"/>
        </w:rPr>
        <w:t>harmonogram měření tloušťky stěn ocelových sloupů</w:t>
      </w:r>
    </w:p>
    <w:p w:rsidR="00E664A9" w:rsidRPr="00245DB0" w:rsidRDefault="00047D44" w:rsidP="00245DB0">
      <w:pPr>
        <w:pStyle w:val="Zhlav"/>
        <w:numPr>
          <w:ilvl w:val="1"/>
          <w:numId w:val="62"/>
        </w:numPr>
        <w:tabs>
          <w:tab w:val="clear" w:pos="4536"/>
          <w:tab w:val="clear" w:pos="9072"/>
        </w:tabs>
        <w:ind w:left="567" w:hanging="567"/>
        <w:rPr>
          <w:rFonts w:ascii="Arial" w:hAnsi="Arial" w:cs="Arial"/>
          <w:sz w:val="22"/>
          <w:szCs w:val="22"/>
        </w:rPr>
      </w:pPr>
      <w:r>
        <w:rPr>
          <w:rFonts w:ascii="Arial" w:hAnsi="Arial" w:cs="Arial"/>
          <w:sz w:val="22"/>
          <w:szCs w:val="22"/>
        </w:rPr>
        <w:t xml:space="preserve">Přílohy dle č. </w:t>
      </w:r>
      <w:proofErr w:type="gramStart"/>
      <w:r>
        <w:rPr>
          <w:rFonts w:ascii="Arial" w:hAnsi="Arial" w:cs="Arial"/>
          <w:sz w:val="22"/>
          <w:szCs w:val="22"/>
        </w:rPr>
        <w:t>17.3</w:t>
      </w:r>
      <w:proofErr w:type="gramEnd"/>
      <w:r>
        <w:rPr>
          <w:rFonts w:ascii="Arial" w:hAnsi="Arial" w:cs="Arial"/>
          <w:sz w:val="22"/>
          <w:szCs w:val="22"/>
        </w:rPr>
        <w:t>. a 17.5</w:t>
      </w:r>
      <w:r w:rsidR="00E664A9" w:rsidRPr="00245DB0">
        <w:rPr>
          <w:rFonts w:ascii="Arial" w:hAnsi="Arial" w:cs="Arial"/>
          <w:sz w:val="22"/>
          <w:szCs w:val="22"/>
        </w:rPr>
        <w:t>. budou nedílnou smlouvy po uplynutí doby stanovené v čl. 3.1.</w:t>
      </w:r>
    </w:p>
    <w:p w:rsidR="000A0BB7" w:rsidRPr="00245DB0" w:rsidRDefault="000A0BB7" w:rsidP="00B804D2">
      <w:pPr>
        <w:pStyle w:val="Zhlav"/>
        <w:tabs>
          <w:tab w:val="clear" w:pos="4536"/>
          <w:tab w:val="clear" w:pos="9072"/>
        </w:tabs>
        <w:rPr>
          <w:rFonts w:ascii="Arial" w:hAnsi="Arial" w:cs="Arial"/>
        </w:rPr>
      </w:pPr>
    </w:p>
    <w:p w:rsidR="00E664A9" w:rsidRPr="00245DB0" w:rsidRDefault="00E664A9">
      <w:pPr>
        <w:numPr>
          <w:ilvl w:val="12"/>
          <w:numId w:val="0"/>
        </w:numPr>
        <w:ind w:left="567"/>
        <w:rPr>
          <w:rFonts w:ascii="Arial" w:hAnsi="Arial" w:cs="Arial"/>
        </w:rPr>
      </w:pPr>
    </w:p>
    <w:p w:rsidR="00AB7445" w:rsidRPr="00245DB0" w:rsidRDefault="00AB7445">
      <w:pPr>
        <w:numPr>
          <w:ilvl w:val="12"/>
          <w:numId w:val="0"/>
        </w:numPr>
        <w:ind w:left="567"/>
        <w:rPr>
          <w:rFonts w:ascii="Arial" w:hAnsi="Arial" w:cs="Arial"/>
        </w:rPr>
      </w:pPr>
    </w:p>
    <w:p w:rsidR="00AB7445" w:rsidRPr="00245DB0" w:rsidRDefault="00AB7445">
      <w:pPr>
        <w:numPr>
          <w:ilvl w:val="12"/>
          <w:numId w:val="0"/>
        </w:numPr>
        <w:ind w:left="567"/>
        <w:rPr>
          <w:rFonts w:ascii="Arial" w:hAnsi="Arial" w:cs="Arial"/>
        </w:rPr>
      </w:pPr>
    </w:p>
    <w:p w:rsidR="00AB7445" w:rsidRPr="00245DB0" w:rsidRDefault="00AB7445">
      <w:pPr>
        <w:numPr>
          <w:ilvl w:val="12"/>
          <w:numId w:val="0"/>
        </w:numPr>
        <w:ind w:left="567"/>
        <w:rPr>
          <w:rFonts w:ascii="Arial" w:hAnsi="Arial" w:cs="Arial"/>
        </w:rPr>
        <w:sectPr w:rsidR="00AB7445" w:rsidRPr="00245DB0">
          <w:headerReference w:type="default" r:id="rId10"/>
          <w:footerReference w:type="default" r:id="rId11"/>
          <w:pgSz w:w="11906" w:h="16838"/>
          <w:pgMar w:top="1361" w:right="1191" w:bottom="1134" w:left="964" w:header="708" w:footer="708" w:gutter="0"/>
          <w:cols w:space="708"/>
        </w:sectPr>
      </w:pPr>
    </w:p>
    <w:p w:rsidR="00DF0F2C" w:rsidRPr="00245DB0" w:rsidRDefault="00E664A9" w:rsidP="00245DB0">
      <w:pPr>
        <w:numPr>
          <w:ilvl w:val="12"/>
          <w:numId w:val="0"/>
        </w:numPr>
        <w:ind w:left="567"/>
        <w:jc w:val="center"/>
        <w:rPr>
          <w:rFonts w:ascii="Arial" w:hAnsi="Arial" w:cs="Arial"/>
        </w:rPr>
      </w:pPr>
      <w:r w:rsidRPr="00245DB0">
        <w:rPr>
          <w:rFonts w:ascii="Arial" w:hAnsi="Arial" w:cs="Arial"/>
        </w:rPr>
        <w:lastRenderedPageBreak/>
        <w:t>V Mimoni dne: ………………………</w:t>
      </w:r>
    </w:p>
    <w:p w:rsidR="00E664A9" w:rsidRPr="00245DB0" w:rsidRDefault="00E664A9">
      <w:pPr>
        <w:numPr>
          <w:ilvl w:val="12"/>
          <w:numId w:val="0"/>
        </w:numPr>
        <w:ind w:left="567"/>
        <w:rPr>
          <w:rFonts w:ascii="Arial" w:hAnsi="Arial" w:cs="Arial"/>
        </w:rPr>
      </w:pPr>
    </w:p>
    <w:p w:rsidR="00E664A9" w:rsidRPr="00245DB0" w:rsidRDefault="00E664A9" w:rsidP="00245DB0">
      <w:pPr>
        <w:numPr>
          <w:ilvl w:val="12"/>
          <w:numId w:val="0"/>
        </w:numPr>
        <w:ind w:left="567"/>
        <w:jc w:val="center"/>
        <w:rPr>
          <w:rFonts w:ascii="Arial" w:hAnsi="Arial" w:cs="Arial"/>
        </w:rPr>
      </w:pPr>
    </w:p>
    <w:p w:rsidR="00E664A9" w:rsidRPr="00245DB0" w:rsidRDefault="00E664A9" w:rsidP="00245DB0">
      <w:pPr>
        <w:numPr>
          <w:ilvl w:val="12"/>
          <w:numId w:val="0"/>
        </w:numPr>
        <w:ind w:left="567"/>
        <w:jc w:val="center"/>
        <w:rPr>
          <w:rFonts w:ascii="Arial" w:hAnsi="Arial" w:cs="Arial"/>
        </w:rPr>
      </w:pPr>
    </w:p>
    <w:p w:rsidR="00E664A9" w:rsidRPr="00245DB0" w:rsidRDefault="00E664A9" w:rsidP="00245DB0">
      <w:pPr>
        <w:numPr>
          <w:ilvl w:val="12"/>
          <w:numId w:val="0"/>
        </w:numPr>
        <w:ind w:left="567"/>
        <w:jc w:val="center"/>
        <w:rPr>
          <w:rFonts w:ascii="Arial" w:hAnsi="Arial" w:cs="Arial"/>
        </w:rPr>
      </w:pPr>
    </w:p>
    <w:p w:rsidR="00E664A9" w:rsidRPr="00245DB0" w:rsidRDefault="00E664A9" w:rsidP="00245DB0">
      <w:pPr>
        <w:numPr>
          <w:ilvl w:val="12"/>
          <w:numId w:val="0"/>
        </w:numPr>
        <w:ind w:left="567"/>
        <w:jc w:val="center"/>
        <w:rPr>
          <w:rFonts w:ascii="Arial" w:hAnsi="Arial" w:cs="Arial"/>
        </w:rPr>
      </w:pPr>
    </w:p>
    <w:p w:rsidR="00E664A9" w:rsidRPr="00245DB0" w:rsidRDefault="00E664A9" w:rsidP="00245DB0">
      <w:pPr>
        <w:numPr>
          <w:ilvl w:val="12"/>
          <w:numId w:val="0"/>
        </w:numPr>
        <w:ind w:left="567"/>
        <w:jc w:val="center"/>
        <w:rPr>
          <w:rFonts w:ascii="Arial" w:hAnsi="Arial" w:cs="Arial"/>
        </w:rPr>
      </w:pPr>
    </w:p>
    <w:p w:rsidR="00E664A9" w:rsidRPr="00245DB0" w:rsidRDefault="00E664A9" w:rsidP="00245DB0">
      <w:pPr>
        <w:numPr>
          <w:ilvl w:val="12"/>
          <w:numId w:val="0"/>
        </w:numPr>
        <w:ind w:left="567"/>
        <w:jc w:val="center"/>
        <w:rPr>
          <w:rFonts w:ascii="Arial" w:hAnsi="Arial" w:cs="Arial"/>
        </w:rPr>
      </w:pPr>
    </w:p>
    <w:p w:rsidR="00E664A9" w:rsidRPr="00245DB0" w:rsidRDefault="00E664A9" w:rsidP="00245DB0">
      <w:pPr>
        <w:numPr>
          <w:ilvl w:val="12"/>
          <w:numId w:val="0"/>
        </w:numPr>
        <w:pBdr>
          <w:top w:val="single" w:sz="4" w:space="1" w:color="auto"/>
        </w:pBdr>
        <w:ind w:left="567"/>
        <w:jc w:val="center"/>
        <w:rPr>
          <w:rFonts w:ascii="Arial" w:hAnsi="Arial" w:cs="Arial"/>
        </w:rPr>
      </w:pPr>
      <w:r w:rsidRPr="00245DB0">
        <w:rPr>
          <w:rFonts w:ascii="Arial" w:hAnsi="Arial" w:cs="Arial"/>
        </w:rPr>
        <w:t>František Kaiser</w:t>
      </w:r>
    </w:p>
    <w:p w:rsidR="00E664A9" w:rsidRPr="00245DB0" w:rsidRDefault="00E664A9" w:rsidP="00245DB0">
      <w:pPr>
        <w:numPr>
          <w:ilvl w:val="12"/>
          <w:numId w:val="0"/>
        </w:numPr>
        <w:ind w:left="567"/>
        <w:jc w:val="center"/>
        <w:rPr>
          <w:rFonts w:ascii="Arial" w:hAnsi="Arial" w:cs="Arial"/>
        </w:rPr>
      </w:pPr>
      <w:r w:rsidRPr="00245DB0">
        <w:rPr>
          <w:rFonts w:ascii="Arial" w:hAnsi="Arial" w:cs="Arial"/>
        </w:rPr>
        <w:t>starosta města</w:t>
      </w:r>
    </w:p>
    <w:p w:rsidR="00E664A9" w:rsidRPr="00245DB0" w:rsidRDefault="00E664A9" w:rsidP="00245DB0">
      <w:pPr>
        <w:numPr>
          <w:ilvl w:val="12"/>
          <w:numId w:val="0"/>
        </w:numPr>
        <w:ind w:left="567"/>
        <w:jc w:val="center"/>
        <w:rPr>
          <w:rFonts w:ascii="Arial" w:hAnsi="Arial" w:cs="Arial"/>
        </w:rPr>
      </w:pPr>
    </w:p>
    <w:p w:rsidR="00E664A9" w:rsidRPr="00245DB0" w:rsidRDefault="00E664A9" w:rsidP="00E664A9">
      <w:pPr>
        <w:numPr>
          <w:ilvl w:val="12"/>
          <w:numId w:val="0"/>
        </w:numPr>
        <w:ind w:left="567"/>
        <w:jc w:val="center"/>
        <w:rPr>
          <w:rFonts w:ascii="Arial" w:hAnsi="Arial" w:cs="Arial"/>
        </w:rPr>
        <w:sectPr w:rsidR="00E664A9" w:rsidRPr="00245DB0" w:rsidSect="00E664A9">
          <w:type w:val="continuous"/>
          <w:pgSz w:w="11906" w:h="16838"/>
          <w:pgMar w:top="1361" w:right="1191" w:bottom="1134" w:left="964" w:header="708" w:footer="708" w:gutter="0"/>
          <w:cols w:num="2" w:space="709"/>
        </w:sectPr>
      </w:pPr>
    </w:p>
    <w:p w:rsidR="00E664A9" w:rsidRPr="00245DB0" w:rsidRDefault="00E664A9" w:rsidP="00245DB0">
      <w:pPr>
        <w:numPr>
          <w:ilvl w:val="12"/>
          <w:numId w:val="0"/>
        </w:numPr>
        <w:jc w:val="center"/>
        <w:rPr>
          <w:rFonts w:ascii="Arial" w:hAnsi="Arial" w:cs="Arial"/>
        </w:rPr>
      </w:pPr>
      <w:r w:rsidRPr="00245DB0">
        <w:rPr>
          <w:rFonts w:ascii="Arial" w:hAnsi="Arial" w:cs="Arial"/>
        </w:rPr>
        <w:lastRenderedPageBreak/>
        <w:t>V …………………</w:t>
      </w:r>
      <w:proofErr w:type="gramStart"/>
      <w:r w:rsidRPr="00245DB0">
        <w:rPr>
          <w:rFonts w:ascii="Arial" w:hAnsi="Arial" w:cs="Arial"/>
        </w:rPr>
        <w:t>dne : …</w:t>
      </w:r>
      <w:proofErr w:type="gramEnd"/>
      <w:r w:rsidRPr="00245DB0">
        <w:rPr>
          <w:rFonts w:ascii="Arial" w:hAnsi="Arial" w:cs="Arial"/>
        </w:rPr>
        <w:t>……………</w:t>
      </w:r>
    </w:p>
    <w:p w:rsidR="00E664A9" w:rsidRPr="00245DB0" w:rsidRDefault="00E664A9" w:rsidP="00245DB0">
      <w:pPr>
        <w:numPr>
          <w:ilvl w:val="12"/>
          <w:numId w:val="0"/>
        </w:numPr>
        <w:jc w:val="center"/>
        <w:rPr>
          <w:rFonts w:ascii="Arial" w:hAnsi="Arial" w:cs="Arial"/>
        </w:rPr>
      </w:pPr>
    </w:p>
    <w:p w:rsidR="00E664A9" w:rsidRPr="00245DB0" w:rsidRDefault="00E664A9" w:rsidP="00245DB0">
      <w:pPr>
        <w:numPr>
          <w:ilvl w:val="12"/>
          <w:numId w:val="0"/>
        </w:numPr>
        <w:jc w:val="center"/>
        <w:rPr>
          <w:rFonts w:ascii="Arial" w:hAnsi="Arial" w:cs="Arial"/>
        </w:rPr>
      </w:pPr>
    </w:p>
    <w:p w:rsidR="00E664A9" w:rsidRPr="00245DB0" w:rsidRDefault="00E664A9" w:rsidP="00245DB0">
      <w:pPr>
        <w:numPr>
          <w:ilvl w:val="12"/>
          <w:numId w:val="0"/>
        </w:numPr>
        <w:jc w:val="center"/>
        <w:rPr>
          <w:rFonts w:ascii="Arial" w:hAnsi="Arial" w:cs="Arial"/>
        </w:rPr>
      </w:pPr>
    </w:p>
    <w:p w:rsidR="00E664A9" w:rsidRPr="00245DB0" w:rsidRDefault="00E664A9" w:rsidP="00245DB0">
      <w:pPr>
        <w:numPr>
          <w:ilvl w:val="12"/>
          <w:numId w:val="0"/>
        </w:numPr>
        <w:jc w:val="center"/>
        <w:rPr>
          <w:rFonts w:ascii="Arial" w:hAnsi="Arial" w:cs="Arial"/>
        </w:rPr>
      </w:pPr>
    </w:p>
    <w:p w:rsidR="00E664A9" w:rsidRPr="00245DB0" w:rsidRDefault="00E664A9" w:rsidP="00245DB0">
      <w:pPr>
        <w:numPr>
          <w:ilvl w:val="12"/>
          <w:numId w:val="0"/>
        </w:numPr>
        <w:jc w:val="center"/>
        <w:rPr>
          <w:rFonts w:ascii="Arial" w:hAnsi="Arial" w:cs="Arial"/>
        </w:rPr>
      </w:pPr>
    </w:p>
    <w:p w:rsidR="00E664A9" w:rsidRPr="00245DB0" w:rsidRDefault="00E664A9" w:rsidP="00245DB0">
      <w:pPr>
        <w:numPr>
          <w:ilvl w:val="12"/>
          <w:numId w:val="0"/>
        </w:numPr>
        <w:jc w:val="center"/>
        <w:rPr>
          <w:rFonts w:ascii="Arial" w:hAnsi="Arial" w:cs="Arial"/>
        </w:rPr>
      </w:pPr>
    </w:p>
    <w:p w:rsidR="00E664A9" w:rsidRPr="00245DB0" w:rsidRDefault="00E664A9" w:rsidP="00245DB0">
      <w:pPr>
        <w:numPr>
          <w:ilvl w:val="12"/>
          <w:numId w:val="0"/>
        </w:numPr>
        <w:jc w:val="center"/>
        <w:rPr>
          <w:rFonts w:ascii="Arial" w:hAnsi="Arial" w:cs="Arial"/>
        </w:rPr>
      </w:pPr>
    </w:p>
    <w:p w:rsidR="00E664A9" w:rsidRPr="00245DB0" w:rsidRDefault="000F7D69" w:rsidP="00245DB0">
      <w:pPr>
        <w:numPr>
          <w:ilvl w:val="12"/>
          <w:numId w:val="0"/>
        </w:numPr>
        <w:pBdr>
          <w:top w:val="single" w:sz="4" w:space="1" w:color="auto"/>
        </w:pBdr>
        <w:jc w:val="center"/>
        <w:rPr>
          <w:rFonts w:ascii="Arial" w:hAnsi="Arial" w:cs="Arial"/>
        </w:rPr>
      </w:pPr>
      <w:r w:rsidRPr="00245DB0">
        <w:rPr>
          <w:rFonts w:ascii="Arial" w:hAnsi="Arial" w:cs="Arial"/>
        </w:rPr>
        <w:t>J</w:t>
      </w:r>
      <w:r w:rsidR="00E664A9" w:rsidRPr="00245DB0">
        <w:rPr>
          <w:rFonts w:ascii="Arial" w:hAnsi="Arial" w:cs="Arial"/>
        </w:rPr>
        <w:t>méno</w:t>
      </w:r>
      <w:r>
        <w:rPr>
          <w:rFonts w:ascii="Arial" w:hAnsi="Arial" w:cs="Arial"/>
        </w:rPr>
        <w:t xml:space="preserve"> příjmení, funkce</w:t>
      </w:r>
      <w:r w:rsidR="00E664A9" w:rsidRPr="00245DB0">
        <w:rPr>
          <w:rFonts w:ascii="Arial" w:hAnsi="Arial" w:cs="Arial"/>
        </w:rPr>
        <w:t>, podpis, razítko</w:t>
      </w:r>
    </w:p>
    <w:p w:rsidR="0013230D" w:rsidRPr="00245DB0" w:rsidRDefault="0013230D">
      <w:pPr>
        <w:numPr>
          <w:ilvl w:val="12"/>
          <w:numId w:val="0"/>
        </w:numPr>
        <w:ind w:left="567"/>
        <w:rPr>
          <w:rFonts w:ascii="Arial" w:hAnsi="Arial" w:cs="Arial"/>
        </w:rPr>
      </w:pPr>
    </w:p>
    <w:sectPr w:rsidR="0013230D" w:rsidRPr="00245DB0" w:rsidSect="00245DB0">
      <w:type w:val="nextColumn"/>
      <w:pgSz w:w="11906" w:h="16838"/>
      <w:pgMar w:top="1361" w:right="1191" w:bottom="1134" w:left="964" w:header="708" w:footer="708" w:gutter="0"/>
      <w:cols w:num="2"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48FD" w:rsidRDefault="00A048FD">
      <w:r>
        <w:separator/>
      </w:r>
    </w:p>
  </w:endnote>
  <w:endnote w:type="continuationSeparator" w:id="0">
    <w:p w:rsidR="00A048FD" w:rsidRDefault="00A04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E22" w:rsidRDefault="00BF7E22">
    <w:pPr>
      <w:pStyle w:val="Zpat"/>
      <w:framePr w:wrap="auto" w:vAnchor="text" w:hAnchor="margin" w:xAlign="center" w:y="1"/>
      <w:rPr>
        <w:rStyle w:val="slostrnky"/>
        <w:b/>
      </w:rPr>
    </w:pPr>
    <w:r>
      <w:rPr>
        <w:rStyle w:val="slostrnky"/>
        <w:b/>
      </w:rPr>
      <w:fldChar w:fldCharType="begin"/>
    </w:r>
    <w:r>
      <w:rPr>
        <w:rStyle w:val="slostrnky"/>
        <w:b/>
      </w:rPr>
      <w:instrText xml:space="preserve">PAGE  </w:instrText>
    </w:r>
    <w:r>
      <w:rPr>
        <w:rStyle w:val="slostrnky"/>
        <w:b/>
      </w:rPr>
      <w:fldChar w:fldCharType="separate"/>
    </w:r>
    <w:r w:rsidR="00CC4550">
      <w:rPr>
        <w:rStyle w:val="slostrnky"/>
        <w:b/>
        <w:noProof/>
      </w:rPr>
      <w:t>1</w:t>
    </w:r>
    <w:r>
      <w:rPr>
        <w:rStyle w:val="slostrnky"/>
        <w:b/>
      </w:rPr>
      <w:fldChar w:fldCharType="end"/>
    </w:r>
  </w:p>
  <w:p w:rsidR="00BF7E22" w:rsidRDefault="00BF7E22">
    <w:pPr>
      <w:pStyle w:val="Zpat"/>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48FD" w:rsidRDefault="00A048FD">
      <w:r>
        <w:separator/>
      </w:r>
    </w:p>
  </w:footnote>
  <w:footnote w:type="continuationSeparator" w:id="0">
    <w:p w:rsidR="00A048FD" w:rsidRDefault="00A048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15DD" w:rsidRPr="004015DD" w:rsidRDefault="004015DD" w:rsidP="00727987">
    <w:pPr>
      <w:pStyle w:val="Zpat"/>
      <w:ind w:right="360" w:firstLine="360"/>
      <w:jc w:val="center"/>
      <w:rPr>
        <w:i/>
        <w:sz w:val="16"/>
        <w:szCs w:val="16"/>
      </w:rPr>
    </w:pPr>
    <w:r>
      <w:rPr>
        <w:i/>
        <w:sz w:val="16"/>
        <w:szCs w:val="16"/>
      </w:rPr>
      <w:t>S</w:t>
    </w:r>
    <w:r w:rsidR="009C46BD">
      <w:rPr>
        <w:i/>
        <w:sz w:val="16"/>
        <w:szCs w:val="16"/>
      </w:rPr>
      <w:t>mlouva na s</w:t>
    </w:r>
    <w:r w:rsidRPr="004015DD">
      <w:rPr>
        <w:i/>
        <w:sz w:val="16"/>
        <w:szCs w:val="16"/>
      </w:rPr>
      <w:t>práv</w:t>
    </w:r>
    <w:r w:rsidR="009C46BD">
      <w:rPr>
        <w:i/>
        <w:sz w:val="16"/>
        <w:szCs w:val="16"/>
      </w:rPr>
      <w:t>u</w:t>
    </w:r>
    <w:r w:rsidRPr="004015DD">
      <w:rPr>
        <w:i/>
        <w:sz w:val="16"/>
        <w:szCs w:val="16"/>
      </w:rPr>
      <w:t xml:space="preserve"> a údržb</w:t>
    </w:r>
    <w:r w:rsidR="009C46BD">
      <w:rPr>
        <w:i/>
        <w:sz w:val="16"/>
        <w:szCs w:val="16"/>
      </w:rPr>
      <w:t>u</w:t>
    </w:r>
    <w:r w:rsidRPr="004015DD">
      <w:rPr>
        <w:i/>
        <w:sz w:val="16"/>
        <w:szCs w:val="16"/>
      </w:rPr>
      <w:t xml:space="preserve"> veřejného osvětlení v</w:t>
    </w:r>
    <w:r w:rsidR="00EC759B">
      <w:rPr>
        <w:i/>
        <w:sz w:val="16"/>
        <w:szCs w:val="16"/>
      </w:rPr>
      <w:t> </w:t>
    </w:r>
    <w:r w:rsidRPr="004015DD">
      <w:rPr>
        <w:i/>
        <w:sz w:val="16"/>
        <w:szCs w:val="16"/>
      </w:rPr>
      <w:t>Mimo</w:t>
    </w:r>
    <w:r w:rsidR="00EC759B">
      <w:rPr>
        <w:i/>
        <w:sz w:val="16"/>
        <w:szCs w:val="16"/>
      </w:rPr>
      <w:t>ni na rok 2013 -2017</w:t>
    </w:r>
  </w:p>
  <w:p w:rsidR="00BF7E22" w:rsidRDefault="00BF7E22" w:rsidP="004015DD">
    <w:pPr>
      <w:pStyle w:val="Zhlav"/>
      <w:jc w:val="right"/>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9724B1BE"/>
    <w:lvl w:ilvl="0">
      <w:start w:val="1"/>
      <w:numFmt w:val="decimal"/>
      <w:pStyle w:val="Nadpis2"/>
      <w:lvlText w:val="%1."/>
      <w:lvlJc w:val="left"/>
      <w:pPr>
        <w:tabs>
          <w:tab w:val="num" w:pos="3839"/>
        </w:tabs>
        <w:ind w:left="3539" w:hanging="420"/>
      </w:pPr>
      <w:rPr>
        <w:rFonts w:ascii="Verdana" w:hAnsi="Verdana" w:hint="default"/>
        <w:b/>
        <w:sz w:val="32"/>
        <w:szCs w:val="32"/>
      </w:rPr>
    </w:lvl>
    <w:lvl w:ilvl="1">
      <w:numFmt w:val="none"/>
      <w:lvlText w:val=""/>
      <w:lvlJc w:val="left"/>
      <w:pPr>
        <w:tabs>
          <w:tab w:val="num" w:pos="0"/>
        </w:tabs>
        <w:ind w:left="0" w:firstLine="0"/>
      </w:pPr>
      <w:rPr>
        <w:rFonts w:hint="default"/>
      </w:rPr>
    </w:lvl>
    <w:lvl w:ilvl="2">
      <w:numFmt w:val="none"/>
      <w:lvlText w:val=""/>
      <w:lvlJc w:val="left"/>
      <w:pPr>
        <w:tabs>
          <w:tab w:val="num" w:pos="0"/>
        </w:tabs>
        <w:ind w:left="0" w:firstLine="0"/>
      </w:pPr>
      <w:rPr>
        <w:rFonts w:hint="default"/>
      </w:rPr>
    </w:lvl>
    <w:lvl w:ilvl="3">
      <w:numFmt w:val="none"/>
      <w:lvlText w:val=""/>
      <w:lvlJc w:val="left"/>
      <w:pPr>
        <w:tabs>
          <w:tab w:val="num" w:pos="0"/>
        </w:tabs>
        <w:ind w:left="0" w:firstLine="0"/>
      </w:pPr>
      <w:rPr>
        <w:rFonts w:hint="default"/>
      </w:rPr>
    </w:lvl>
    <w:lvl w:ilvl="4">
      <w:numFmt w:val="none"/>
      <w:lvlText w:val=""/>
      <w:lvlJc w:val="left"/>
      <w:pPr>
        <w:tabs>
          <w:tab w:val="num" w:pos="0"/>
        </w:tabs>
        <w:ind w:left="0" w:firstLine="0"/>
      </w:pPr>
      <w:rPr>
        <w:rFonts w:hint="default"/>
      </w:rPr>
    </w:lvl>
    <w:lvl w:ilvl="5">
      <w:numFmt w:val="none"/>
      <w:lvlText w:val=""/>
      <w:lvlJc w:val="left"/>
      <w:pPr>
        <w:tabs>
          <w:tab w:val="num" w:pos="0"/>
        </w:tabs>
        <w:ind w:left="0" w:firstLine="0"/>
      </w:pPr>
      <w:rPr>
        <w:rFonts w:hint="default"/>
      </w:rPr>
    </w:lvl>
    <w:lvl w:ilvl="6">
      <w:numFmt w:val="none"/>
      <w:lvlText w:val=""/>
      <w:lvlJc w:val="left"/>
      <w:pPr>
        <w:tabs>
          <w:tab w:val="num" w:pos="0"/>
        </w:tabs>
        <w:ind w:left="0" w:firstLine="0"/>
      </w:pPr>
      <w:rPr>
        <w:rFonts w:hint="default"/>
      </w:rPr>
    </w:lvl>
    <w:lvl w:ilvl="7">
      <w:numFmt w:val="none"/>
      <w:lvlText w:val=""/>
      <w:lvlJc w:val="left"/>
      <w:pPr>
        <w:tabs>
          <w:tab w:val="num" w:pos="0"/>
        </w:tabs>
        <w:ind w:left="0" w:firstLine="0"/>
      </w:pPr>
      <w:rPr>
        <w:rFonts w:hint="default"/>
      </w:rPr>
    </w:lvl>
    <w:lvl w:ilvl="8">
      <w:numFmt w:val="none"/>
      <w:lvlText w:val=""/>
      <w:lvlJc w:val="left"/>
      <w:pPr>
        <w:tabs>
          <w:tab w:val="num" w:pos="0"/>
        </w:tabs>
        <w:ind w:left="0" w:firstLine="0"/>
      </w:pPr>
      <w:rPr>
        <w:rFonts w:hint="default"/>
      </w:rPr>
    </w:lvl>
  </w:abstractNum>
  <w:abstractNum w:abstractNumId="1">
    <w:nsid w:val="FFFFFFFE"/>
    <w:multiLevelType w:val="singleLevel"/>
    <w:tmpl w:val="FFFFFFFF"/>
    <w:lvl w:ilvl="0">
      <w:numFmt w:val="decimal"/>
      <w:lvlText w:val="*"/>
      <w:lvlJc w:val="left"/>
    </w:lvl>
  </w:abstractNum>
  <w:abstractNum w:abstractNumId="2">
    <w:nsid w:val="00503BF3"/>
    <w:multiLevelType w:val="hybridMultilevel"/>
    <w:tmpl w:val="2F5EAB48"/>
    <w:lvl w:ilvl="0" w:tplc="2304D9C0">
      <w:start w:val="1"/>
      <w:numFmt w:val="bullet"/>
      <w:lvlText w:val=""/>
      <w:lvlJc w:val="left"/>
      <w:pPr>
        <w:ind w:left="2057" w:hanging="360"/>
      </w:pPr>
      <w:rPr>
        <w:rFonts w:ascii="Symbol" w:hAnsi="Symbol" w:hint="default"/>
      </w:rPr>
    </w:lvl>
    <w:lvl w:ilvl="1" w:tplc="04050003">
      <w:start w:val="1"/>
      <w:numFmt w:val="bullet"/>
      <w:lvlText w:val="o"/>
      <w:lvlJc w:val="left"/>
      <w:pPr>
        <w:ind w:left="2777" w:hanging="360"/>
      </w:pPr>
      <w:rPr>
        <w:rFonts w:ascii="Courier New" w:hAnsi="Courier New" w:cs="Courier New" w:hint="default"/>
      </w:rPr>
    </w:lvl>
    <w:lvl w:ilvl="2" w:tplc="04050005" w:tentative="1">
      <w:start w:val="1"/>
      <w:numFmt w:val="bullet"/>
      <w:lvlText w:val=""/>
      <w:lvlJc w:val="left"/>
      <w:pPr>
        <w:ind w:left="3497" w:hanging="360"/>
      </w:pPr>
      <w:rPr>
        <w:rFonts w:ascii="Wingdings" w:hAnsi="Wingdings" w:hint="default"/>
      </w:rPr>
    </w:lvl>
    <w:lvl w:ilvl="3" w:tplc="04050001" w:tentative="1">
      <w:start w:val="1"/>
      <w:numFmt w:val="bullet"/>
      <w:lvlText w:val=""/>
      <w:lvlJc w:val="left"/>
      <w:pPr>
        <w:ind w:left="4217" w:hanging="360"/>
      </w:pPr>
      <w:rPr>
        <w:rFonts w:ascii="Symbol" w:hAnsi="Symbol" w:hint="default"/>
      </w:rPr>
    </w:lvl>
    <w:lvl w:ilvl="4" w:tplc="04050003" w:tentative="1">
      <w:start w:val="1"/>
      <w:numFmt w:val="bullet"/>
      <w:lvlText w:val="o"/>
      <w:lvlJc w:val="left"/>
      <w:pPr>
        <w:ind w:left="4937" w:hanging="360"/>
      </w:pPr>
      <w:rPr>
        <w:rFonts w:ascii="Courier New" w:hAnsi="Courier New" w:cs="Courier New" w:hint="default"/>
      </w:rPr>
    </w:lvl>
    <w:lvl w:ilvl="5" w:tplc="04050005" w:tentative="1">
      <w:start w:val="1"/>
      <w:numFmt w:val="bullet"/>
      <w:lvlText w:val=""/>
      <w:lvlJc w:val="left"/>
      <w:pPr>
        <w:ind w:left="5657" w:hanging="360"/>
      </w:pPr>
      <w:rPr>
        <w:rFonts w:ascii="Wingdings" w:hAnsi="Wingdings" w:hint="default"/>
      </w:rPr>
    </w:lvl>
    <w:lvl w:ilvl="6" w:tplc="04050001" w:tentative="1">
      <w:start w:val="1"/>
      <w:numFmt w:val="bullet"/>
      <w:lvlText w:val=""/>
      <w:lvlJc w:val="left"/>
      <w:pPr>
        <w:ind w:left="6377" w:hanging="360"/>
      </w:pPr>
      <w:rPr>
        <w:rFonts w:ascii="Symbol" w:hAnsi="Symbol" w:hint="default"/>
      </w:rPr>
    </w:lvl>
    <w:lvl w:ilvl="7" w:tplc="04050003" w:tentative="1">
      <w:start w:val="1"/>
      <w:numFmt w:val="bullet"/>
      <w:lvlText w:val="o"/>
      <w:lvlJc w:val="left"/>
      <w:pPr>
        <w:ind w:left="7097" w:hanging="360"/>
      </w:pPr>
      <w:rPr>
        <w:rFonts w:ascii="Courier New" w:hAnsi="Courier New" w:cs="Courier New" w:hint="default"/>
      </w:rPr>
    </w:lvl>
    <w:lvl w:ilvl="8" w:tplc="04050005" w:tentative="1">
      <w:start w:val="1"/>
      <w:numFmt w:val="bullet"/>
      <w:lvlText w:val=""/>
      <w:lvlJc w:val="left"/>
      <w:pPr>
        <w:ind w:left="7817" w:hanging="360"/>
      </w:pPr>
      <w:rPr>
        <w:rFonts w:ascii="Wingdings" w:hAnsi="Wingdings" w:hint="default"/>
      </w:rPr>
    </w:lvl>
  </w:abstractNum>
  <w:abstractNum w:abstractNumId="3">
    <w:nsid w:val="01FF375E"/>
    <w:multiLevelType w:val="hybridMultilevel"/>
    <w:tmpl w:val="98405CCC"/>
    <w:lvl w:ilvl="0" w:tplc="2304D9C0">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4">
    <w:nsid w:val="038002B6"/>
    <w:multiLevelType w:val="hybridMultilevel"/>
    <w:tmpl w:val="764225CA"/>
    <w:lvl w:ilvl="0" w:tplc="04050001">
      <w:start w:val="1"/>
      <w:numFmt w:val="bullet"/>
      <w:lvlText w:val=""/>
      <w:lvlJc w:val="left"/>
      <w:pPr>
        <w:ind w:left="1283" w:hanging="360"/>
      </w:pPr>
      <w:rPr>
        <w:rFonts w:ascii="Symbol" w:hAnsi="Symbol" w:hint="default"/>
      </w:rPr>
    </w:lvl>
    <w:lvl w:ilvl="1" w:tplc="04050003" w:tentative="1">
      <w:start w:val="1"/>
      <w:numFmt w:val="bullet"/>
      <w:lvlText w:val="o"/>
      <w:lvlJc w:val="left"/>
      <w:pPr>
        <w:ind w:left="2003" w:hanging="360"/>
      </w:pPr>
      <w:rPr>
        <w:rFonts w:ascii="Courier New" w:hAnsi="Courier New" w:cs="Courier New" w:hint="default"/>
      </w:rPr>
    </w:lvl>
    <w:lvl w:ilvl="2" w:tplc="04050005" w:tentative="1">
      <w:start w:val="1"/>
      <w:numFmt w:val="bullet"/>
      <w:lvlText w:val=""/>
      <w:lvlJc w:val="left"/>
      <w:pPr>
        <w:ind w:left="2723" w:hanging="360"/>
      </w:pPr>
      <w:rPr>
        <w:rFonts w:ascii="Wingdings" w:hAnsi="Wingdings" w:hint="default"/>
      </w:rPr>
    </w:lvl>
    <w:lvl w:ilvl="3" w:tplc="04050001" w:tentative="1">
      <w:start w:val="1"/>
      <w:numFmt w:val="bullet"/>
      <w:lvlText w:val=""/>
      <w:lvlJc w:val="left"/>
      <w:pPr>
        <w:ind w:left="3443" w:hanging="360"/>
      </w:pPr>
      <w:rPr>
        <w:rFonts w:ascii="Symbol" w:hAnsi="Symbol" w:hint="default"/>
      </w:rPr>
    </w:lvl>
    <w:lvl w:ilvl="4" w:tplc="04050003" w:tentative="1">
      <w:start w:val="1"/>
      <w:numFmt w:val="bullet"/>
      <w:lvlText w:val="o"/>
      <w:lvlJc w:val="left"/>
      <w:pPr>
        <w:ind w:left="4163" w:hanging="360"/>
      </w:pPr>
      <w:rPr>
        <w:rFonts w:ascii="Courier New" w:hAnsi="Courier New" w:cs="Courier New" w:hint="default"/>
      </w:rPr>
    </w:lvl>
    <w:lvl w:ilvl="5" w:tplc="04050005" w:tentative="1">
      <w:start w:val="1"/>
      <w:numFmt w:val="bullet"/>
      <w:lvlText w:val=""/>
      <w:lvlJc w:val="left"/>
      <w:pPr>
        <w:ind w:left="4883" w:hanging="360"/>
      </w:pPr>
      <w:rPr>
        <w:rFonts w:ascii="Wingdings" w:hAnsi="Wingdings" w:hint="default"/>
      </w:rPr>
    </w:lvl>
    <w:lvl w:ilvl="6" w:tplc="04050001" w:tentative="1">
      <w:start w:val="1"/>
      <w:numFmt w:val="bullet"/>
      <w:lvlText w:val=""/>
      <w:lvlJc w:val="left"/>
      <w:pPr>
        <w:ind w:left="5603" w:hanging="360"/>
      </w:pPr>
      <w:rPr>
        <w:rFonts w:ascii="Symbol" w:hAnsi="Symbol" w:hint="default"/>
      </w:rPr>
    </w:lvl>
    <w:lvl w:ilvl="7" w:tplc="04050003" w:tentative="1">
      <w:start w:val="1"/>
      <w:numFmt w:val="bullet"/>
      <w:lvlText w:val="o"/>
      <w:lvlJc w:val="left"/>
      <w:pPr>
        <w:ind w:left="6323" w:hanging="360"/>
      </w:pPr>
      <w:rPr>
        <w:rFonts w:ascii="Courier New" w:hAnsi="Courier New" w:cs="Courier New" w:hint="default"/>
      </w:rPr>
    </w:lvl>
    <w:lvl w:ilvl="8" w:tplc="04050005" w:tentative="1">
      <w:start w:val="1"/>
      <w:numFmt w:val="bullet"/>
      <w:lvlText w:val=""/>
      <w:lvlJc w:val="left"/>
      <w:pPr>
        <w:ind w:left="7043" w:hanging="360"/>
      </w:pPr>
      <w:rPr>
        <w:rFonts w:ascii="Wingdings" w:hAnsi="Wingdings" w:hint="default"/>
      </w:rPr>
    </w:lvl>
  </w:abstractNum>
  <w:abstractNum w:abstractNumId="5">
    <w:nsid w:val="070B6CEE"/>
    <w:multiLevelType w:val="hybridMultilevel"/>
    <w:tmpl w:val="48AE9714"/>
    <w:lvl w:ilvl="0" w:tplc="04050017">
      <w:start w:val="1"/>
      <w:numFmt w:val="lowerLetter"/>
      <w:lvlText w:val="%1)"/>
      <w:lvlJc w:val="left"/>
      <w:pPr>
        <w:ind w:left="1428" w:hanging="360"/>
      </w:p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6">
    <w:nsid w:val="0BB67BF6"/>
    <w:multiLevelType w:val="hybridMultilevel"/>
    <w:tmpl w:val="9D683F6A"/>
    <w:lvl w:ilvl="0" w:tplc="2304D9C0">
      <w:start w:val="1"/>
      <w:numFmt w:val="bullet"/>
      <w:lvlText w:val=""/>
      <w:lvlJc w:val="left"/>
      <w:pPr>
        <w:ind w:left="1776" w:hanging="360"/>
      </w:pPr>
      <w:rPr>
        <w:rFonts w:ascii="Symbol" w:hAnsi="Symbol"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7">
    <w:nsid w:val="0C42687D"/>
    <w:multiLevelType w:val="hybridMultilevel"/>
    <w:tmpl w:val="ADFAFCFC"/>
    <w:lvl w:ilvl="0" w:tplc="04050017">
      <w:start w:val="1"/>
      <w:numFmt w:val="lowerLetter"/>
      <w:lvlText w:val="%1)"/>
      <w:lvlJc w:val="left"/>
      <w:pPr>
        <w:ind w:left="1068" w:hanging="360"/>
      </w:pPr>
      <w:rPr>
        <w:rFonts w:hint="default"/>
      </w:rPr>
    </w:lvl>
    <w:lvl w:ilvl="1" w:tplc="F8A69686">
      <w:start w:val="1"/>
      <w:numFmt w:val="decimal"/>
      <w:lvlText w:val="%2."/>
      <w:lvlJc w:val="left"/>
      <w:pPr>
        <w:ind w:left="1788" w:hanging="360"/>
      </w:pPr>
      <w:rPr>
        <w:rFonts w:cs="Times New Roman" w:hint="default"/>
        <w:sz w:val="24"/>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8">
    <w:nsid w:val="10A52DAB"/>
    <w:multiLevelType w:val="multilevel"/>
    <w:tmpl w:val="ADFAFCFC"/>
    <w:lvl w:ilvl="0">
      <w:start w:val="1"/>
      <w:numFmt w:val="lowerLetter"/>
      <w:lvlText w:val="%1)"/>
      <w:lvlJc w:val="left"/>
      <w:pPr>
        <w:ind w:left="1068" w:hanging="360"/>
      </w:pPr>
      <w:rPr>
        <w:rFonts w:hint="default"/>
      </w:rPr>
    </w:lvl>
    <w:lvl w:ilvl="1">
      <w:start w:val="1"/>
      <w:numFmt w:val="decimal"/>
      <w:lvlText w:val="%2."/>
      <w:lvlJc w:val="left"/>
      <w:pPr>
        <w:ind w:left="1788" w:hanging="360"/>
      </w:pPr>
      <w:rPr>
        <w:rFonts w:cs="Times New Roman" w:hint="default"/>
        <w:sz w:val="24"/>
      </w:rPr>
    </w:lvl>
    <w:lvl w:ilvl="2" w:tentative="1">
      <w:start w:val="1"/>
      <w:numFmt w:val="bullet"/>
      <w:lvlText w:val=""/>
      <w:lvlJc w:val="left"/>
      <w:pPr>
        <w:ind w:left="2508" w:hanging="360"/>
      </w:pPr>
      <w:rPr>
        <w:rFonts w:ascii="Wingdings" w:hAnsi="Wingdings" w:hint="default"/>
      </w:rPr>
    </w:lvl>
    <w:lvl w:ilvl="3" w:tentative="1">
      <w:start w:val="1"/>
      <w:numFmt w:val="bullet"/>
      <w:lvlText w:val=""/>
      <w:lvlJc w:val="left"/>
      <w:pPr>
        <w:ind w:left="3228" w:hanging="360"/>
      </w:pPr>
      <w:rPr>
        <w:rFonts w:ascii="Symbol" w:hAnsi="Symbol" w:hint="default"/>
      </w:rPr>
    </w:lvl>
    <w:lvl w:ilvl="4" w:tentative="1">
      <w:start w:val="1"/>
      <w:numFmt w:val="bullet"/>
      <w:lvlText w:val="o"/>
      <w:lvlJc w:val="left"/>
      <w:pPr>
        <w:ind w:left="3948" w:hanging="360"/>
      </w:pPr>
      <w:rPr>
        <w:rFonts w:ascii="Courier New" w:hAnsi="Courier New" w:cs="Courier New" w:hint="default"/>
      </w:rPr>
    </w:lvl>
    <w:lvl w:ilvl="5" w:tentative="1">
      <w:start w:val="1"/>
      <w:numFmt w:val="bullet"/>
      <w:lvlText w:val=""/>
      <w:lvlJc w:val="left"/>
      <w:pPr>
        <w:ind w:left="4668" w:hanging="360"/>
      </w:pPr>
      <w:rPr>
        <w:rFonts w:ascii="Wingdings" w:hAnsi="Wingdings" w:hint="default"/>
      </w:rPr>
    </w:lvl>
    <w:lvl w:ilvl="6" w:tentative="1">
      <w:start w:val="1"/>
      <w:numFmt w:val="bullet"/>
      <w:lvlText w:val=""/>
      <w:lvlJc w:val="left"/>
      <w:pPr>
        <w:ind w:left="5388" w:hanging="360"/>
      </w:pPr>
      <w:rPr>
        <w:rFonts w:ascii="Symbol" w:hAnsi="Symbol" w:hint="default"/>
      </w:rPr>
    </w:lvl>
    <w:lvl w:ilvl="7" w:tentative="1">
      <w:start w:val="1"/>
      <w:numFmt w:val="bullet"/>
      <w:lvlText w:val="o"/>
      <w:lvlJc w:val="left"/>
      <w:pPr>
        <w:ind w:left="6108" w:hanging="360"/>
      </w:pPr>
      <w:rPr>
        <w:rFonts w:ascii="Courier New" w:hAnsi="Courier New" w:cs="Courier New" w:hint="default"/>
      </w:rPr>
    </w:lvl>
    <w:lvl w:ilvl="8" w:tentative="1">
      <w:start w:val="1"/>
      <w:numFmt w:val="bullet"/>
      <w:lvlText w:val=""/>
      <w:lvlJc w:val="left"/>
      <w:pPr>
        <w:ind w:left="6828" w:hanging="360"/>
      </w:pPr>
      <w:rPr>
        <w:rFonts w:ascii="Wingdings" w:hAnsi="Wingdings" w:hint="default"/>
      </w:rPr>
    </w:lvl>
  </w:abstractNum>
  <w:abstractNum w:abstractNumId="9">
    <w:nsid w:val="1553492E"/>
    <w:multiLevelType w:val="multilevel"/>
    <w:tmpl w:val="63B6A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74F7376"/>
    <w:multiLevelType w:val="multilevel"/>
    <w:tmpl w:val="342CC75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A3102CA"/>
    <w:multiLevelType w:val="hybridMultilevel"/>
    <w:tmpl w:val="49B66068"/>
    <w:lvl w:ilvl="0" w:tplc="2304D9C0">
      <w:start w:val="1"/>
      <w:numFmt w:val="bullet"/>
      <w:lvlText w:val=""/>
      <w:lvlJc w:val="left"/>
      <w:pPr>
        <w:ind w:left="1788" w:hanging="360"/>
      </w:pPr>
      <w:rPr>
        <w:rFonts w:ascii="Symbol" w:hAnsi="Symbol" w:hint="default"/>
      </w:rPr>
    </w:lvl>
    <w:lvl w:ilvl="1" w:tplc="04050003" w:tentative="1">
      <w:start w:val="1"/>
      <w:numFmt w:val="bullet"/>
      <w:lvlText w:val="o"/>
      <w:lvlJc w:val="left"/>
      <w:pPr>
        <w:ind w:left="2508" w:hanging="360"/>
      </w:pPr>
      <w:rPr>
        <w:rFonts w:ascii="Courier New" w:hAnsi="Courier New" w:cs="Courier New" w:hint="default"/>
      </w:rPr>
    </w:lvl>
    <w:lvl w:ilvl="2" w:tplc="04050005" w:tentative="1">
      <w:start w:val="1"/>
      <w:numFmt w:val="bullet"/>
      <w:lvlText w:val=""/>
      <w:lvlJc w:val="left"/>
      <w:pPr>
        <w:ind w:left="3228" w:hanging="360"/>
      </w:pPr>
      <w:rPr>
        <w:rFonts w:ascii="Wingdings" w:hAnsi="Wingdings" w:hint="default"/>
      </w:rPr>
    </w:lvl>
    <w:lvl w:ilvl="3" w:tplc="04050001" w:tentative="1">
      <w:start w:val="1"/>
      <w:numFmt w:val="bullet"/>
      <w:lvlText w:val=""/>
      <w:lvlJc w:val="left"/>
      <w:pPr>
        <w:ind w:left="3948" w:hanging="360"/>
      </w:pPr>
      <w:rPr>
        <w:rFonts w:ascii="Symbol" w:hAnsi="Symbol" w:hint="default"/>
      </w:rPr>
    </w:lvl>
    <w:lvl w:ilvl="4" w:tplc="04050003" w:tentative="1">
      <w:start w:val="1"/>
      <w:numFmt w:val="bullet"/>
      <w:lvlText w:val="o"/>
      <w:lvlJc w:val="left"/>
      <w:pPr>
        <w:ind w:left="4668" w:hanging="360"/>
      </w:pPr>
      <w:rPr>
        <w:rFonts w:ascii="Courier New" w:hAnsi="Courier New" w:cs="Courier New" w:hint="default"/>
      </w:rPr>
    </w:lvl>
    <w:lvl w:ilvl="5" w:tplc="04050005" w:tentative="1">
      <w:start w:val="1"/>
      <w:numFmt w:val="bullet"/>
      <w:lvlText w:val=""/>
      <w:lvlJc w:val="left"/>
      <w:pPr>
        <w:ind w:left="5388" w:hanging="360"/>
      </w:pPr>
      <w:rPr>
        <w:rFonts w:ascii="Wingdings" w:hAnsi="Wingdings" w:hint="default"/>
      </w:rPr>
    </w:lvl>
    <w:lvl w:ilvl="6" w:tplc="04050001" w:tentative="1">
      <w:start w:val="1"/>
      <w:numFmt w:val="bullet"/>
      <w:lvlText w:val=""/>
      <w:lvlJc w:val="left"/>
      <w:pPr>
        <w:ind w:left="6108" w:hanging="360"/>
      </w:pPr>
      <w:rPr>
        <w:rFonts w:ascii="Symbol" w:hAnsi="Symbol" w:hint="default"/>
      </w:rPr>
    </w:lvl>
    <w:lvl w:ilvl="7" w:tplc="04050003" w:tentative="1">
      <w:start w:val="1"/>
      <w:numFmt w:val="bullet"/>
      <w:lvlText w:val="o"/>
      <w:lvlJc w:val="left"/>
      <w:pPr>
        <w:ind w:left="6828" w:hanging="360"/>
      </w:pPr>
      <w:rPr>
        <w:rFonts w:ascii="Courier New" w:hAnsi="Courier New" w:cs="Courier New" w:hint="default"/>
      </w:rPr>
    </w:lvl>
    <w:lvl w:ilvl="8" w:tplc="04050005" w:tentative="1">
      <w:start w:val="1"/>
      <w:numFmt w:val="bullet"/>
      <w:lvlText w:val=""/>
      <w:lvlJc w:val="left"/>
      <w:pPr>
        <w:ind w:left="7548" w:hanging="360"/>
      </w:pPr>
      <w:rPr>
        <w:rFonts w:ascii="Wingdings" w:hAnsi="Wingdings" w:hint="default"/>
      </w:rPr>
    </w:lvl>
  </w:abstractNum>
  <w:abstractNum w:abstractNumId="12">
    <w:nsid w:val="1A9458B4"/>
    <w:multiLevelType w:val="multilevel"/>
    <w:tmpl w:val="12F0EB98"/>
    <w:lvl w:ilvl="0">
      <w:start w:val="9"/>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1B123107"/>
    <w:multiLevelType w:val="multilevel"/>
    <w:tmpl w:val="89CAB2AE"/>
    <w:lvl w:ilvl="0">
      <w:start w:val="1"/>
      <w:numFmt w:val="decimal"/>
      <w:lvlText w:val="%1."/>
      <w:lvlJc w:val="left"/>
      <w:pPr>
        <w:ind w:left="720" w:hanging="360"/>
      </w:pPr>
      <w:rPr>
        <w:rFonts w:ascii="Arial" w:hAnsi="Arial" w:cs="Aria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nsid w:val="1C981859"/>
    <w:multiLevelType w:val="hybridMultilevel"/>
    <w:tmpl w:val="A9A84220"/>
    <w:lvl w:ilvl="0" w:tplc="2304D9C0">
      <w:start w:val="1"/>
      <w:numFmt w:val="bullet"/>
      <w:lvlText w:val=""/>
      <w:lvlJc w:val="left"/>
      <w:pPr>
        <w:ind w:left="1788" w:hanging="360"/>
      </w:pPr>
      <w:rPr>
        <w:rFonts w:ascii="Symbol" w:hAnsi="Symbol" w:hint="default"/>
      </w:rPr>
    </w:lvl>
    <w:lvl w:ilvl="1" w:tplc="04050003" w:tentative="1">
      <w:start w:val="1"/>
      <w:numFmt w:val="bullet"/>
      <w:lvlText w:val="o"/>
      <w:lvlJc w:val="left"/>
      <w:pPr>
        <w:ind w:left="2508" w:hanging="360"/>
      </w:pPr>
      <w:rPr>
        <w:rFonts w:ascii="Courier New" w:hAnsi="Courier New" w:cs="Courier New" w:hint="default"/>
      </w:rPr>
    </w:lvl>
    <w:lvl w:ilvl="2" w:tplc="04050005" w:tentative="1">
      <w:start w:val="1"/>
      <w:numFmt w:val="bullet"/>
      <w:lvlText w:val=""/>
      <w:lvlJc w:val="left"/>
      <w:pPr>
        <w:ind w:left="3228" w:hanging="360"/>
      </w:pPr>
      <w:rPr>
        <w:rFonts w:ascii="Wingdings" w:hAnsi="Wingdings" w:hint="default"/>
      </w:rPr>
    </w:lvl>
    <w:lvl w:ilvl="3" w:tplc="04050001" w:tentative="1">
      <w:start w:val="1"/>
      <w:numFmt w:val="bullet"/>
      <w:lvlText w:val=""/>
      <w:lvlJc w:val="left"/>
      <w:pPr>
        <w:ind w:left="3948" w:hanging="360"/>
      </w:pPr>
      <w:rPr>
        <w:rFonts w:ascii="Symbol" w:hAnsi="Symbol" w:hint="default"/>
      </w:rPr>
    </w:lvl>
    <w:lvl w:ilvl="4" w:tplc="04050003" w:tentative="1">
      <w:start w:val="1"/>
      <w:numFmt w:val="bullet"/>
      <w:lvlText w:val="o"/>
      <w:lvlJc w:val="left"/>
      <w:pPr>
        <w:ind w:left="4668" w:hanging="360"/>
      </w:pPr>
      <w:rPr>
        <w:rFonts w:ascii="Courier New" w:hAnsi="Courier New" w:cs="Courier New" w:hint="default"/>
      </w:rPr>
    </w:lvl>
    <w:lvl w:ilvl="5" w:tplc="04050005" w:tentative="1">
      <w:start w:val="1"/>
      <w:numFmt w:val="bullet"/>
      <w:lvlText w:val=""/>
      <w:lvlJc w:val="left"/>
      <w:pPr>
        <w:ind w:left="5388" w:hanging="360"/>
      </w:pPr>
      <w:rPr>
        <w:rFonts w:ascii="Wingdings" w:hAnsi="Wingdings" w:hint="default"/>
      </w:rPr>
    </w:lvl>
    <w:lvl w:ilvl="6" w:tplc="04050001" w:tentative="1">
      <w:start w:val="1"/>
      <w:numFmt w:val="bullet"/>
      <w:lvlText w:val=""/>
      <w:lvlJc w:val="left"/>
      <w:pPr>
        <w:ind w:left="6108" w:hanging="360"/>
      </w:pPr>
      <w:rPr>
        <w:rFonts w:ascii="Symbol" w:hAnsi="Symbol" w:hint="default"/>
      </w:rPr>
    </w:lvl>
    <w:lvl w:ilvl="7" w:tplc="04050003" w:tentative="1">
      <w:start w:val="1"/>
      <w:numFmt w:val="bullet"/>
      <w:lvlText w:val="o"/>
      <w:lvlJc w:val="left"/>
      <w:pPr>
        <w:ind w:left="6828" w:hanging="360"/>
      </w:pPr>
      <w:rPr>
        <w:rFonts w:ascii="Courier New" w:hAnsi="Courier New" w:cs="Courier New" w:hint="default"/>
      </w:rPr>
    </w:lvl>
    <w:lvl w:ilvl="8" w:tplc="04050005" w:tentative="1">
      <w:start w:val="1"/>
      <w:numFmt w:val="bullet"/>
      <w:lvlText w:val=""/>
      <w:lvlJc w:val="left"/>
      <w:pPr>
        <w:ind w:left="7548" w:hanging="360"/>
      </w:pPr>
      <w:rPr>
        <w:rFonts w:ascii="Wingdings" w:hAnsi="Wingdings" w:hint="default"/>
      </w:rPr>
    </w:lvl>
  </w:abstractNum>
  <w:abstractNum w:abstractNumId="15">
    <w:nsid w:val="1D2958AC"/>
    <w:multiLevelType w:val="hybridMultilevel"/>
    <w:tmpl w:val="C428EC14"/>
    <w:lvl w:ilvl="0" w:tplc="2304D9C0">
      <w:start w:val="1"/>
      <w:numFmt w:val="bullet"/>
      <w:lvlText w:val=""/>
      <w:lvlJc w:val="left"/>
      <w:pPr>
        <w:ind w:left="1776" w:hanging="360"/>
      </w:pPr>
      <w:rPr>
        <w:rFonts w:ascii="Symbol" w:hAnsi="Symbol"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16">
    <w:nsid w:val="20243314"/>
    <w:multiLevelType w:val="hybridMultilevel"/>
    <w:tmpl w:val="849613E6"/>
    <w:lvl w:ilvl="0" w:tplc="2304D9C0">
      <w:start w:val="1"/>
      <w:numFmt w:val="bullet"/>
      <w:lvlText w:val=""/>
      <w:lvlJc w:val="left"/>
      <w:pPr>
        <w:ind w:left="1776" w:hanging="360"/>
      </w:pPr>
      <w:rPr>
        <w:rFonts w:ascii="Symbol" w:hAnsi="Symbol"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17">
    <w:nsid w:val="206F0B96"/>
    <w:multiLevelType w:val="hybridMultilevel"/>
    <w:tmpl w:val="4AFAEB0A"/>
    <w:lvl w:ilvl="0" w:tplc="2304D9C0">
      <w:start w:val="1"/>
      <w:numFmt w:val="bullet"/>
      <w:lvlText w:val=""/>
      <w:lvlJc w:val="left"/>
      <w:pPr>
        <w:ind w:left="1776" w:hanging="360"/>
      </w:pPr>
      <w:rPr>
        <w:rFonts w:ascii="Symbol" w:hAnsi="Symbol"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18">
    <w:nsid w:val="22960AA0"/>
    <w:multiLevelType w:val="hybridMultilevel"/>
    <w:tmpl w:val="B016B9B6"/>
    <w:lvl w:ilvl="0" w:tplc="2304D9C0">
      <w:start w:val="1"/>
      <w:numFmt w:val="bullet"/>
      <w:lvlText w:val=""/>
      <w:lvlJc w:val="left"/>
      <w:pPr>
        <w:ind w:left="1788" w:hanging="360"/>
      </w:pPr>
      <w:rPr>
        <w:rFonts w:ascii="Symbol" w:hAnsi="Symbol" w:hint="default"/>
      </w:rPr>
    </w:lvl>
    <w:lvl w:ilvl="1" w:tplc="04050003" w:tentative="1">
      <w:start w:val="1"/>
      <w:numFmt w:val="bullet"/>
      <w:lvlText w:val="o"/>
      <w:lvlJc w:val="left"/>
      <w:pPr>
        <w:ind w:left="2508" w:hanging="360"/>
      </w:pPr>
      <w:rPr>
        <w:rFonts w:ascii="Courier New" w:hAnsi="Courier New" w:cs="Courier New" w:hint="default"/>
      </w:rPr>
    </w:lvl>
    <w:lvl w:ilvl="2" w:tplc="04050005" w:tentative="1">
      <w:start w:val="1"/>
      <w:numFmt w:val="bullet"/>
      <w:lvlText w:val=""/>
      <w:lvlJc w:val="left"/>
      <w:pPr>
        <w:ind w:left="3228" w:hanging="360"/>
      </w:pPr>
      <w:rPr>
        <w:rFonts w:ascii="Wingdings" w:hAnsi="Wingdings" w:hint="default"/>
      </w:rPr>
    </w:lvl>
    <w:lvl w:ilvl="3" w:tplc="04050001" w:tentative="1">
      <w:start w:val="1"/>
      <w:numFmt w:val="bullet"/>
      <w:lvlText w:val=""/>
      <w:lvlJc w:val="left"/>
      <w:pPr>
        <w:ind w:left="3948" w:hanging="360"/>
      </w:pPr>
      <w:rPr>
        <w:rFonts w:ascii="Symbol" w:hAnsi="Symbol" w:hint="default"/>
      </w:rPr>
    </w:lvl>
    <w:lvl w:ilvl="4" w:tplc="04050003" w:tentative="1">
      <w:start w:val="1"/>
      <w:numFmt w:val="bullet"/>
      <w:lvlText w:val="o"/>
      <w:lvlJc w:val="left"/>
      <w:pPr>
        <w:ind w:left="4668" w:hanging="360"/>
      </w:pPr>
      <w:rPr>
        <w:rFonts w:ascii="Courier New" w:hAnsi="Courier New" w:cs="Courier New" w:hint="default"/>
      </w:rPr>
    </w:lvl>
    <w:lvl w:ilvl="5" w:tplc="04050005" w:tentative="1">
      <w:start w:val="1"/>
      <w:numFmt w:val="bullet"/>
      <w:lvlText w:val=""/>
      <w:lvlJc w:val="left"/>
      <w:pPr>
        <w:ind w:left="5388" w:hanging="360"/>
      </w:pPr>
      <w:rPr>
        <w:rFonts w:ascii="Wingdings" w:hAnsi="Wingdings" w:hint="default"/>
      </w:rPr>
    </w:lvl>
    <w:lvl w:ilvl="6" w:tplc="04050001" w:tentative="1">
      <w:start w:val="1"/>
      <w:numFmt w:val="bullet"/>
      <w:lvlText w:val=""/>
      <w:lvlJc w:val="left"/>
      <w:pPr>
        <w:ind w:left="6108" w:hanging="360"/>
      </w:pPr>
      <w:rPr>
        <w:rFonts w:ascii="Symbol" w:hAnsi="Symbol" w:hint="default"/>
      </w:rPr>
    </w:lvl>
    <w:lvl w:ilvl="7" w:tplc="04050003" w:tentative="1">
      <w:start w:val="1"/>
      <w:numFmt w:val="bullet"/>
      <w:lvlText w:val="o"/>
      <w:lvlJc w:val="left"/>
      <w:pPr>
        <w:ind w:left="6828" w:hanging="360"/>
      </w:pPr>
      <w:rPr>
        <w:rFonts w:ascii="Courier New" w:hAnsi="Courier New" w:cs="Courier New" w:hint="default"/>
      </w:rPr>
    </w:lvl>
    <w:lvl w:ilvl="8" w:tplc="04050005" w:tentative="1">
      <w:start w:val="1"/>
      <w:numFmt w:val="bullet"/>
      <w:lvlText w:val=""/>
      <w:lvlJc w:val="left"/>
      <w:pPr>
        <w:ind w:left="7548" w:hanging="360"/>
      </w:pPr>
      <w:rPr>
        <w:rFonts w:ascii="Wingdings" w:hAnsi="Wingdings" w:hint="default"/>
      </w:rPr>
    </w:lvl>
  </w:abstractNum>
  <w:abstractNum w:abstractNumId="19">
    <w:nsid w:val="23D569F9"/>
    <w:multiLevelType w:val="hybridMultilevel"/>
    <w:tmpl w:val="86A6F856"/>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25AD239C"/>
    <w:multiLevelType w:val="hybridMultilevel"/>
    <w:tmpl w:val="A1060788"/>
    <w:lvl w:ilvl="0" w:tplc="4BFEC368">
      <w:start w:val="1"/>
      <w:numFmt w:val="decimal"/>
      <w:lvlText w:val="%1."/>
      <w:lvlJc w:val="left"/>
      <w:pPr>
        <w:tabs>
          <w:tab w:val="num" w:pos="720"/>
        </w:tabs>
        <w:ind w:left="720" w:hanging="360"/>
      </w:pPr>
      <w:rPr>
        <w:i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
    <w:nsid w:val="2A66369E"/>
    <w:multiLevelType w:val="multilevel"/>
    <w:tmpl w:val="32DEF448"/>
    <w:lvl w:ilvl="0">
      <w:start w:val="6"/>
      <w:numFmt w:val="decimal"/>
      <w:lvlText w:val="%1."/>
      <w:lvlJc w:val="left"/>
      <w:pPr>
        <w:ind w:left="360" w:hanging="360"/>
      </w:pPr>
      <w:rPr>
        <w:rFonts w:hint="default"/>
      </w:rPr>
    </w:lvl>
    <w:lvl w:ilvl="1">
      <w:start w:val="1"/>
      <w:numFmt w:val="decimal"/>
      <w:lvlText w:val="%1.%2."/>
      <w:lvlJc w:val="left"/>
      <w:pPr>
        <w:ind w:left="368" w:hanging="360"/>
      </w:pPr>
      <w:rPr>
        <w:rFonts w:hint="default"/>
      </w:rPr>
    </w:lvl>
    <w:lvl w:ilvl="2">
      <w:start w:val="1"/>
      <w:numFmt w:val="decimal"/>
      <w:lvlText w:val="%1.%2.%3."/>
      <w:lvlJc w:val="left"/>
      <w:pPr>
        <w:ind w:left="736" w:hanging="720"/>
      </w:pPr>
      <w:rPr>
        <w:rFonts w:hint="default"/>
      </w:rPr>
    </w:lvl>
    <w:lvl w:ilvl="3">
      <w:start w:val="1"/>
      <w:numFmt w:val="decimal"/>
      <w:lvlText w:val="%1.%2.%3.%4."/>
      <w:lvlJc w:val="left"/>
      <w:pPr>
        <w:ind w:left="744" w:hanging="720"/>
      </w:pPr>
      <w:rPr>
        <w:rFonts w:hint="default"/>
      </w:rPr>
    </w:lvl>
    <w:lvl w:ilvl="4">
      <w:start w:val="1"/>
      <w:numFmt w:val="decimal"/>
      <w:lvlText w:val="%1.%2.%3.%4.%5."/>
      <w:lvlJc w:val="left"/>
      <w:pPr>
        <w:ind w:left="1112" w:hanging="1080"/>
      </w:pPr>
      <w:rPr>
        <w:rFonts w:hint="default"/>
      </w:rPr>
    </w:lvl>
    <w:lvl w:ilvl="5">
      <w:start w:val="1"/>
      <w:numFmt w:val="decimal"/>
      <w:lvlText w:val="%1.%2.%3.%4.%5.%6."/>
      <w:lvlJc w:val="left"/>
      <w:pPr>
        <w:ind w:left="1120" w:hanging="1080"/>
      </w:pPr>
      <w:rPr>
        <w:rFonts w:hint="default"/>
      </w:rPr>
    </w:lvl>
    <w:lvl w:ilvl="6">
      <w:start w:val="1"/>
      <w:numFmt w:val="decimal"/>
      <w:lvlText w:val="%1.%2.%3.%4.%5.%6.%7."/>
      <w:lvlJc w:val="left"/>
      <w:pPr>
        <w:ind w:left="1488" w:hanging="1440"/>
      </w:pPr>
      <w:rPr>
        <w:rFonts w:hint="default"/>
      </w:rPr>
    </w:lvl>
    <w:lvl w:ilvl="7">
      <w:start w:val="1"/>
      <w:numFmt w:val="decimal"/>
      <w:lvlText w:val="%1.%2.%3.%4.%5.%6.%7.%8."/>
      <w:lvlJc w:val="left"/>
      <w:pPr>
        <w:ind w:left="1496" w:hanging="1440"/>
      </w:pPr>
      <w:rPr>
        <w:rFonts w:hint="default"/>
      </w:rPr>
    </w:lvl>
    <w:lvl w:ilvl="8">
      <w:start w:val="1"/>
      <w:numFmt w:val="decimal"/>
      <w:lvlText w:val="%1.%2.%3.%4.%5.%6.%7.%8.%9."/>
      <w:lvlJc w:val="left"/>
      <w:pPr>
        <w:ind w:left="1864" w:hanging="1800"/>
      </w:pPr>
      <w:rPr>
        <w:rFonts w:hint="default"/>
      </w:rPr>
    </w:lvl>
  </w:abstractNum>
  <w:abstractNum w:abstractNumId="22">
    <w:nsid w:val="2ABA6154"/>
    <w:multiLevelType w:val="multilevel"/>
    <w:tmpl w:val="B4B29A9E"/>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3">
    <w:nsid w:val="2B2C7742"/>
    <w:multiLevelType w:val="multilevel"/>
    <w:tmpl w:val="A8C89DF2"/>
    <w:lvl w:ilvl="0">
      <w:start w:val="1"/>
      <w:numFmt w:val="decimal"/>
      <w:lvlText w:val="%1."/>
      <w:lvlJc w:val="left"/>
      <w:pPr>
        <w:tabs>
          <w:tab w:val="num" w:pos="0"/>
        </w:tabs>
        <w:ind w:left="0" w:firstLine="0"/>
      </w:pPr>
      <w:rPr>
        <w:rFonts w:hint="default"/>
      </w:rPr>
    </w:lvl>
    <w:lvl w:ilvl="1">
      <w:start w:val="1"/>
      <w:numFmt w:val="decimal"/>
      <w:lvlText w:val="1%1.%2."/>
      <w:lvlJc w:val="left"/>
      <w:pPr>
        <w:tabs>
          <w:tab w:val="num" w:pos="567"/>
        </w:tabs>
        <w:ind w:left="567" w:hanging="567"/>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1800" w:hanging="1800"/>
      </w:pPr>
      <w:rPr>
        <w:rFonts w:hint="default"/>
      </w:rPr>
    </w:lvl>
  </w:abstractNum>
  <w:abstractNum w:abstractNumId="24">
    <w:nsid w:val="2D666B28"/>
    <w:multiLevelType w:val="hybridMultilevel"/>
    <w:tmpl w:val="8FC85434"/>
    <w:lvl w:ilvl="0" w:tplc="2304D9C0">
      <w:start w:val="1"/>
      <w:numFmt w:val="bullet"/>
      <w:lvlText w:val=""/>
      <w:lvlJc w:val="left"/>
      <w:pPr>
        <w:ind w:left="2062" w:hanging="360"/>
      </w:pPr>
      <w:rPr>
        <w:rFonts w:ascii="Symbol" w:hAnsi="Symbol" w:hint="default"/>
      </w:rPr>
    </w:lvl>
    <w:lvl w:ilvl="1" w:tplc="04050003">
      <w:start w:val="1"/>
      <w:numFmt w:val="bullet"/>
      <w:lvlText w:val="o"/>
      <w:lvlJc w:val="left"/>
      <w:pPr>
        <w:ind w:left="2782" w:hanging="360"/>
      </w:pPr>
      <w:rPr>
        <w:rFonts w:ascii="Courier New" w:hAnsi="Courier New" w:cs="Courier New" w:hint="default"/>
      </w:rPr>
    </w:lvl>
    <w:lvl w:ilvl="2" w:tplc="04050005" w:tentative="1">
      <w:start w:val="1"/>
      <w:numFmt w:val="bullet"/>
      <w:lvlText w:val=""/>
      <w:lvlJc w:val="left"/>
      <w:pPr>
        <w:ind w:left="3502" w:hanging="360"/>
      </w:pPr>
      <w:rPr>
        <w:rFonts w:ascii="Wingdings" w:hAnsi="Wingdings" w:hint="default"/>
      </w:rPr>
    </w:lvl>
    <w:lvl w:ilvl="3" w:tplc="04050001" w:tentative="1">
      <w:start w:val="1"/>
      <w:numFmt w:val="bullet"/>
      <w:lvlText w:val=""/>
      <w:lvlJc w:val="left"/>
      <w:pPr>
        <w:ind w:left="4222" w:hanging="360"/>
      </w:pPr>
      <w:rPr>
        <w:rFonts w:ascii="Symbol" w:hAnsi="Symbol" w:hint="default"/>
      </w:rPr>
    </w:lvl>
    <w:lvl w:ilvl="4" w:tplc="04050003" w:tentative="1">
      <w:start w:val="1"/>
      <w:numFmt w:val="bullet"/>
      <w:lvlText w:val="o"/>
      <w:lvlJc w:val="left"/>
      <w:pPr>
        <w:ind w:left="4942" w:hanging="360"/>
      </w:pPr>
      <w:rPr>
        <w:rFonts w:ascii="Courier New" w:hAnsi="Courier New" w:cs="Courier New" w:hint="default"/>
      </w:rPr>
    </w:lvl>
    <w:lvl w:ilvl="5" w:tplc="04050005" w:tentative="1">
      <w:start w:val="1"/>
      <w:numFmt w:val="bullet"/>
      <w:lvlText w:val=""/>
      <w:lvlJc w:val="left"/>
      <w:pPr>
        <w:ind w:left="5662" w:hanging="360"/>
      </w:pPr>
      <w:rPr>
        <w:rFonts w:ascii="Wingdings" w:hAnsi="Wingdings" w:hint="default"/>
      </w:rPr>
    </w:lvl>
    <w:lvl w:ilvl="6" w:tplc="04050001" w:tentative="1">
      <w:start w:val="1"/>
      <w:numFmt w:val="bullet"/>
      <w:lvlText w:val=""/>
      <w:lvlJc w:val="left"/>
      <w:pPr>
        <w:ind w:left="6382" w:hanging="360"/>
      </w:pPr>
      <w:rPr>
        <w:rFonts w:ascii="Symbol" w:hAnsi="Symbol" w:hint="default"/>
      </w:rPr>
    </w:lvl>
    <w:lvl w:ilvl="7" w:tplc="04050003" w:tentative="1">
      <w:start w:val="1"/>
      <w:numFmt w:val="bullet"/>
      <w:lvlText w:val="o"/>
      <w:lvlJc w:val="left"/>
      <w:pPr>
        <w:ind w:left="7102" w:hanging="360"/>
      </w:pPr>
      <w:rPr>
        <w:rFonts w:ascii="Courier New" w:hAnsi="Courier New" w:cs="Courier New" w:hint="default"/>
      </w:rPr>
    </w:lvl>
    <w:lvl w:ilvl="8" w:tplc="04050005" w:tentative="1">
      <w:start w:val="1"/>
      <w:numFmt w:val="bullet"/>
      <w:lvlText w:val=""/>
      <w:lvlJc w:val="left"/>
      <w:pPr>
        <w:ind w:left="7822" w:hanging="360"/>
      </w:pPr>
      <w:rPr>
        <w:rFonts w:ascii="Wingdings" w:hAnsi="Wingdings" w:hint="default"/>
      </w:rPr>
    </w:lvl>
  </w:abstractNum>
  <w:abstractNum w:abstractNumId="25">
    <w:nsid w:val="2FE76759"/>
    <w:multiLevelType w:val="hybridMultilevel"/>
    <w:tmpl w:val="31FAC766"/>
    <w:lvl w:ilvl="0" w:tplc="04050017">
      <w:start w:val="1"/>
      <w:numFmt w:val="lowerLetter"/>
      <w:lvlText w:val="%1)"/>
      <w:lvlJc w:val="left"/>
      <w:pPr>
        <w:ind w:left="1440" w:hanging="360"/>
      </w:pPr>
      <w:rPr>
        <w:rFont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6">
    <w:nsid w:val="34C7783F"/>
    <w:multiLevelType w:val="multilevel"/>
    <w:tmpl w:val="ADFAFCFC"/>
    <w:lvl w:ilvl="0">
      <w:start w:val="1"/>
      <w:numFmt w:val="lowerLetter"/>
      <w:lvlText w:val="%1)"/>
      <w:lvlJc w:val="left"/>
      <w:pPr>
        <w:ind w:left="1068" w:hanging="360"/>
      </w:pPr>
      <w:rPr>
        <w:rFonts w:hint="default"/>
      </w:rPr>
    </w:lvl>
    <w:lvl w:ilvl="1">
      <w:start w:val="1"/>
      <w:numFmt w:val="decimal"/>
      <w:lvlText w:val="%2."/>
      <w:lvlJc w:val="left"/>
      <w:pPr>
        <w:ind w:left="1788" w:hanging="360"/>
      </w:pPr>
      <w:rPr>
        <w:rFonts w:cs="Times New Roman" w:hint="default"/>
        <w:sz w:val="24"/>
      </w:rPr>
    </w:lvl>
    <w:lvl w:ilvl="2" w:tentative="1">
      <w:start w:val="1"/>
      <w:numFmt w:val="bullet"/>
      <w:lvlText w:val=""/>
      <w:lvlJc w:val="left"/>
      <w:pPr>
        <w:ind w:left="2508" w:hanging="360"/>
      </w:pPr>
      <w:rPr>
        <w:rFonts w:ascii="Wingdings" w:hAnsi="Wingdings" w:hint="default"/>
      </w:rPr>
    </w:lvl>
    <w:lvl w:ilvl="3" w:tentative="1">
      <w:start w:val="1"/>
      <w:numFmt w:val="bullet"/>
      <w:lvlText w:val=""/>
      <w:lvlJc w:val="left"/>
      <w:pPr>
        <w:ind w:left="3228" w:hanging="360"/>
      </w:pPr>
      <w:rPr>
        <w:rFonts w:ascii="Symbol" w:hAnsi="Symbol" w:hint="default"/>
      </w:rPr>
    </w:lvl>
    <w:lvl w:ilvl="4" w:tentative="1">
      <w:start w:val="1"/>
      <w:numFmt w:val="bullet"/>
      <w:lvlText w:val="o"/>
      <w:lvlJc w:val="left"/>
      <w:pPr>
        <w:ind w:left="3948" w:hanging="360"/>
      </w:pPr>
      <w:rPr>
        <w:rFonts w:ascii="Courier New" w:hAnsi="Courier New" w:cs="Courier New" w:hint="default"/>
      </w:rPr>
    </w:lvl>
    <w:lvl w:ilvl="5" w:tentative="1">
      <w:start w:val="1"/>
      <w:numFmt w:val="bullet"/>
      <w:lvlText w:val=""/>
      <w:lvlJc w:val="left"/>
      <w:pPr>
        <w:ind w:left="4668" w:hanging="360"/>
      </w:pPr>
      <w:rPr>
        <w:rFonts w:ascii="Wingdings" w:hAnsi="Wingdings" w:hint="default"/>
      </w:rPr>
    </w:lvl>
    <w:lvl w:ilvl="6" w:tentative="1">
      <w:start w:val="1"/>
      <w:numFmt w:val="bullet"/>
      <w:lvlText w:val=""/>
      <w:lvlJc w:val="left"/>
      <w:pPr>
        <w:ind w:left="5388" w:hanging="360"/>
      </w:pPr>
      <w:rPr>
        <w:rFonts w:ascii="Symbol" w:hAnsi="Symbol" w:hint="default"/>
      </w:rPr>
    </w:lvl>
    <w:lvl w:ilvl="7" w:tentative="1">
      <w:start w:val="1"/>
      <w:numFmt w:val="bullet"/>
      <w:lvlText w:val="o"/>
      <w:lvlJc w:val="left"/>
      <w:pPr>
        <w:ind w:left="6108" w:hanging="360"/>
      </w:pPr>
      <w:rPr>
        <w:rFonts w:ascii="Courier New" w:hAnsi="Courier New" w:cs="Courier New" w:hint="default"/>
      </w:rPr>
    </w:lvl>
    <w:lvl w:ilvl="8" w:tentative="1">
      <w:start w:val="1"/>
      <w:numFmt w:val="bullet"/>
      <w:lvlText w:val=""/>
      <w:lvlJc w:val="left"/>
      <w:pPr>
        <w:ind w:left="6828" w:hanging="360"/>
      </w:pPr>
      <w:rPr>
        <w:rFonts w:ascii="Wingdings" w:hAnsi="Wingdings" w:hint="default"/>
      </w:rPr>
    </w:lvl>
  </w:abstractNum>
  <w:abstractNum w:abstractNumId="27">
    <w:nsid w:val="372536C2"/>
    <w:multiLevelType w:val="hybridMultilevel"/>
    <w:tmpl w:val="1B76D572"/>
    <w:lvl w:ilvl="0" w:tplc="0026EEEC">
      <w:start w:val="1"/>
      <w:numFmt w:val="bullet"/>
      <w:lvlText w:val=""/>
      <w:lvlJc w:val="left"/>
      <w:pPr>
        <w:ind w:left="1788" w:hanging="360"/>
      </w:pPr>
      <w:rPr>
        <w:rFonts w:ascii="Symbol" w:hAnsi="Symbol" w:hint="default"/>
        <w:color w:val="auto"/>
      </w:rPr>
    </w:lvl>
    <w:lvl w:ilvl="1" w:tplc="04050003" w:tentative="1">
      <w:start w:val="1"/>
      <w:numFmt w:val="bullet"/>
      <w:lvlText w:val="o"/>
      <w:lvlJc w:val="left"/>
      <w:pPr>
        <w:ind w:left="2508" w:hanging="360"/>
      </w:pPr>
      <w:rPr>
        <w:rFonts w:ascii="Courier New" w:hAnsi="Courier New" w:cs="Courier New" w:hint="default"/>
      </w:rPr>
    </w:lvl>
    <w:lvl w:ilvl="2" w:tplc="04050005" w:tentative="1">
      <w:start w:val="1"/>
      <w:numFmt w:val="bullet"/>
      <w:lvlText w:val=""/>
      <w:lvlJc w:val="left"/>
      <w:pPr>
        <w:ind w:left="3228" w:hanging="360"/>
      </w:pPr>
      <w:rPr>
        <w:rFonts w:ascii="Wingdings" w:hAnsi="Wingdings" w:hint="default"/>
      </w:rPr>
    </w:lvl>
    <w:lvl w:ilvl="3" w:tplc="04050001" w:tentative="1">
      <w:start w:val="1"/>
      <w:numFmt w:val="bullet"/>
      <w:lvlText w:val=""/>
      <w:lvlJc w:val="left"/>
      <w:pPr>
        <w:ind w:left="3948" w:hanging="360"/>
      </w:pPr>
      <w:rPr>
        <w:rFonts w:ascii="Symbol" w:hAnsi="Symbol" w:hint="default"/>
      </w:rPr>
    </w:lvl>
    <w:lvl w:ilvl="4" w:tplc="04050003" w:tentative="1">
      <w:start w:val="1"/>
      <w:numFmt w:val="bullet"/>
      <w:lvlText w:val="o"/>
      <w:lvlJc w:val="left"/>
      <w:pPr>
        <w:ind w:left="4668" w:hanging="360"/>
      </w:pPr>
      <w:rPr>
        <w:rFonts w:ascii="Courier New" w:hAnsi="Courier New" w:cs="Courier New" w:hint="default"/>
      </w:rPr>
    </w:lvl>
    <w:lvl w:ilvl="5" w:tplc="04050005" w:tentative="1">
      <w:start w:val="1"/>
      <w:numFmt w:val="bullet"/>
      <w:lvlText w:val=""/>
      <w:lvlJc w:val="left"/>
      <w:pPr>
        <w:ind w:left="5388" w:hanging="360"/>
      </w:pPr>
      <w:rPr>
        <w:rFonts w:ascii="Wingdings" w:hAnsi="Wingdings" w:hint="default"/>
      </w:rPr>
    </w:lvl>
    <w:lvl w:ilvl="6" w:tplc="04050001" w:tentative="1">
      <w:start w:val="1"/>
      <w:numFmt w:val="bullet"/>
      <w:lvlText w:val=""/>
      <w:lvlJc w:val="left"/>
      <w:pPr>
        <w:ind w:left="6108" w:hanging="360"/>
      </w:pPr>
      <w:rPr>
        <w:rFonts w:ascii="Symbol" w:hAnsi="Symbol" w:hint="default"/>
      </w:rPr>
    </w:lvl>
    <w:lvl w:ilvl="7" w:tplc="04050003" w:tentative="1">
      <w:start w:val="1"/>
      <w:numFmt w:val="bullet"/>
      <w:lvlText w:val="o"/>
      <w:lvlJc w:val="left"/>
      <w:pPr>
        <w:ind w:left="6828" w:hanging="360"/>
      </w:pPr>
      <w:rPr>
        <w:rFonts w:ascii="Courier New" w:hAnsi="Courier New" w:cs="Courier New" w:hint="default"/>
      </w:rPr>
    </w:lvl>
    <w:lvl w:ilvl="8" w:tplc="04050005" w:tentative="1">
      <w:start w:val="1"/>
      <w:numFmt w:val="bullet"/>
      <w:lvlText w:val=""/>
      <w:lvlJc w:val="left"/>
      <w:pPr>
        <w:ind w:left="7548" w:hanging="360"/>
      </w:pPr>
      <w:rPr>
        <w:rFonts w:ascii="Wingdings" w:hAnsi="Wingdings" w:hint="default"/>
      </w:rPr>
    </w:lvl>
  </w:abstractNum>
  <w:abstractNum w:abstractNumId="28">
    <w:nsid w:val="37D63896"/>
    <w:multiLevelType w:val="hybridMultilevel"/>
    <w:tmpl w:val="AB8C98FE"/>
    <w:lvl w:ilvl="0" w:tplc="04050017">
      <w:start w:val="1"/>
      <w:numFmt w:val="lowerLetter"/>
      <w:lvlText w:val="%1)"/>
      <w:lvlJc w:val="left"/>
      <w:pPr>
        <w:ind w:left="1068" w:hanging="360"/>
      </w:pPr>
      <w:rPr>
        <w:rFonts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9">
    <w:nsid w:val="396E7099"/>
    <w:multiLevelType w:val="multilevel"/>
    <w:tmpl w:val="D9288E3E"/>
    <w:lvl w:ilvl="0">
      <w:start w:val="14"/>
      <w:numFmt w:val="decimal"/>
      <w:lvlText w:val="%1"/>
      <w:lvlJc w:val="left"/>
      <w:pPr>
        <w:tabs>
          <w:tab w:val="num" w:pos="420"/>
        </w:tabs>
        <w:ind w:left="420" w:hanging="420"/>
      </w:pPr>
      <w:rPr>
        <w:rFonts w:hint="default"/>
        <w:i w:val="0"/>
      </w:rPr>
    </w:lvl>
    <w:lvl w:ilvl="1">
      <w:start w:val="1"/>
      <w:numFmt w:val="decimal"/>
      <w:lvlText w:val="%1.%2"/>
      <w:lvlJc w:val="left"/>
      <w:pPr>
        <w:tabs>
          <w:tab w:val="num" w:pos="420"/>
        </w:tabs>
        <w:ind w:left="420" w:hanging="42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30">
    <w:nsid w:val="39B932B1"/>
    <w:multiLevelType w:val="multilevel"/>
    <w:tmpl w:val="3508F4B2"/>
    <w:lvl w:ilvl="0">
      <w:start w:val="1"/>
      <w:numFmt w:val="decimal"/>
      <w:lvlText w:val="%1."/>
      <w:lvlJc w:val="left"/>
      <w:pPr>
        <w:tabs>
          <w:tab w:val="num" w:pos="0"/>
        </w:tabs>
        <w:ind w:left="0" w:firstLine="0"/>
      </w:pPr>
      <w:rPr>
        <w:rFonts w:hint="default"/>
      </w:rPr>
    </w:lvl>
    <w:lvl w:ilvl="1">
      <w:start w:val="1"/>
      <w:numFmt w:val="decimal"/>
      <w:lvlText w:val="%13.%2."/>
      <w:lvlJc w:val="left"/>
      <w:pPr>
        <w:tabs>
          <w:tab w:val="num" w:pos="567"/>
        </w:tabs>
        <w:ind w:left="567" w:hanging="567"/>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1800" w:hanging="1800"/>
      </w:pPr>
      <w:rPr>
        <w:rFonts w:hint="default"/>
      </w:rPr>
    </w:lvl>
  </w:abstractNum>
  <w:abstractNum w:abstractNumId="31">
    <w:nsid w:val="3D2A45C8"/>
    <w:multiLevelType w:val="multilevel"/>
    <w:tmpl w:val="ADFAFCFC"/>
    <w:lvl w:ilvl="0">
      <w:start w:val="1"/>
      <w:numFmt w:val="lowerLetter"/>
      <w:lvlText w:val="%1)"/>
      <w:lvlJc w:val="left"/>
      <w:pPr>
        <w:ind w:left="1068" w:hanging="360"/>
      </w:pPr>
      <w:rPr>
        <w:rFonts w:hint="default"/>
      </w:rPr>
    </w:lvl>
    <w:lvl w:ilvl="1">
      <w:start w:val="1"/>
      <w:numFmt w:val="decimal"/>
      <w:lvlText w:val="%2."/>
      <w:lvlJc w:val="left"/>
      <w:pPr>
        <w:ind w:left="1788" w:hanging="360"/>
      </w:pPr>
      <w:rPr>
        <w:rFonts w:cs="Times New Roman" w:hint="default"/>
        <w:sz w:val="24"/>
      </w:rPr>
    </w:lvl>
    <w:lvl w:ilvl="2" w:tentative="1">
      <w:start w:val="1"/>
      <w:numFmt w:val="bullet"/>
      <w:lvlText w:val=""/>
      <w:lvlJc w:val="left"/>
      <w:pPr>
        <w:ind w:left="2508" w:hanging="360"/>
      </w:pPr>
      <w:rPr>
        <w:rFonts w:ascii="Wingdings" w:hAnsi="Wingdings" w:hint="default"/>
      </w:rPr>
    </w:lvl>
    <w:lvl w:ilvl="3" w:tentative="1">
      <w:start w:val="1"/>
      <w:numFmt w:val="bullet"/>
      <w:lvlText w:val=""/>
      <w:lvlJc w:val="left"/>
      <w:pPr>
        <w:ind w:left="3228" w:hanging="360"/>
      </w:pPr>
      <w:rPr>
        <w:rFonts w:ascii="Symbol" w:hAnsi="Symbol" w:hint="default"/>
      </w:rPr>
    </w:lvl>
    <w:lvl w:ilvl="4" w:tentative="1">
      <w:start w:val="1"/>
      <w:numFmt w:val="bullet"/>
      <w:lvlText w:val="o"/>
      <w:lvlJc w:val="left"/>
      <w:pPr>
        <w:ind w:left="3948" w:hanging="360"/>
      </w:pPr>
      <w:rPr>
        <w:rFonts w:ascii="Courier New" w:hAnsi="Courier New" w:cs="Courier New" w:hint="default"/>
      </w:rPr>
    </w:lvl>
    <w:lvl w:ilvl="5" w:tentative="1">
      <w:start w:val="1"/>
      <w:numFmt w:val="bullet"/>
      <w:lvlText w:val=""/>
      <w:lvlJc w:val="left"/>
      <w:pPr>
        <w:ind w:left="4668" w:hanging="360"/>
      </w:pPr>
      <w:rPr>
        <w:rFonts w:ascii="Wingdings" w:hAnsi="Wingdings" w:hint="default"/>
      </w:rPr>
    </w:lvl>
    <w:lvl w:ilvl="6" w:tentative="1">
      <w:start w:val="1"/>
      <w:numFmt w:val="bullet"/>
      <w:lvlText w:val=""/>
      <w:lvlJc w:val="left"/>
      <w:pPr>
        <w:ind w:left="5388" w:hanging="360"/>
      </w:pPr>
      <w:rPr>
        <w:rFonts w:ascii="Symbol" w:hAnsi="Symbol" w:hint="default"/>
      </w:rPr>
    </w:lvl>
    <w:lvl w:ilvl="7" w:tentative="1">
      <w:start w:val="1"/>
      <w:numFmt w:val="bullet"/>
      <w:lvlText w:val="o"/>
      <w:lvlJc w:val="left"/>
      <w:pPr>
        <w:ind w:left="6108" w:hanging="360"/>
      </w:pPr>
      <w:rPr>
        <w:rFonts w:ascii="Courier New" w:hAnsi="Courier New" w:cs="Courier New" w:hint="default"/>
      </w:rPr>
    </w:lvl>
    <w:lvl w:ilvl="8" w:tentative="1">
      <w:start w:val="1"/>
      <w:numFmt w:val="bullet"/>
      <w:lvlText w:val=""/>
      <w:lvlJc w:val="left"/>
      <w:pPr>
        <w:ind w:left="6828" w:hanging="360"/>
      </w:pPr>
      <w:rPr>
        <w:rFonts w:ascii="Wingdings" w:hAnsi="Wingdings" w:hint="default"/>
      </w:rPr>
    </w:lvl>
  </w:abstractNum>
  <w:abstractNum w:abstractNumId="32">
    <w:nsid w:val="41093127"/>
    <w:multiLevelType w:val="hybridMultilevel"/>
    <w:tmpl w:val="E08852D2"/>
    <w:lvl w:ilvl="0" w:tplc="2304D9C0">
      <w:start w:val="1"/>
      <w:numFmt w:val="bullet"/>
      <w:lvlText w:val=""/>
      <w:lvlJc w:val="left"/>
      <w:pPr>
        <w:ind w:left="1776" w:hanging="360"/>
      </w:pPr>
      <w:rPr>
        <w:rFonts w:ascii="Symbol" w:hAnsi="Symbol"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33">
    <w:nsid w:val="41A93FA3"/>
    <w:multiLevelType w:val="hybridMultilevel"/>
    <w:tmpl w:val="41F25DD4"/>
    <w:lvl w:ilvl="0" w:tplc="2304D9C0">
      <w:start w:val="1"/>
      <w:numFmt w:val="bullet"/>
      <w:lvlText w:val=""/>
      <w:lvlJc w:val="left"/>
      <w:pPr>
        <w:ind w:left="927" w:hanging="360"/>
      </w:pPr>
      <w:rPr>
        <w:rFonts w:ascii="Symbol" w:hAnsi="Symbol"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34">
    <w:nsid w:val="41DC5544"/>
    <w:multiLevelType w:val="multilevel"/>
    <w:tmpl w:val="ADFAFCFC"/>
    <w:lvl w:ilvl="0">
      <w:start w:val="1"/>
      <w:numFmt w:val="lowerLetter"/>
      <w:lvlText w:val="%1)"/>
      <w:lvlJc w:val="left"/>
      <w:pPr>
        <w:ind w:left="1068" w:hanging="360"/>
      </w:pPr>
      <w:rPr>
        <w:rFonts w:hint="default"/>
      </w:rPr>
    </w:lvl>
    <w:lvl w:ilvl="1">
      <w:start w:val="1"/>
      <w:numFmt w:val="decimal"/>
      <w:lvlText w:val="%2."/>
      <w:lvlJc w:val="left"/>
      <w:pPr>
        <w:ind w:left="1788" w:hanging="360"/>
      </w:pPr>
      <w:rPr>
        <w:rFonts w:cs="Times New Roman" w:hint="default"/>
        <w:sz w:val="24"/>
      </w:rPr>
    </w:lvl>
    <w:lvl w:ilvl="2" w:tentative="1">
      <w:start w:val="1"/>
      <w:numFmt w:val="bullet"/>
      <w:lvlText w:val=""/>
      <w:lvlJc w:val="left"/>
      <w:pPr>
        <w:ind w:left="2508" w:hanging="360"/>
      </w:pPr>
      <w:rPr>
        <w:rFonts w:ascii="Wingdings" w:hAnsi="Wingdings" w:hint="default"/>
      </w:rPr>
    </w:lvl>
    <w:lvl w:ilvl="3" w:tentative="1">
      <w:start w:val="1"/>
      <w:numFmt w:val="bullet"/>
      <w:lvlText w:val=""/>
      <w:lvlJc w:val="left"/>
      <w:pPr>
        <w:ind w:left="3228" w:hanging="360"/>
      </w:pPr>
      <w:rPr>
        <w:rFonts w:ascii="Symbol" w:hAnsi="Symbol" w:hint="default"/>
      </w:rPr>
    </w:lvl>
    <w:lvl w:ilvl="4" w:tentative="1">
      <w:start w:val="1"/>
      <w:numFmt w:val="bullet"/>
      <w:lvlText w:val="o"/>
      <w:lvlJc w:val="left"/>
      <w:pPr>
        <w:ind w:left="3948" w:hanging="360"/>
      </w:pPr>
      <w:rPr>
        <w:rFonts w:ascii="Courier New" w:hAnsi="Courier New" w:cs="Courier New" w:hint="default"/>
      </w:rPr>
    </w:lvl>
    <w:lvl w:ilvl="5" w:tentative="1">
      <w:start w:val="1"/>
      <w:numFmt w:val="bullet"/>
      <w:lvlText w:val=""/>
      <w:lvlJc w:val="left"/>
      <w:pPr>
        <w:ind w:left="4668" w:hanging="360"/>
      </w:pPr>
      <w:rPr>
        <w:rFonts w:ascii="Wingdings" w:hAnsi="Wingdings" w:hint="default"/>
      </w:rPr>
    </w:lvl>
    <w:lvl w:ilvl="6" w:tentative="1">
      <w:start w:val="1"/>
      <w:numFmt w:val="bullet"/>
      <w:lvlText w:val=""/>
      <w:lvlJc w:val="left"/>
      <w:pPr>
        <w:ind w:left="5388" w:hanging="360"/>
      </w:pPr>
      <w:rPr>
        <w:rFonts w:ascii="Symbol" w:hAnsi="Symbol" w:hint="default"/>
      </w:rPr>
    </w:lvl>
    <w:lvl w:ilvl="7" w:tentative="1">
      <w:start w:val="1"/>
      <w:numFmt w:val="bullet"/>
      <w:lvlText w:val="o"/>
      <w:lvlJc w:val="left"/>
      <w:pPr>
        <w:ind w:left="6108" w:hanging="360"/>
      </w:pPr>
      <w:rPr>
        <w:rFonts w:ascii="Courier New" w:hAnsi="Courier New" w:cs="Courier New" w:hint="default"/>
      </w:rPr>
    </w:lvl>
    <w:lvl w:ilvl="8" w:tentative="1">
      <w:start w:val="1"/>
      <w:numFmt w:val="bullet"/>
      <w:lvlText w:val=""/>
      <w:lvlJc w:val="left"/>
      <w:pPr>
        <w:ind w:left="6828" w:hanging="360"/>
      </w:pPr>
      <w:rPr>
        <w:rFonts w:ascii="Wingdings" w:hAnsi="Wingdings" w:hint="default"/>
      </w:rPr>
    </w:lvl>
  </w:abstractNum>
  <w:abstractNum w:abstractNumId="35">
    <w:nsid w:val="43FB3538"/>
    <w:multiLevelType w:val="hybridMultilevel"/>
    <w:tmpl w:val="EAFA06D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nsid w:val="458001B5"/>
    <w:multiLevelType w:val="hybridMultilevel"/>
    <w:tmpl w:val="661A63D8"/>
    <w:lvl w:ilvl="0" w:tplc="2304D9C0">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37">
    <w:nsid w:val="4B373D0D"/>
    <w:multiLevelType w:val="multilevel"/>
    <w:tmpl w:val="70C6F7BE"/>
    <w:lvl w:ilvl="0">
      <w:start w:val="1"/>
      <w:numFmt w:val="decimal"/>
      <w:lvlText w:val="%1."/>
      <w:legacy w:legacy="1" w:legacySpace="0" w:legacyIndent="0"/>
      <w:lvlJc w:val="left"/>
      <w:pPr>
        <w:ind w:left="0" w:firstLine="0"/>
      </w:pPr>
    </w:lvl>
    <w:lvl w:ilvl="1">
      <w:start w:val="1"/>
      <w:numFmt w:val="decimal"/>
      <w:lvlText w:val="%2."/>
      <w:lvlJc w:val="left"/>
      <w:pPr>
        <w:ind w:left="0" w:firstLine="0"/>
      </w:pPr>
    </w:lvl>
    <w:lvl w:ilvl="2">
      <w:start w:val="1"/>
      <w:numFmt w:val="decimal"/>
      <w:lvlText w:val="%1.%2.%3."/>
      <w:legacy w:legacy="1" w:legacySpace="0" w:legacyIndent="0"/>
      <w:lvlJc w:val="left"/>
      <w:pPr>
        <w:ind w:left="0" w:firstLine="0"/>
      </w:pPr>
    </w:lvl>
    <w:lvl w:ilvl="3">
      <w:start w:val="1"/>
      <w:numFmt w:val="decimal"/>
      <w:lvlText w:val="%1.%2.%3.%4."/>
      <w:legacy w:legacy="1" w:legacySpace="0" w:legacyIndent="0"/>
      <w:lvlJc w:val="left"/>
      <w:pPr>
        <w:ind w:left="0" w:firstLine="0"/>
      </w:pPr>
    </w:lvl>
    <w:lvl w:ilvl="4">
      <w:start w:val="1"/>
      <w:numFmt w:val="decimal"/>
      <w:lvlText w:val="%1.%2.%3.%4.%5."/>
      <w:legacy w:legacy="1" w:legacySpace="0" w:legacyIndent="0"/>
      <w:lvlJc w:val="left"/>
      <w:pPr>
        <w:ind w:left="0" w:firstLine="0"/>
      </w:pPr>
    </w:lvl>
    <w:lvl w:ilvl="5">
      <w:start w:val="1"/>
      <w:numFmt w:val="decimal"/>
      <w:lvlText w:val="%1.%2.%3.%4.%5.%6."/>
      <w:legacy w:legacy="1" w:legacySpace="0" w:legacyIndent="0"/>
      <w:lvlJc w:val="left"/>
      <w:pPr>
        <w:ind w:left="0" w:firstLine="0"/>
      </w:pPr>
    </w:lvl>
    <w:lvl w:ilvl="6">
      <w:start w:val="1"/>
      <w:numFmt w:val="decimal"/>
      <w:lvlText w:val="%1.%2.%3.%4.%5.%6.%7."/>
      <w:legacy w:legacy="1" w:legacySpace="0" w:legacyIndent="0"/>
      <w:lvlJc w:val="left"/>
      <w:pPr>
        <w:ind w:left="0" w:firstLine="0"/>
      </w:pPr>
    </w:lvl>
    <w:lvl w:ilvl="7">
      <w:start w:val="1"/>
      <w:numFmt w:val="decimal"/>
      <w:lvlText w:val="%1.%2.%3.%4.%5.%6.%7.%8."/>
      <w:legacy w:legacy="1" w:legacySpace="0" w:legacyIndent="0"/>
      <w:lvlJc w:val="left"/>
      <w:pPr>
        <w:ind w:left="0" w:firstLine="0"/>
      </w:pPr>
    </w:lvl>
    <w:lvl w:ilvl="8">
      <w:start w:val="1"/>
      <w:numFmt w:val="decimal"/>
      <w:lvlText w:val="%1.%2.%3.%4.%5.%6.%7.%8.%9."/>
      <w:legacy w:legacy="1" w:legacySpace="120" w:legacyIndent="1800"/>
      <w:lvlJc w:val="left"/>
      <w:pPr>
        <w:ind w:left="1800" w:hanging="1800"/>
      </w:pPr>
    </w:lvl>
  </w:abstractNum>
  <w:abstractNum w:abstractNumId="38">
    <w:nsid w:val="4E9B60FF"/>
    <w:multiLevelType w:val="hybridMultilevel"/>
    <w:tmpl w:val="D374AE76"/>
    <w:lvl w:ilvl="0" w:tplc="2304D9C0">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39">
    <w:nsid w:val="4FA53887"/>
    <w:multiLevelType w:val="hybridMultilevel"/>
    <w:tmpl w:val="AFEEBF4A"/>
    <w:lvl w:ilvl="0" w:tplc="04050017">
      <w:start w:val="1"/>
      <w:numFmt w:val="lowerLetter"/>
      <w:lvlText w:val="%1)"/>
      <w:lvlJc w:val="left"/>
      <w:pPr>
        <w:ind w:left="1068" w:hanging="360"/>
      </w:pPr>
      <w:rPr>
        <w:rFonts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40">
    <w:nsid w:val="502B5487"/>
    <w:multiLevelType w:val="multilevel"/>
    <w:tmpl w:val="A3FA504A"/>
    <w:lvl w:ilvl="0">
      <w:start w:val="1"/>
      <w:numFmt w:val="decimal"/>
      <w:pStyle w:val="Nadpiskapitoly"/>
      <w:lvlText w:val="%1."/>
      <w:lvlJc w:val="left"/>
      <w:pPr>
        <w:tabs>
          <w:tab w:val="num" w:pos="555"/>
        </w:tabs>
        <w:ind w:left="555" w:hanging="555"/>
      </w:pPr>
      <w:rPr>
        <w:rFonts w:hint="default"/>
      </w:rPr>
    </w:lvl>
    <w:lvl w:ilvl="1">
      <w:start w:val="1"/>
      <w:numFmt w:val="decimal"/>
      <w:pStyle w:val="lnekxy"/>
      <w:lvlText w:val="%1.%2"/>
      <w:lvlJc w:val="left"/>
      <w:pPr>
        <w:tabs>
          <w:tab w:val="num" w:pos="563"/>
        </w:tabs>
        <w:ind w:left="563" w:hanging="555"/>
      </w:pPr>
      <w:rPr>
        <w:rFonts w:hint="default"/>
      </w:rPr>
    </w:lvl>
    <w:lvl w:ilvl="2">
      <w:start w:val="1"/>
      <w:numFmt w:val="decimal"/>
      <w:pStyle w:val="lnekxyz"/>
      <w:lvlText w:val="%1.%2.%3"/>
      <w:lvlJc w:val="left"/>
      <w:pPr>
        <w:tabs>
          <w:tab w:val="num" w:pos="736"/>
        </w:tabs>
        <w:ind w:left="736" w:hanging="720"/>
      </w:pPr>
      <w:rPr>
        <w:rFonts w:hint="default"/>
      </w:rPr>
    </w:lvl>
    <w:lvl w:ilvl="3">
      <w:start w:val="1"/>
      <w:numFmt w:val="decimal"/>
      <w:lvlText w:val="%1.%2.%3.%4"/>
      <w:lvlJc w:val="left"/>
      <w:pPr>
        <w:tabs>
          <w:tab w:val="num" w:pos="744"/>
        </w:tabs>
        <w:ind w:left="744" w:hanging="720"/>
      </w:pPr>
      <w:rPr>
        <w:rFonts w:hint="default"/>
      </w:rPr>
    </w:lvl>
    <w:lvl w:ilvl="4">
      <w:start w:val="1"/>
      <w:numFmt w:val="decimal"/>
      <w:lvlText w:val="%1.%2.%3.%4.%5"/>
      <w:lvlJc w:val="left"/>
      <w:pPr>
        <w:tabs>
          <w:tab w:val="num" w:pos="1112"/>
        </w:tabs>
        <w:ind w:left="1112" w:hanging="1080"/>
      </w:pPr>
      <w:rPr>
        <w:rFonts w:hint="default"/>
      </w:rPr>
    </w:lvl>
    <w:lvl w:ilvl="5">
      <w:start w:val="1"/>
      <w:numFmt w:val="decimal"/>
      <w:lvlText w:val="%1.%2.%3.%4.%5.%6"/>
      <w:lvlJc w:val="left"/>
      <w:pPr>
        <w:tabs>
          <w:tab w:val="num" w:pos="1120"/>
        </w:tabs>
        <w:ind w:left="1120" w:hanging="1080"/>
      </w:pPr>
      <w:rPr>
        <w:rFonts w:hint="default"/>
      </w:rPr>
    </w:lvl>
    <w:lvl w:ilvl="6">
      <w:start w:val="1"/>
      <w:numFmt w:val="decimal"/>
      <w:lvlText w:val="%1.%2.%3.%4.%5.%6.%7"/>
      <w:lvlJc w:val="left"/>
      <w:pPr>
        <w:tabs>
          <w:tab w:val="num" w:pos="1488"/>
        </w:tabs>
        <w:ind w:left="1488" w:hanging="1440"/>
      </w:pPr>
      <w:rPr>
        <w:rFonts w:hint="default"/>
      </w:rPr>
    </w:lvl>
    <w:lvl w:ilvl="7">
      <w:start w:val="1"/>
      <w:numFmt w:val="decimal"/>
      <w:lvlText w:val="%1.%2.%3.%4.%5.%6.%7.%8"/>
      <w:lvlJc w:val="left"/>
      <w:pPr>
        <w:tabs>
          <w:tab w:val="num" w:pos="1496"/>
        </w:tabs>
        <w:ind w:left="1496" w:hanging="1440"/>
      </w:pPr>
      <w:rPr>
        <w:rFonts w:hint="default"/>
      </w:rPr>
    </w:lvl>
    <w:lvl w:ilvl="8">
      <w:start w:val="1"/>
      <w:numFmt w:val="decimal"/>
      <w:lvlText w:val="%1.%2.%3.%4.%5.%6.%7.%8.%9"/>
      <w:lvlJc w:val="left"/>
      <w:pPr>
        <w:tabs>
          <w:tab w:val="num" w:pos="1504"/>
        </w:tabs>
        <w:ind w:left="1504" w:hanging="1440"/>
      </w:pPr>
      <w:rPr>
        <w:rFonts w:hint="default"/>
      </w:rPr>
    </w:lvl>
  </w:abstractNum>
  <w:abstractNum w:abstractNumId="41">
    <w:nsid w:val="54767A8E"/>
    <w:multiLevelType w:val="hybridMultilevel"/>
    <w:tmpl w:val="BC5EE86C"/>
    <w:lvl w:ilvl="0" w:tplc="2304D9C0">
      <w:start w:val="1"/>
      <w:numFmt w:val="bullet"/>
      <w:lvlText w:val=""/>
      <w:lvlJc w:val="left"/>
      <w:pPr>
        <w:ind w:left="1776" w:hanging="360"/>
      </w:pPr>
      <w:rPr>
        <w:rFonts w:ascii="Symbol" w:hAnsi="Symbol"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42">
    <w:nsid w:val="57C01E21"/>
    <w:multiLevelType w:val="multilevel"/>
    <w:tmpl w:val="12F0EB98"/>
    <w:lvl w:ilvl="0">
      <w:start w:val="9"/>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nsid w:val="586F6274"/>
    <w:multiLevelType w:val="multilevel"/>
    <w:tmpl w:val="12F0EB98"/>
    <w:lvl w:ilvl="0">
      <w:start w:val="9"/>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nsid w:val="58964495"/>
    <w:multiLevelType w:val="multilevel"/>
    <w:tmpl w:val="8E143710"/>
    <w:lvl w:ilvl="0">
      <w:start w:val="1"/>
      <w:numFmt w:val="decimal"/>
      <w:lvlText w:val="%1."/>
      <w:lvlJc w:val="left"/>
      <w:pPr>
        <w:tabs>
          <w:tab w:val="num" w:pos="0"/>
        </w:tabs>
        <w:ind w:left="0" w:firstLine="0"/>
      </w:pPr>
      <w:rPr>
        <w:rFonts w:hint="default"/>
      </w:rPr>
    </w:lvl>
    <w:lvl w:ilvl="1">
      <w:start w:val="1"/>
      <w:numFmt w:val="decimal"/>
      <w:lvlText w:val="9.%2."/>
      <w:lvlJc w:val="left"/>
      <w:pPr>
        <w:tabs>
          <w:tab w:val="num" w:pos="567"/>
        </w:tabs>
        <w:ind w:left="567" w:hanging="567"/>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1800" w:hanging="1800"/>
      </w:pPr>
      <w:rPr>
        <w:rFonts w:hint="default"/>
      </w:rPr>
    </w:lvl>
  </w:abstractNum>
  <w:abstractNum w:abstractNumId="45">
    <w:nsid w:val="5A2512DF"/>
    <w:multiLevelType w:val="multilevel"/>
    <w:tmpl w:val="4072C5E0"/>
    <w:lvl w:ilvl="0">
      <w:start w:val="5"/>
      <w:numFmt w:val="decimal"/>
      <w:lvlText w:val="%1."/>
      <w:lvlJc w:val="left"/>
      <w:pPr>
        <w:ind w:left="360" w:hanging="360"/>
      </w:pPr>
      <w:rPr>
        <w:rFonts w:hint="default"/>
      </w:rPr>
    </w:lvl>
    <w:lvl w:ilvl="1">
      <w:start w:val="1"/>
      <w:numFmt w:val="decimal"/>
      <w:lvlText w:val="%1.%2."/>
      <w:lvlJc w:val="left"/>
      <w:pPr>
        <w:ind w:left="728" w:hanging="720"/>
      </w:pPr>
      <w:rPr>
        <w:rFonts w:hint="default"/>
      </w:rPr>
    </w:lvl>
    <w:lvl w:ilvl="2">
      <w:start w:val="1"/>
      <w:numFmt w:val="decimal"/>
      <w:lvlText w:val="%1.%2.%3."/>
      <w:lvlJc w:val="left"/>
      <w:pPr>
        <w:ind w:left="736" w:hanging="720"/>
      </w:pPr>
      <w:rPr>
        <w:rFonts w:hint="default"/>
      </w:rPr>
    </w:lvl>
    <w:lvl w:ilvl="3">
      <w:start w:val="1"/>
      <w:numFmt w:val="decimal"/>
      <w:lvlText w:val="%1.%2.%3.%4."/>
      <w:lvlJc w:val="left"/>
      <w:pPr>
        <w:ind w:left="1104" w:hanging="1080"/>
      </w:pPr>
      <w:rPr>
        <w:rFonts w:hint="default"/>
      </w:rPr>
    </w:lvl>
    <w:lvl w:ilvl="4">
      <w:start w:val="1"/>
      <w:numFmt w:val="decimal"/>
      <w:lvlText w:val="%1.%2.%3.%4.%5."/>
      <w:lvlJc w:val="left"/>
      <w:pPr>
        <w:ind w:left="1112" w:hanging="1080"/>
      </w:pPr>
      <w:rPr>
        <w:rFonts w:hint="default"/>
      </w:rPr>
    </w:lvl>
    <w:lvl w:ilvl="5">
      <w:start w:val="1"/>
      <w:numFmt w:val="decimal"/>
      <w:lvlText w:val="%1.%2.%3.%4.%5.%6."/>
      <w:lvlJc w:val="left"/>
      <w:pPr>
        <w:ind w:left="1480" w:hanging="1440"/>
      </w:pPr>
      <w:rPr>
        <w:rFonts w:hint="default"/>
      </w:rPr>
    </w:lvl>
    <w:lvl w:ilvl="6">
      <w:start w:val="1"/>
      <w:numFmt w:val="decimal"/>
      <w:lvlText w:val="%1.%2.%3.%4.%5.%6.%7."/>
      <w:lvlJc w:val="left"/>
      <w:pPr>
        <w:ind w:left="1488" w:hanging="1440"/>
      </w:pPr>
      <w:rPr>
        <w:rFonts w:hint="default"/>
      </w:rPr>
    </w:lvl>
    <w:lvl w:ilvl="7">
      <w:start w:val="1"/>
      <w:numFmt w:val="decimal"/>
      <w:lvlText w:val="%1.%2.%3.%4.%5.%6.%7.%8."/>
      <w:lvlJc w:val="left"/>
      <w:pPr>
        <w:ind w:left="1856" w:hanging="1800"/>
      </w:pPr>
      <w:rPr>
        <w:rFonts w:hint="default"/>
      </w:rPr>
    </w:lvl>
    <w:lvl w:ilvl="8">
      <w:start w:val="1"/>
      <w:numFmt w:val="decimal"/>
      <w:lvlText w:val="%1.%2.%3.%4.%5.%6.%7.%8.%9."/>
      <w:lvlJc w:val="left"/>
      <w:pPr>
        <w:ind w:left="1864" w:hanging="1800"/>
      </w:pPr>
      <w:rPr>
        <w:rFonts w:hint="default"/>
      </w:rPr>
    </w:lvl>
  </w:abstractNum>
  <w:abstractNum w:abstractNumId="46">
    <w:nsid w:val="5B2D290B"/>
    <w:multiLevelType w:val="multilevel"/>
    <w:tmpl w:val="ADFAFCFC"/>
    <w:lvl w:ilvl="0">
      <w:start w:val="1"/>
      <w:numFmt w:val="lowerLetter"/>
      <w:lvlText w:val="%1)"/>
      <w:lvlJc w:val="left"/>
      <w:pPr>
        <w:ind w:left="1068" w:hanging="360"/>
      </w:pPr>
      <w:rPr>
        <w:rFonts w:hint="default"/>
      </w:rPr>
    </w:lvl>
    <w:lvl w:ilvl="1">
      <w:start w:val="1"/>
      <w:numFmt w:val="decimal"/>
      <w:lvlText w:val="%2."/>
      <w:lvlJc w:val="left"/>
      <w:pPr>
        <w:ind w:left="1788" w:hanging="360"/>
      </w:pPr>
      <w:rPr>
        <w:rFonts w:cs="Times New Roman" w:hint="default"/>
        <w:sz w:val="24"/>
      </w:rPr>
    </w:lvl>
    <w:lvl w:ilvl="2" w:tentative="1">
      <w:start w:val="1"/>
      <w:numFmt w:val="bullet"/>
      <w:lvlText w:val=""/>
      <w:lvlJc w:val="left"/>
      <w:pPr>
        <w:ind w:left="2508" w:hanging="360"/>
      </w:pPr>
      <w:rPr>
        <w:rFonts w:ascii="Wingdings" w:hAnsi="Wingdings" w:hint="default"/>
      </w:rPr>
    </w:lvl>
    <w:lvl w:ilvl="3" w:tentative="1">
      <w:start w:val="1"/>
      <w:numFmt w:val="bullet"/>
      <w:lvlText w:val=""/>
      <w:lvlJc w:val="left"/>
      <w:pPr>
        <w:ind w:left="3228" w:hanging="360"/>
      </w:pPr>
      <w:rPr>
        <w:rFonts w:ascii="Symbol" w:hAnsi="Symbol" w:hint="default"/>
      </w:rPr>
    </w:lvl>
    <w:lvl w:ilvl="4" w:tentative="1">
      <w:start w:val="1"/>
      <w:numFmt w:val="bullet"/>
      <w:lvlText w:val="o"/>
      <w:lvlJc w:val="left"/>
      <w:pPr>
        <w:ind w:left="3948" w:hanging="360"/>
      </w:pPr>
      <w:rPr>
        <w:rFonts w:ascii="Courier New" w:hAnsi="Courier New" w:cs="Courier New" w:hint="default"/>
      </w:rPr>
    </w:lvl>
    <w:lvl w:ilvl="5" w:tentative="1">
      <w:start w:val="1"/>
      <w:numFmt w:val="bullet"/>
      <w:lvlText w:val=""/>
      <w:lvlJc w:val="left"/>
      <w:pPr>
        <w:ind w:left="4668" w:hanging="360"/>
      </w:pPr>
      <w:rPr>
        <w:rFonts w:ascii="Wingdings" w:hAnsi="Wingdings" w:hint="default"/>
      </w:rPr>
    </w:lvl>
    <w:lvl w:ilvl="6" w:tentative="1">
      <w:start w:val="1"/>
      <w:numFmt w:val="bullet"/>
      <w:lvlText w:val=""/>
      <w:lvlJc w:val="left"/>
      <w:pPr>
        <w:ind w:left="5388" w:hanging="360"/>
      </w:pPr>
      <w:rPr>
        <w:rFonts w:ascii="Symbol" w:hAnsi="Symbol" w:hint="default"/>
      </w:rPr>
    </w:lvl>
    <w:lvl w:ilvl="7" w:tentative="1">
      <w:start w:val="1"/>
      <w:numFmt w:val="bullet"/>
      <w:lvlText w:val="o"/>
      <w:lvlJc w:val="left"/>
      <w:pPr>
        <w:ind w:left="6108" w:hanging="360"/>
      </w:pPr>
      <w:rPr>
        <w:rFonts w:ascii="Courier New" w:hAnsi="Courier New" w:cs="Courier New" w:hint="default"/>
      </w:rPr>
    </w:lvl>
    <w:lvl w:ilvl="8" w:tentative="1">
      <w:start w:val="1"/>
      <w:numFmt w:val="bullet"/>
      <w:lvlText w:val=""/>
      <w:lvlJc w:val="left"/>
      <w:pPr>
        <w:ind w:left="6828" w:hanging="360"/>
      </w:pPr>
      <w:rPr>
        <w:rFonts w:ascii="Wingdings" w:hAnsi="Wingdings" w:hint="default"/>
      </w:rPr>
    </w:lvl>
  </w:abstractNum>
  <w:abstractNum w:abstractNumId="47">
    <w:nsid w:val="5C265AE4"/>
    <w:multiLevelType w:val="multilevel"/>
    <w:tmpl w:val="EBAA8FA6"/>
    <w:lvl w:ilvl="0">
      <w:start w:val="1"/>
      <w:numFmt w:val="decimal"/>
      <w:lvlText w:val="%1."/>
      <w:lvlJc w:val="left"/>
      <w:pPr>
        <w:tabs>
          <w:tab w:val="num" w:pos="0"/>
        </w:tabs>
        <w:ind w:left="0" w:firstLine="0"/>
      </w:pPr>
      <w:rPr>
        <w:rFonts w:hint="default"/>
      </w:rPr>
    </w:lvl>
    <w:lvl w:ilvl="1">
      <w:start w:val="1"/>
      <w:numFmt w:val="decimal"/>
      <w:lvlText w:val="%12.%2."/>
      <w:lvlJc w:val="left"/>
      <w:pPr>
        <w:tabs>
          <w:tab w:val="num" w:pos="567"/>
        </w:tabs>
        <w:ind w:left="567" w:hanging="567"/>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1800" w:hanging="1800"/>
      </w:pPr>
      <w:rPr>
        <w:rFonts w:hint="default"/>
      </w:rPr>
    </w:lvl>
  </w:abstractNum>
  <w:abstractNum w:abstractNumId="48">
    <w:nsid w:val="5C2C5CA2"/>
    <w:multiLevelType w:val="hybridMultilevel"/>
    <w:tmpl w:val="DD466976"/>
    <w:lvl w:ilvl="0" w:tplc="2304D9C0">
      <w:start w:val="1"/>
      <w:numFmt w:val="bullet"/>
      <w:lvlText w:val=""/>
      <w:lvlJc w:val="left"/>
      <w:pPr>
        <w:ind w:left="2136" w:hanging="360"/>
      </w:pPr>
      <w:rPr>
        <w:rFonts w:ascii="Symbol" w:hAnsi="Symbol" w:hint="default"/>
      </w:rPr>
    </w:lvl>
    <w:lvl w:ilvl="1" w:tplc="04050003" w:tentative="1">
      <w:start w:val="1"/>
      <w:numFmt w:val="bullet"/>
      <w:lvlText w:val="o"/>
      <w:lvlJc w:val="left"/>
      <w:pPr>
        <w:ind w:left="2856" w:hanging="360"/>
      </w:pPr>
      <w:rPr>
        <w:rFonts w:ascii="Courier New" w:hAnsi="Courier New" w:cs="Courier New" w:hint="default"/>
      </w:rPr>
    </w:lvl>
    <w:lvl w:ilvl="2" w:tplc="04050005" w:tentative="1">
      <w:start w:val="1"/>
      <w:numFmt w:val="bullet"/>
      <w:lvlText w:val=""/>
      <w:lvlJc w:val="left"/>
      <w:pPr>
        <w:ind w:left="3576" w:hanging="360"/>
      </w:pPr>
      <w:rPr>
        <w:rFonts w:ascii="Wingdings" w:hAnsi="Wingdings" w:hint="default"/>
      </w:rPr>
    </w:lvl>
    <w:lvl w:ilvl="3" w:tplc="04050001" w:tentative="1">
      <w:start w:val="1"/>
      <w:numFmt w:val="bullet"/>
      <w:lvlText w:val=""/>
      <w:lvlJc w:val="left"/>
      <w:pPr>
        <w:ind w:left="4296" w:hanging="360"/>
      </w:pPr>
      <w:rPr>
        <w:rFonts w:ascii="Symbol" w:hAnsi="Symbol" w:hint="default"/>
      </w:rPr>
    </w:lvl>
    <w:lvl w:ilvl="4" w:tplc="04050003" w:tentative="1">
      <w:start w:val="1"/>
      <w:numFmt w:val="bullet"/>
      <w:lvlText w:val="o"/>
      <w:lvlJc w:val="left"/>
      <w:pPr>
        <w:ind w:left="5016" w:hanging="360"/>
      </w:pPr>
      <w:rPr>
        <w:rFonts w:ascii="Courier New" w:hAnsi="Courier New" w:cs="Courier New" w:hint="default"/>
      </w:rPr>
    </w:lvl>
    <w:lvl w:ilvl="5" w:tplc="04050005" w:tentative="1">
      <w:start w:val="1"/>
      <w:numFmt w:val="bullet"/>
      <w:lvlText w:val=""/>
      <w:lvlJc w:val="left"/>
      <w:pPr>
        <w:ind w:left="5736" w:hanging="360"/>
      </w:pPr>
      <w:rPr>
        <w:rFonts w:ascii="Wingdings" w:hAnsi="Wingdings" w:hint="default"/>
      </w:rPr>
    </w:lvl>
    <w:lvl w:ilvl="6" w:tplc="04050001" w:tentative="1">
      <w:start w:val="1"/>
      <w:numFmt w:val="bullet"/>
      <w:lvlText w:val=""/>
      <w:lvlJc w:val="left"/>
      <w:pPr>
        <w:ind w:left="6456" w:hanging="360"/>
      </w:pPr>
      <w:rPr>
        <w:rFonts w:ascii="Symbol" w:hAnsi="Symbol" w:hint="default"/>
      </w:rPr>
    </w:lvl>
    <w:lvl w:ilvl="7" w:tplc="04050003" w:tentative="1">
      <w:start w:val="1"/>
      <w:numFmt w:val="bullet"/>
      <w:lvlText w:val="o"/>
      <w:lvlJc w:val="left"/>
      <w:pPr>
        <w:ind w:left="7176" w:hanging="360"/>
      </w:pPr>
      <w:rPr>
        <w:rFonts w:ascii="Courier New" w:hAnsi="Courier New" w:cs="Courier New" w:hint="default"/>
      </w:rPr>
    </w:lvl>
    <w:lvl w:ilvl="8" w:tplc="04050005" w:tentative="1">
      <w:start w:val="1"/>
      <w:numFmt w:val="bullet"/>
      <w:lvlText w:val=""/>
      <w:lvlJc w:val="left"/>
      <w:pPr>
        <w:ind w:left="7896" w:hanging="360"/>
      </w:pPr>
      <w:rPr>
        <w:rFonts w:ascii="Wingdings" w:hAnsi="Wingdings" w:hint="default"/>
      </w:rPr>
    </w:lvl>
  </w:abstractNum>
  <w:abstractNum w:abstractNumId="49">
    <w:nsid w:val="658D0E40"/>
    <w:multiLevelType w:val="singleLevel"/>
    <w:tmpl w:val="04050005"/>
    <w:lvl w:ilvl="0">
      <w:start w:val="1"/>
      <w:numFmt w:val="bullet"/>
      <w:lvlText w:val=""/>
      <w:lvlJc w:val="left"/>
      <w:pPr>
        <w:tabs>
          <w:tab w:val="num" w:pos="720"/>
        </w:tabs>
        <w:ind w:left="720" w:hanging="360"/>
      </w:pPr>
      <w:rPr>
        <w:rFonts w:ascii="Wingdings" w:hAnsi="Wingdings" w:hint="default"/>
      </w:rPr>
    </w:lvl>
  </w:abstractNum>
  <w:abstractNum w:abstractNumId="50">
    <w:nsid w:val="6A8C5912"/>
    <w:multiLevelType w:val="multilevel"/>
    <w:tmpl w:val="CF6AA44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1">
    <w:nsid w:val="6FE878E6"/>
    <w:multiLevelType w:val="multilevel"/>
    <w:tmpl w:val="4072C5E0"/>
    <w:lvl w:ilvl="0">
      <w:start w:val="5"/>
      <w:numFmt w:val="decimal"/>
      <w:lvlText w:val="%1."/>
      <w:lvlJc w:val="left"/>
      <w:pPr>
        <w:ind w:left="360" w:hanging="360"/>
      </w:pPr>
      <w:rPr>
        <w:rFonts w:hint="default"/>
      </w:rPr>
    </w:lvl>
    <w:lvl w:ilvl="1">
      <w:start w:val="1"/>
      <w:numFmt w:val="decimal"/>
      <w:lvlText w:val="%1.%2."/>
      <w:lvlJc w:val="left"/>
      <w:pPr>
        <w:ind w:left="728" w:hanging="720"/>
      </w:pPr>
      <w:rPr>
        <w:rFonts w:hint="default"/>
      </w:rPr>
    </w:lvl>
    <w:lvl w:ilvl="2">
      <w:start w:val="1"/>
      <w:numFmt w:val="decimal"/>
      <w:lvlText w:val="%1.%2.%3."/>
      <w:lvlJc w:val="left"/>
      <w:pPr>
        <w:ind w:left="736" w:hanging="720"/>
      </w:pPr>
      <w:rPr>
        <w:rFonts w:hint="default"/>
      </w:rPr>
    </w:lvl>
    <w:lvl w:ilvl="3">
      <w:start w:val="1"/>
      <w:numFmt w:val="decimal"/>
      <w:lvlText w:val="%1.%2.%3.%4."/>
      <w:lvlJc w:val="left"/>
      <w:pPr>
        <w:ind w:left="1104" w:hanging="1080"/>
      </w:pPr>
      <w:rPr>
        <w:rFonts w:hint="default"/>
      </w:rPr>
    </w:lvl>
    <w:lvl w:ilvl="4">
      <w:start w:val="1"/>
      <w:numFmt w:val="decimal"/>
      <w:lvlText w:val="%1.%2.%3.%4.%5."/>
      <w:lvlJc w:val="left"/>
      <w:pPr>
        <w:ind w:left="1112" w:hanging="1080"/>
      </w:pPr>
      <w:rPr>
        <w:rFonts w:hint="default"/>
      </w:rPr>
    </w:lvl>
    <w:lvl w:ilvl="5">
      <w:start w:val="1"/>
      <w:numFmt w:val="decimal"/>
      <w:lvlText w:val="%1.%2.%3.%4.%5.%6."/>
      <w:lvlJc w:val="left"/>
      <w:pPr>
        <w:ind w:left="1480" w:hanging="1440"/>
      </w:pPr>
      <w:rPr>
        <w:rFonts w:hint="default"/>
      </w:rPr>
    </w:lvl>
    <w:lvl w:ilvl="6">
      <w:start w:val="1"/>
      <w:numFmt w:val="decimal"/>
      <w:lvlText w:val="%1.%2.%3.%4.%5.%6.%7."/>
      <w:lvlJc w:val="left"/>
      <w:pPr>
        <w:ind w:left="1488" w:hanging="1440"/>
      </w:pPr>
      <w:rPr>
        <w:rFonts w:hint="default"/>
      </w:rPr>
    </w:lvl>
    <w:lvl w:ilvl="7">
      <w:start w:val="1"/>
      <w:numFmt w:val="decimal"/>
      <w:lvlText w:val="%1.%2.%3.%4.%5.%6.%7.%8."/>
      <w:lvlJc w:val="left"/>
      <w:pPr>
        <w:ind w:left="1856" w:hanging="1800"/>
      </w:pPr>
      <w:rPr>
        <w:rFonts w:hint="default"/>
      </w:rPr>
    </w:lvl>
    <w:lvl w:ilvl="8">
      <w:start w:val="1"/>
      <w:numFmt w:val="decimal"/>
      <w:lvlText w:val="%1.%2.%3.%4.%5.%6.%7.%8.%9."/>
      <w:lvlJc w:val="left"/>
      <w:pPr>
        <w:ind w:left="1864" w:hanging="1800"/>
      </w:pPr>
      <w:rPr>
        <w:rFonts w:hint="default"/>
      </w:rPr>
    </w:lvl>
  </w:abstractNum>
  <w:abstractNum w:abstractNumId="52">
    <w:nsid w:val="71255F9E"/>
    <w:multiLevelType w:val="multilevel"/>
    <w:tmpl w:val="E214A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36A6EAC"/>
    <w:multiLevelType w:val="hybridMultilevel"/>
    <w:tmpl w:val="3820A28A"/>
    <w:lvl w:ilvl="0" w:tplc="2304D9C0">
      <w:start w:val="1"/>
      <w:numFmt w:val="bullet"/>
      <w:lvlText w:val=""/>
      <w:lvlJc w:val="left"/>
      <w:pPr>
        <w:ind w:left="2135" w:hanging="360"/>
      </w:pPr>
      <w:rPr>
        <w:rFonts w:ascii="Symbol" w:hAnsi="Symbol" w:hint="default"/>
      </w:rPr>
    </w:lvl>
    <w:lvl w:ilvl="1" w:tplc="04050003" w:tentative="1">
      <w:start w:val="1"/>
      <w:numFmt w:val="bullet"/>
      <w:lvlText w:val="o"/>
      <w:lvlJc w:val="left"/>
      <w:pPr>
        <w:ind w:left="2855" w:hanging="360"/>
      </w:pPr>
      <w:rPr>
        <w:rFonts w:ascii="Courier New" w:hAnsi="Courier New" w:cs="Courier New" w:hint="default"/>
      </w:rPr>
    </w:lvl>
    <w:lvl w:ilvl="2" w:tplc="04050005" w:tentative="1">
      <w:start w:val="1"/>
      <w:numFmt w:val="bullet"/>
      <w:lvlText w:val=""/>
      <w:lvlJc w:val="left"/>
      <w:pPr>
        <w:ind w:left="3575" w:hanging="360"/>
      </w:pPr>
      <w:rPr>
        <w:rFonts w:ascii="Wingdings" w:hAnsi="Wingdings" w:hint="default"/>
      </w:rPr>
    </w:lvl>
    <w:lvl w:ilvl="3" w:tplc="04050001" w:tentative="1">
      <w:start w:val="1"/>
      <w:numFmt w:val="bullet"/>
      <w:lvlText w:val=""/>
      <w:lvlJc w:val="left"/>
      <w:pPr>
        <w:ind w:left="4295" w:hanging="360"/>
      </w:pPr>
      <w:rPr>
        <w:rFonts w:ascii="Symbol" w:hAnsi="Symbol" w:hint="default"/>
      </w:rPr>
    </w:lvl>
    <w:lvl w:ilvl="4" w:tplc="04050003" w:tentative="1">
      <w:start w:val="1"/>
      <w:numFmt w:val="bullet"/>
      <w:lvlText w:val="o"/>
      <w:lvlJc w:val="left"/>
      <w:pPr>
        <w:ind w:left="5015" w:hanging="360"/>
      </w:pPr>
      <w:rPr>
        <w:rFonts w:ascii="Courier New" w:hAnsi="Courier New" w:cs="Courier New" w:hint="default"/>
      </w:rPr>
    </w:lvl>
    <w:lvl w:ilvl="5" w:tplc="04050005" w:tentative="1">
      <w:start w:val="1"/>
      <w:numFmt w:val="bullet"/>
      <w:lvlText w:val=""/>
      <w:lvlJc w:val="left"/>
      <w:pPr>
        <w:ind w:left="5735" w:hanging="360"/>
      </w:pPr>
      <w:rPr>
        <w:rFonts w:ascii="Wingdings" w:hAnsi="Wingdings" w:hint="default"/>
      </w:rPr>
    </w:lvl>
    <w:lvl w:ilvl="6" w:tplc="04050001" w:tentative="1">
      <w:start w:val="1"/>
      <w:numFmt w:val="bullet"/>
      <w:lvlText w:val=""/>
      <w:lvlJc w:val="left"/>
      <w:pPr>
        <w:ind w:left="6455" w:hanging="360"/>
      </w:pPr>
      <w:rPr>
        <w:rFonts w:ascii="Symbol" w:hAnsi="Symbol" w:hint="default"/>
      </w:rPr>
    </w:lvl>
    <w:lvl w:ilvl="7" w:tplc="04050003" w:tentative="1">
      <w:start w:val="1"/>
      <w:numFmt w:val="bullet"/>
      <w:lvlText w:val="o"/>
      <w:lvlJc w:val="left"/>
      <w:pPr>
        <w:ind w:left="7175" w:hanging="360"/>
      </w:pPr>
      <w:rPr>
        <w:rFonts w:ascii="Courier New" w:hAnsi="Courier New" w:cs="Courier New" w:hint="default"/>
      </w:rPr>
    </w:lvl>
    <w:lvl w:ilvl="8" w:tplc="04050005" w:tentative="1">
      <w:start w:val="1"/>
      <w:numFmt w:val="bullet"/>
      <w:lvlText w:val=""/>
      <w:lvlJc w:val="left"/>
      <w:pPr>
        <w:ind w:left="7895" w:hanging="360"/>
      </w:pPr>
      <w:rPr>
        <w:rFonts w:ascii="Wingdings" w:hAnsi="Wingdings" w:hint="default"/>
      </w:rPr>
    </w:lvl>
  </w:abstractNum>
  <w:abstractNum w:abstractNumId="54">
    <w:nsid w:val="74907E35"/>
    <w:multiLevelType w:val="multilevel"/>
    <w:tmpl w:val="ADFAFCFC"/>
    <w:lvl w:ilvl="0">
      <w:start w:val="1"/>
      <w:numFmt w:val="lowerLetter"/>
      <w:lvlText w:val="%1)"/>
      <w:lvlJc w:val="left"/>
      <w:pPr>
        <w:ind w:left="1068" w:hanging="360"/>
      </w:pPr>
      <w:rPr>
        <w:rFonts w:hint="default"/>
      </w:rPr>
    </w:lvl>
    <w:lvl w:ilvl="1">
      <w:start w:val="1"/>
      <w:numFmt w:val="decimal"/>
      <w:lvlText w:val="%2."/>
      <w:lvlJc w:val="left"/>
      <w:pPr>
        <w:ind w:left="1788" w:hanging="360"/>
      </w:pPr>
      <w:rPr>
        <w:rFonts w:cs="Times New Roman" w:hint="default"/>
        <w:sz w:val="24"/>
      </w:rPr>
    </w:lvl>
    <w:lvl w:ilvl="2" w:tentative="1">
      <w:start w:val="1"/>
      <w:numFmt w:val="bullet"/>
      <w:lvlText w:val=""/>
      <w:lvlJc w:val="left"/>
      <w:pPr>
        <w:ind w:left="2508" w:hanging="360"/>
      </w:pPr>
      <w:rPr>
        <w:rFonts w:ascii="Wingdings" w:hAnsi="Wingdings" w:hint="default"/>
      </w:rPr>
    </w:lvl>
    <w:lvl w:ilvl="3" w:tentative="1">
      <w:start w:val="1"/>
      <w:numFmt w:val="bullet"/>
      <w:lvlText w:val=""/>
      <w:lvlJc w:val="left"/>
      <w:pPr>
        <w:ind w:left="3228" w:hanging="360"/>
      </w:pPr>
      <w:rPr>
        <w:rFonts w:ascii="Symbol" w:hAnsi="Symbol" w:hint="default"/>
      </w:rPr>
    </w:lvl>
    <w:lvl w:ilvl="4" w:tentative="1">
      <w:start w:val="1"/>
      <w:numFmt w:val="bullet"/>
      <w:lvlText w:val="o"/>
      <w:lvlJc w:val="left"/>
      <w:pPr>
        <w:ind w:left="3948" w:hanging="360"/>
      </w:pPr>
      <w:rPr>
        <w:rFonts w:ascii="Courier New" w:hAnsi="Courier New" w:cs="Courier New" w:hint="default"/>
      </w:rPr>
    </w:lvl>
    <w:lvl w:ilvl="5" w:tentative="1">
      <w:start w:val="1"/>
      <w:numFmt w:val="bullet"/>
      <w:lvlText w:val=""/>
      <w:lvlJc w:val="left"/>
      <w:pPr>
        <w:ind w:left="4668" w:hanging="360"/>
      </w:pPr>
      <w:rPr>
        <w:rFonts w:ascii="Wingdings" w:hAnsi="Wingdings" w:hint="default"/>
      </w:rPr>
    </w:lvl>
    <w:lvl w:ilvl="6" w:tentative="1">
      <w:start w:val="1"/>
      <w:numFmt w:val="bullet"/>
      <w:lvlText w:val=""/>
      <w:lvlJc w:val="left"/>
      <w:pPr>
        <w:ind w:left="5388" w:hanging="360"/>
      </w:pPr>
      <w:rPr>
        <w:rFonts w:ascii="Symbol" w:hAnsi="Symbol" w:hint="default"/>
      </w:rPr>
    </w:lvl>
    <w:lvl w:ilvl="7" w:tentative="1">
      <w:start w:val="1"/>
      <w:numFmt w:val="bullet"/>
      <w:lvlText w:val="o"/>
      <w:lvlJc w:val="left"/>
      <w:pPr>
        <w:ind w:left="6108" w:hanging="360"/>
      </w:pPr>
      <w:rPr>
        <w:rFonts w:ascii="Courier New" w:hAnsi="Courier New" w:cs="Courier New" w:hint="default"/>
      </w:rPr>
    </w:lvl>
    <w:lvl w:ilvl="8" w:tentative="1">
      <w:start w:val="1"/>
      <w:numFmt w:val="bullet"/>
      <w:lvlText w:val=""/>
      <w:lvlJc w:val="left"/>
      <w:pPr>
        <w:ind w:left="6828" w:hanging="360"/>
      </w:pPr>
      <w:rPr>
        <w:rFonts w:ascii="Wingdings" w:hAnsi="Wingdings" w:hint="default"/>
      </w:rPr>
    </w:lvl>
  </w:abstractNum>
  <w:abstractNum w:abstractNumId="55">
    <w:nsid w:val="76FF6E24"/>
    <w:multiLevelType w:val="hybridMultilevel"/>
    <w:tmpl w:val="60F29470"/>
    <w:lvl w:ilvl="0" w:tplc="16E468BC">
      <w:start w:val="5"/>
      <w:numFmt w:val="bullet"/>
      <w:lvlText w:val="-"/>
      <w:lvlJc w:val="left"/>
      <w:pPr>
        <w:ind w:left="1428" w:hanging="360"/>
      </w:pPr>
      <w:rPr>
        <w:rFonts w:ascii="Times New Roman" w:eastAsia="Times New Roman" w:hAnsi="Times New Roman" w:cs="Times New Roman"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56">
    <w:nsid w:val="7736333B"/>
    <w:multiLevelType w:val="hybridMultilevel"/>
    <w:tmpl w:val="3C24B90C"/>
    <w:lvl w:ilvl="0" w:tplc="04050003">
      <w:start w:val="1"/>
      <w:numFmt w:val="bullet"/>
      <w:lvlText w:val="o"/>
      <w:lvlJc w:val="left"/>
      <w:pPr>
        <w:ind w:left="1788" w:hanging="360"/>
      </w:pPr>
      <w:rPr>
        <w:rFonts w:ascii="Courier New" w:hAnsi="Courier New" w:cs="Courier New" w:hint="default"/>
      </w:rPr>
    </w:lvl>
    <w:lvl w:ilvl="1" w:tplc="04050003" w:tentative="1">
      <w:start w:val="1"/>
      <w:numFmt w:val="bullet"/>
      <w:lvlText w:val="o"/>
      <w:lvlJc w:val="left"/>
      <w:pPr>
        <w:ind w:left="2508" w:hanging="360"/>
      </w:pPr>
      <w:rPr>
        <w:rFonts w:ascii="Courier New" w:hAnsi="Courier New" w:cs="Courier New" w:hint="default"/>
      </w:rPr>
    </w:lvl>
    <w:lvl w:ilvl="2" w:tplc="04050005" w:tentative="1">
      <w:start w:val="1"/>
      <w:numFmt w:val="bullet"/>
      <w:lvlText w:val=""/>
      <w:lvlJc w:val="left"/>
      <w:pPr>
        <w:ind w:left="3228" w:hanging="360"/>
      </w:pPr>
      <w:rPr>
        <w:rFonts w:ascii="Wingdings" w:hAnsi="Wingdings" w:hint="default"/>
      </w:rPr>
    </w:lvl>
    <w:lvl w:ilvl="3" w:tplc="04050001" w:tentative="1">
      <w:start w:val="1"/>
      <w:numFmt w:val="bullet"/>
      <w:lvlText w:val=""/>
      <w:lvlJc w:val="left"/>
      <w:pPr>
        <w:ind w:left="3948" w:hanging="360"/>
      </w:pPr>
      <w:rPr>
        <w:rFonts w:ascii="Symbol" w:hAnsi="Symbol" w:hint="default"/>
      </w:rPr>
    </w:lvl>
    <w:lvl w:ilvl="4" w:tplc="04050003" w:tentative="1">
      <w:start w:val="1"/>
      <w:numFmt w:val="bullet"/>
      <w:lvlText w:val="o"/>
      <w:lvlJc w:val="left"/>
      <w:pPr>
        <w:ind w:left="4668" w:hanging="360"/>
      </w:pPr>
      <w:rPr>
        <w:rFonts w:ascii="Courier New" w:hAnsi="Courier New" w:cs="Courier New" w:hint="default"/>
      </w:rPr>
    </w:lvl>
    <w:lvl w:ilvl="5" w:tplc="04050005" w:tentative="1">
      <w:start w:val="1"/>
      <w:numFmt w:val="bullet"/>
      <w:lvlText w:val=""/>
      <w:lvlJc w:val="left"/>
      <w:pPr>
        <w:ind w:left="5388" w:hanging="360"/>
      </w:pPr>
      <w:rPr>
        <w:rFonts w:ascii="Wingdings" w:hAnsi="Wingdings" w:hint="default"/>
      </w:rPr>
    </w:lvl>
    <w:lvl w:ilvl="6" w:tplc="04050001" w:tentative="1">
      <w:start w:val="1"/>
      <w:numFmt w:val="bullet"/>
      <w:lvlText w:val=""/>
      <w:lvlJc w:val="left"/>
      <w:pPr>
        <w:ind w:left="6108" w:hanging="360"/>
      </w:pPr>
      <w:rPr>
        <w:rFonts w:ascii="Symbol" w:hAnsi="Symbol" w:hint="default"/>
      </w:rPr>
    </w:lvl>
    <w:lvl w:ilvl="7" w:tplc="04050003" w:tentative="1">
      <w:start w:val="1"/>
      <w:numFmt w:val="bullet"/>
      <w:lvlText w:val="o"/>
      <w:lvlJc w:val="left"/>
      <w:pPr>
        <w:ind w:left="6828" w:hanging="360"/>
      </w:pPr>
      <w:rPr>
        <w:rFonts w:ascii="Courier New" w:hAnsi="Courier New" w:cs="Courier New" w:hint="default"/>
      </w:rPr>
    </w:lvl>
    <w:lvl w:ilvl="8" w:tplc="04050005" w:tentative="1">
      <w:start w:val="1"/>
      <w:numFmt w:val="bullet"/>
      <w:lvlText w:val=""/>
      <w:lvlJc w:val="left"/>
      <w:pPr>
        <w:ind w:left="7548" w:hanging="360"/>
      </w:pPr>
      <w:rPr>
        <w:rFonts w:ascii="Wingdings" w:hAnsi="Wingdings" w:hint="default"/>
      </w:rPr>
    </w:lvl>
  </w:abstractNum>
  <w:abstractNum w:abstractNumId="57">
    <w:nsid w:val="787A38E2"/>
    <w:multiLevelType w:val="hybridMultilevel"/>
    <w:tmpl w:val="2F308E80"/>
    <w:lvl w:ilvl="0" w:tplc="04050001">
      <w:start w:val="1"/>
      <w:numFmt w:val="bullet"/>
      <w:lvlText w:val=""/>
      <w:lvlJc w:val="left"/>
      <w:pPr>
        <w:ind w:left="1425" w:hanging="360"/>
      </w:pPr>
      <w:rPr>
        <w:rFonts w:ascii="Symbol" w:hAnsi="Symbol" w:hint="default"/>
      </w:rPr>
    </w:lvl>
    <w:lvl w:ilvl="1" w:tplc="04050003" w:tentative="1">
      <w:start w:val="1"/>
      <w:numFmt w:val="bullet"/>
      <w:lvlText w:val="o"/>
      <w:lvlJc w:val="left"/>
      <w:pPr>
        <w:ind w:left="2145" w:hanging="360"/>
      </w:pPr>
      <w:rPr>
        <w:rFonts w:ascii="Courier New" w:hAnsi="Courier New" w:cs="Courier New" w:hint="default"/>
      </w:rPr>
    </w:lvl>
    <w:lvl w:ilvl="2" w:tplc="04050005" w:tentative="1">
      <w:start w:val="1"/>
      <w:numFmt w:val="bullet"/>
      <w:lvlText w:val=""/>
      <w:lvlJc w:val="left"/>
      <w:pPr>
        <w:ind w:left="2865" w:hanging="360"/>
      </w:pPr>
      <w:rPr>
        <w:rFonts w:ascii="Wingdings" w:hAnsi="Wingdings" w:hint="default"/>
      </w:rPr>
    </w:lvl>
    <w:lvl w:ilvl="3" w:tplc="04050001" w:tentative="1">
      <w:start w:val="1"/>
      <w:numFmt w:val="bullet"/>
      <w:lvlText w:val=""/>
      <w:lvlJc w:val="left"/>
      <w:pPr>
        <w:ind w:left="3585" w:hanging="360"/>
      </w:pPr>
      <w:rPr>
        <w:rFonts w:ascii="Symbol" w:hAnsi="Symbol" w:hint="default"/>
      </w:rPr>
    </w:lvl>
    <w:lvl w:ilvl="4" w:tplc="04050003" w:tentative="1">
      <w:start w:val="1"/>
      <w:numFmt w:val="bullet"/>
      <w:lvlText w:val="o"/>
      <w:lvlJc w:val="left"/>
      <w:pPr>
        <w:ind w:left="4305" w:hanging="360"/>
      </w:pPr>
      <w:rPr>
        <w:rFonts w:ascii="Courier New" w:hAnsi="Courier New" w:cs="Courier New" w:hint="default"/>
      </w:rPr>
    </w:lvl>
    <w:lvl w:ilvl="5" w:tplc="04050005" w:tentative="1">
      <w:start w:val="1"/>
      <w:numFmt w:val="bullet"/>
      <w:lvlText w:val=""/>
      <w:lvlJc w:val="left"/>
      <w:pPr>
        <w:ind w:left="5025" w:hanging="360"/>
      </w:pPr>
      <w:rPr>
        <w:rFonts w:ascii="Wingdings" w:hAnsi="Wingdings" w:hint="default"/>
      </w:rPr>
    </w:lvl>
    <w:lvl w:ilvl="6" w:tplc="04050001" w:tentative="1">
      <w:start w:val="1"/>
      <w:numFmt w:val="bullet"/>
      <w:lvlText w:val=""/>
      <w:lvlJc w:val="left"/>
      <w:pPr>
        <w:ind w:left="5745" w:hanging="360"/>
      </w:pPr>
      <w:rPr>
        <w:rFonts w:ascii="Symbol" w:hAnsi="Symbol" w:hint="default"/>
      </w:rPr>
    </w:lvl>
    <w:lvl w:ilvl="7" w:tplc="04050003" w:tentative="1">
      <w:start w:val="1"/>
      <w:numFmt w:val="bullet"/>
      <w:lvlText w:val="o"/>
      <w:lvlJc w:val="left"/>
      <w:pPr>
        <w:ind w:left="6465" w:hanging="360"/>
      </w:pPr>
      <w:rPr>
        <w:rFonts w:ascii="Courier New" w:hAnsi="Courier New" w:cs="Courier New" w:hint="default"/>
      </w:rPr>
    </w:lvl>
    <w:lvl w:ilvl="8" w:tplc="04050005" w:tentative="1">
      <w:start w:val="1"/>
      <w:numFmt w:val="bullet"/>
      <w:lvlText w:val=""/>
      <w:lvlJc w:val="left"/>
      <w:pPr>
        <w:ind w:left="7185" w:hanging="360"/>
      </w:pPr>
      <w:rPr>
        <w:rFonts w:ascii="Wingdings" w:hAnsi="Wingdings" w:hint="default"/>
      </w:rPr>
    </w:lvl>
  </w:abstractNum>
  <w:abstractNum w:abstractNumId="58">
    <w:nsid w:val="7A684B23"/>
    <w:multiLevelType w:val="multilevel"/>
    <w:tmpl w:val="7BE2F0B6"/>
    <w:lvl w:ilvl="0">
      <w:start w:val="1"/>
      <w:numFmt w:val="decimal"/>
      <w:lvlText w:val="%1."/>
      <w:lvlJc w:val="left"/>
      <w:pPr>
        <w:ind w:left="728" w:hanging="360"/>
      </w:pPr>
    </w:lvl>
    <w:lvl w:ilvl="1">
      <w:start w:val="1"/>
      <w:numFmt w:val="decimal"/>
      <w:isLgl/>
      <w:lvlText w:val="%1.%2."/>
      <w:lvlJc w:val="left"/>
      <w:pPr>
        <w:ind w:left="1146" w:hanging="720"/>
      </w:pPr>
      <w:rPr>
        <w:rFonts w:hint="default"/>
      </w:rPr>
    </w:lvl>
    <w:lvl w:ilvl="2">
      <w:start w:val="1"/>
      <w:numFmt w:val="decimal"/>
      <w:isLgl/>
      <w:lvlText w:val="%1.%2.%3."/>
      <w:lvlJc w:val="left"/>
      <w:pPr>
        <w:ind w:left="1204" w:hanging="720"/>
      </w:pPr>
      <w:rPr>
        <w:rFonts w:hint="default"/>
      </w:rPr>
    </w:lvl>
    <w:lvl w:ilvl="3">
      <w:start w:val="1"/>
      <w:numFmt w:val="decimal"/>
      <w:isLgl/>
      <w:lvlText w:val="%1.%2.%3.%4."/>
      <w:lvlJc w:val="left"/>
      <w:pPr>
        <w:ind w:left="1622" w:hanging="108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2098" w:hanging="1440"/>
      </w:pPr>
      <w:rPr>
        <w:rFonts w:hint="default"/>
      </w:rPr>
    </w:lvl>
    <w:lvl w:ilvl="6">
      <w:start w:val="1"/>
      <w:numFmt w:val="decimal"/>
      <w:isLgl/>
      <w:lvlText w:val="%1.%2.%3.%4.%5.%6.%7."/>
      <w:lvlJc w:val="left"/>
      <w:pPr>
        <w:ind w:left="2156" w:hanging="1440"/>
      </w:pPr>
      <w:rPr>
        <w:rFonts w:hint="default"/>
      </w:rPr>
    </w:lvl>
    <w:lvl w:ilvl="7">
      <w:start w:val="1"/>
      <w:numFmt w:val="decimal"/>
      <w:isLgl/>
      <w:lvlText w:val="%1.%2.%3.%4.%5.%6.%7.%8."/>
      <w:lvlJc w:val="left"/>
      <w:pPr>
        <w:ind w:left="2574" w:hanging="1800"/>
      </w:pPr>
      <w:rPr>
        <w:rFonts w:hint="default"/>
      </w:rPr>
    </w:lvl>
    <w:lvl w:ilvl="8">
      <w:start w:val="1"/>
      <w:numFmt w:val="decimal"/>
      <w:isLgl/>
      <w:lvlText w:val="%1.%2.%3.%4.%5.%6.%7.%8.%9."/>
      <w:lvlJc w:val="left"/>
      <w:pPr>
        <w:ind w:left="2632" w:hanging="1800"/>
      </w:pPr>
      <w:rPr>
        <w:rFonts w:hint="default"/>
      </w:rPr>
    </w:lvl>
  </w:abstractNum>
  <w:abstractNum w:abstractNumId="59">
    <w:nsid w:val="7E8636F2"/>
    <w:multiLevelType w:val="multilevel"/>
    <w:tmpl w:val="452276CC"/>
    <w:lvl w:ilvl="0">
      <w:start w:val="17"/>
      <w:numFmt w:val="decimal"/>
      <w:lvlText w:val="%1."/>
      <w:lvlJc w:val="left"/>
      <w:pPr>
        <w:ind w:left="0" w:firstLine="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EE7435D"/>
    <w:multiLevelType w:val="hybridMultilevel"/>
    <w:tmpl w:val="20605B88"/>
    <w:lvl w:ilvl="0" w:tplc="2304D9C0">
      <w:start w:val="1"/>
      <w:numFmt w:val="bullet"/>
      <w:lvlText w:val=""/>
      <w:lvlJc w:val="left"/>
      <w:pPr>
        <w:ind w:left="1065" w:hanging="360"/>
      </w:pPr>
      <w:rPr>
        <w:rFonts w:ascii="Symbol" w:hAnsi="Symbol" w:hint="default"/>
      </w:rPr>
    </w:lvl>
    <w:lvl w:ilvl="1" w:tplc="04050003" w:tentative="1">
      <w:start w:val="1"/>
      <w:numFmt w:val="bullet"/>
      <w:lvlText w:val="o"/>
      <w:lvlJc w:val="left"/>
      <w:pPr>
        <w:ind w:left="1785" w:hanging="360"/>
      </w:pPr>
      <w:rPr>
        <w:rFonts w:ascii="Courier New" w:hAnsi="Courier New" w:cs="Courier New" w:hint="default"/>
      </w:rPr>
    </w:lvl>
    <w:lvl w:ilvl="2" w:tplc="04050005" w:tentative="1">
      <w:start w:val="1"/>
      <w:numFmt w:val="bullet"/>
      <w:lvlText w:val=""/>
      <w:lvlJc w:val="left"/>
      <w:pPr>
        <w:ind w:left="2505" w:hanging="360"/>
      </w:pPr>
      <w:rPr>
        <w:rFonts w:ascii="Wingdings" w:hAnsi="Wingdings" w:hint="default"/>
      </w:rPr>
    </w:lvl>
    <w:lvl w:ilvl="3" w:tplc="04050001" w:tentative="1">
      <w:start w:val="1"/>
      <w:numFmt w:val="bullet"/>
      <w:lvlText w:val=""/>
      <w:lvlJc w:val="left"/>
      <w:pPr>
        <w:ind w:left="3225" w:hanging="360"/>
      </w:pPr>
      <w:rPr>
        <w:rFonts w:ascii="Symbol" w:hAnsi="Symbol" w:hint="default"/>
      </w:rPr>
    </w:lvl>
    <w:lvl w:ilvl="4" w:tplc="04050003" w:tentative="1">
      <w:start w:val="1"/>
      <w:numFmt w:val="bullet"/>
      <w:lvlText w:val="o"/>
      <w:lvlJc w:val="left"/>
      <w:pPr>
        <w:ind w:left="3945" w:hanging="360"/>
      </w:pPr>
      <w:rPr>
        <w:rFonts w:ascii="Courier New" w:hAnsi="Courier New" w:cs="Courier New" w:hint="default"/>
      </w:rPr>
    </w:lvl>
    <w:lvl w:ilvl="5" w:tplc="04050005" w:tentative="1">
      <w:start w:val="1"/>
      <w:numFmt w:val="bullet"/>
      <w:lvlText w:val=""/>
      <w:lvlJc w:val="left"/>
      <w:pPr>
        <w:ind w:left="4665" w:hanging="360"/>
      </w:pPr>
      <w:rPr>
        <w:rFonts w:ascii="Wingdings" w:hAnsi="Wingdings" w:hint="default"/>
      </w:rPr>
    </w:lvl>
    <w:lvl w:ilvl="6" w:tplc="04050001" w:tentative="1">
      <w:start w:val="1"/>
      <w:numFmt w:val="bullet"/>
      <w:lvlText w:val=""/>
      <w:lvlJc w:val="left"/>
      <w:pPr>
        <w:ind w:left="5385" w:hanging="360"/>
      </w:pPr>
      <w:rPr>
        <w:rFonts w:ascii="Symbol" w:hAnsi="Symbol" w:hint="default"/>
      </w:rPr>
    </w:lvl>
    <w:lvl w:ilvl="7" w:tplc="04050003" w:tentative="1">
      <w:start w:val="1"/>
      <w:numFmt w:val="bullet"/>
      <w:lvlText w:val="o"/>
      <w:lvlJc w:val="left"/>
      <w:pPr>
        <w:ind w:left="6105" w:hanging="360"/>
      </w:pPr>
      <w:rPr>
        <w:rFonts w:ascii="Courier New" w:hAnsi="Courier New" w:cs="Courier New" w:hint="default"/>
      </w:rPr>
    </w:lvl>
    <w:lvl w:ilvl="8" w:tplc="04050005" w:tentative="1">
      <w:start w:val="1"/>
      <w:numFmt w:val="bullet"/>
      <w:lvlText w:val=""/>
      <w:lvlJc w:val="left"/>
      <w:pPr>
        <w:ind w:left="6825" w:hanging="360"/>
      </w:pPr>
      <w:rPr>
        <w:rFonts w:ascii="Wingdings" w:hAnsi="Wingdings" w:hint="default"/>
      </w:rPr>
    </w:lvl>
  </w:abstractNum>
  <w:num w:numId="1">
    <w:abstractNumId w:val="0"/>
  </w:num>
  <w:num w:numId="2">
    <w:abstractNumId w:val="37"/>
  </w:num>
  <w:num w:numId="3">
    <w:abstractNumId w:val="0"/>
    <w:lvlOverride w:ilvl="0">
      <w:startOverride w:val="3"/>
    </w:lvlOverride>
    <w:lvlOverride w:ilvl="1"/>
    <w:lvlOverride w:ilvl="2"/>
    <w:lvlOverride w:ilvl="3"/>
    <w:lvlOverride w:ilvl="4"/>
    <w:lvlOverride w:ilvl="5"/>
    <w:lvlOverride w:ilvl="6"/>
    <w:lvlOverride w:ilvl="7"/>
    <w:lvlOverride w:ilvl="8"/>
  </w:num>
  <w:num w:numId="4">
    <w:abstractNumId w:val="57"/>
  </w:num>
  <w:num w:numId="5">
    <w:abstractNumId w:val="22"/>
  </w:num>
  <w:num w:numId="6">
    <w:abstractNumId w:val="28"/>
  </w:num>
  <w:num w:numId="7">
    <w:abstractNumId w:val="11"/>
  </w:num>
  <w:num w:numId="8">
    <w:abstractNumId w:val="14"/>
  </w:num>
  <w:num w:numId="9">
    <w:abstractNumId w:val="15"/>
  </w:num>
  <w:num w:numId="10">
    <w:abstractNumId w:val="27"/>
  </w:num>
  <w:num w:numId="11">
    <w:abstractNumId w:val="18"/>
  </w:num>
  <w:num w:numId="12">
    <w:abstractNumId w:val="16"/>
  </w:num>
  <w:num w:numId="13">
    <w:abstractNumId w:val="56"/>
  </w:num>
  <w:num w:numId="14">
    <w:abstractNumId w:val="6"/>
  </w:num>
  <w:num w:numId="15">
    <w:abstractNumId w:val="41"/>
  </w:num>
  <w:num w:numId="16">
    <w:abstractNumId w:val="17"/>
  </w:num>
  <w:num w:numId="17">
    <w:abstractNumId w:val="32"/>
  </w:num>
  <w:num w:numId="18">
    <w:abstractNumId w:val="25"/>
  </w:num>
  <w:num w:numId="19">
    <w:abstractNumId w:val="5"/>
  </w:num>
  <w:num w:numId="20">
    <w:abstractNumId w:val="53"/>
  </w:num>
  <w:num w:numId="21">
    <w:abstractNumId w:val="2"/>
  </w:num>
  <w:num w:numId="22">
    <w:abstractNumId w:val="24"/>
  </w:num>
  <w:num w:numId="23">
    <w:abstractNumId w:val="48"/>
  </w:num>
  <w:num w:numId="24">
    <w:abstractNumId w:val="39"/>
  </w:num>
  <w:num w:numId="25">
    <w:abstractNumId w:val="55"/>
  </w:num>
  <w:num w:numId="26">
    <w:abstractNumId w:val="7"/>
  </w:num>
  <w:num w:numId="27">
    <w:abstractNumId w:val="36"/>
  </w:num>
  <w:num w:numId="28">
    <w:abstractNumId w:val="44"/>
    <w:lvlOverride w:ilvl="0">
      <w:lvl w:ilvl="0">
        <w:start w:val="1"/>
        <w:numFmt w:val="decimal"/>
        <w:lvlText w:val="%1."/>
        <w:lvlJc w:val="left"/>
        <w:pPr>
          <w:tabs>
            <w:tab w:val="num" w:pos="0"/>
          </w:tabs>
          <w:ind w:left="0" w:firstLine="0"/>
        </w:pPr>
        <w:rPr>
          <w:rFonts w:hint="default"/>
        </w:rPr>
      </w:lvl>
    </w:lvlOverride>
    <w:lvlOverride w:ilvl="1">
      <w:lvl w:ilvl="1">
        <w:start w:val="1"/>
        <w:numFmt w:val="decimal"/>
        <w:lvlText w:val="9.%2."/>
        <w:lvlJc w:val="left"/>
        <w:pPr>
          <w:tabs>
            <w:tab w:val="num" w:pos="567"/>
          </w:tabs>
          <w:ind w:left="567" w:hanging="567"/>
        </w:pPr>
        <w:rPr>
          <w:rFonts w:hint="default"/>
        </w:rPr>
      </w:lvl>
    </w:lvlOverride>
    <w:lvlOverride w:ilvl="2">
      <w:lvl w:ilvl="2">
        <w:start w:val="1"/>
        <w:numFmt w:val="decimal"/>
        <w:lvlText w:val="%1.%2.%3."/>
        <w:lvlJc w:val="left"/>
        <w:pPr>
          <w:tabs>
            <w:tab w:val="num" w:pos="0"/>
          </w:tabs>
          <w:ind w:left="0" w:firstLine="0"/>
        </w:pPr>
        <w:rPr>
          <w:rFonts w:hint="default"/>
        </w:rPr>
      </w:lvl>
    </w:lvlOverride>
    <w:lvlOverride w:ilvl="3">
      <w:lvl w:ilvl="3">
        <w:start w:val="1"/>
        <w:numFmt w:val="decimal"/>
        <w:lvlText w:val="%1.%2.%3.%4."/>
        <w:lvlJc w:val="left"/>
        <w:pPr>
          <w:tabs>
            <w:tab w:val="num" w:pos="0"/>
          </w:tabs>
          <w:ind w:left="0" w:firstLine="0"/>
        </w:pPr>
        <w:rPr>
          <w:rFonts w:hint="default"/>
        </w:rPr>
      </w:lvl>
    </w:lvlOverride>
    <w:lvlOverride w:ilvl="4">
      <w:lvl w:ilvl="4">
        <w:start w:val="1"/>
        <w:numFmt w:val="decimal"/>
        <w:lvlText w:val="%1.%2.%3.%4.%5."/>
        <w:lvlJc w:val="left"/>
        <w:pPr>
          <w:tabs>
            <w:tab w:val="num" w:pos="0"/>
          </w:tabs>
          <w:ind w:left="0" w:firstLine="0"/>
        </w:pPr>
        <w:rPr>
          <w:rFonts w:hint="default"/>
        </w:rPr>
      </w:lvl>
    </w:lvlOverride>
    <w:lvlOverride w:ilvl="5">
      <w:lvl w:ilvl="5">
        <w:start w:val="1"/>
        <w:numFmt w:val="decimal"/>
        <w:lvlText w:val="%1.%2.%3.%4.%5.%6."/>
        <w:lvlJc w:val="left"/>
        <w:pPr>
          <w:tabs>
            <w:tab w:val="num" w:pos="0"/>
          </w:tabs>
          <w:ind w:left="0" w:firstLine="0"/>
        </w:pPr>
        <w:rPr>
          <w:rFonts w:hint="default"/>
        </w:rPr>
      </w:lvl>
    </w:lvlOverride>
    <w:lvlOverride w:ilvl="6">
      <w:lvl w:ilvl="6">
        <w:start w:val="1"/>
        <w:numFmt w:val="decimal"/>
        <w:lvlText w:val="%1.%2.%3.%4.%5.%6.%7."/>
        <w:lvlJc w:val="left"/>
        <w:pPr>
          <w:tabs>
            <w:tab w:val="num" w:pos="0"/>
          </w:tabs>
          <w:ind w:left="0" w:firstLine="0"/>
        </w:pPr>
        <w:rPr>
          <w:rFonts w:hint="default"/>
        </w:rPr>
      </w:lvl>
    </w:lvlOverride>
    <w:lvlOverride w:ilvl="7">
      <w:lvl w:ilvl="7">
        <w:start w:val="1"/>
        <w:numFmt w:val="decimal"/>
        <w:lvlText w:val="%1.%2.%3.%4.%5.%6.%7.%8."/>
        <w:lvlJc w:val="left"/>
        <w:pPr>
          <w:tabs>
            <w:tab w:val="num" w:pos="0"/>
          </w:tabs>
          <w:ind w:left="0" w:firstLine="0"/>
        </w:pPr>
        <w:rPr>
          <w:rFonts w:hint="default"/>
        </w:rPr>
      </w:lvl>
    </w:lvlOverride>
    <w:lvlOverride w:ilvl="8">
      <w:lvl w:ilvl="8">
        <w:start w:val="1"/>
        <w:numFmt w:val="decimal"/>
        <w:lvlText w:val="%1.%2.%3.%4.%5.%6.%7.%8.%9."/>
        <w:lvlJc w:val="left"/>
        <w:pPr>
          <w:tabs>
            <w:tab w:val="num" w:pos="0"/>
          </w:tabs>
          <w:ind w:left="1800" w:hanging="1800"/>
        </w:pPr>
        <w:rPr>
          <w:rFonts w:hint="default"/>
        </w:rPr>
      </w:lvl>
    </w:lvlOverride>
  </w:num>
  <w:num w:numId="29">
    <w:abstractNumId w:val="1"/>
    <w:lvlOverride w:ilvl="0">
      <w:lvl w:ilvl="0">
        <w:start w:val="3"/>
        <w:numFmt w:val="bullet"/>
        <w:lvlText w:val="-"/>
        <w:legacy w:legacy="1" w:legacySpace="0" w:legacyIndent="360"/>
        <w:lvlJc w:val="left"/>
        <w:pPr>
          <w:ind w:left="927" w:hanging="360"/>
        </w:pPr>
      </w:lvl>
    </w:lvlOverride>
  </w:num>
  <w:num w:numId="30">
    <w:abstractNumId w:val="23"/>
  </w:num>
  <w:num w:numId="31">
    <w:abstractNumId w:val="23"/>
    <w:lvlOverride w:ilvl="0">
      <w:lvl w:ilvl="0">
        <w:start w:val="1"/>
        <w:numFmt w:val="decimal"/>
        <w:lvlText w:val="%1."/>
        <w:lvlJc w:val="left"/>
        <w:pPr>
          <w:tabs>
            <w:tab w:val="num" w:pos="0"/>
          </w:tabs>
          <w:ind w:left="0" w:firstLine="0"/>
        </w:pPr>
        <w:rPr>
          <w:rFonts w:hint="default"/>
        </w:rPr>
      </w:lvl>
    </w:lvlOverride>
    <w:lvlOverride w:ilvl="1">
      <w:lvl w:ilvl="1">
        <w:start w:val="1"/>
        <w:numFmt w:val="decimal"/>
        <w:lvlText w:val="1%1.%2."/>
        <w:lvlJc w:val="left"/>
        <w:pPr>
          <w:tabs>
            <w:tab w:val="num" w:pos="567"/>
          </w:tabs>
          <w:ind w:left="567" w:hanging="567"/>
        </w:pPr>
        <w:rPr>
          <w:rFonts w:hint="default"/>
        </w:rPr>
      </w:lvl>
    </w:lvlOverride>
    <w:lvlOverride w:ilvl="2">
      <w:lvl w:ilvl="2">
        <w:start w:val="1"/>
        <w:numFmt w:val="decimal"/>
        <w:lvlText w:val="%1.%2.%3."/>
        <w:lvlJc w:val="left"/>
        <w:pPr>
          <w:tabs>
            <w:tab w:val="num" w:pos="0"/>
          </w:tabs>
          <w:ind w:left="0" w:firstLine="0"/>
        </w:pPr>
        <w:rPr>
          <w:rFonts w:hint="default"/>
        </w:rPr>
      </w:lvl>
    </w:lvlOverride>
    <w:lvlOverride w:ilvl="3">
      <w:lvl w:ilvl="3">
        <w:start w:val="1"/>
        <w:numFmt w:val="decimal"/>
        <w:lvlText w:val="%1.%2.%3.%4."/>
        <w:lvlJc w:val="left"/>
        <w:pPr>
          <w:tabs>
            <w:tab w:val="num" w:pos="0"/>
          </w:tabs>
          <w:ind w:left="0" w:firstLine="0"/>
        </w:pPr>
        <w:rPr>
          <w:rFonts w:hint="default"/>
        </w:rPr>
      </w:lvl>
    </w:lvlOverride>
    <w:lvlOverride w:ilvl="4">
      <w:lvl w:ilvl="4">
        <w:start w:val="1"/>
        <w:numFmt w:val="decimal"/>
        <w:lvlText w:val="%1.%2.%3.%4.%5."/>
        <w:lvlJc w:val="left"/>
        <w:pPr>
          <w:tabs>
            <w:tab w:val="num" w:pos="0"/>
          </w:tabs>
          <w:ind w:left="0" w:firstLine="0"/>
        </w:pPr>
        <w:rPr>
          <w:rFonts w:hint="default"/>
        </w:rPr>
      </w:lvl>
    </w:lvlOverride>
    <w:lvlOverride w:ilvl="5">
      <w:lvl w:ilvl="5">
        <w:start w:val="1"/>
        <w:numFmt w:val="decimal"/>
        <w:lvlText w:val="%1.%2.%3.%4.%5.%6."/>
        <w:lvlJc w:val="left"/>
        <w:pPr>
          <w:tabs>
            <w:tab w:val="num" w:pos="0"/>
          </w:tabs>
          <w:ind w:left="0" w:firstLine="0"/>
        </w:pPr>
        <w:rPr>
          <w:rFonts w:hint="default"/>
        </w:rPr>
      </w:lvl>
    </w:lvlOverride>
    <w:lvlOverride w:ilvl="6">
      <w:lvl w:ilvl="6">
        <w:start w:val="1"/>
        <w:numFmt w:val="decimal"/>
        <w:lvlText w:val="%1.%2.%3.%4.%5.%6.%7."/>
        <w:lvlJc w:val="left"/>
        <w:pPr>
          <w:tabs>
            <w:tab w:val="num" w:pos="0"/>
          </w:tabs>
          <w:ind w:left="0" w:firstLine="0"/>
        </w:pPr>
        <w:rPr>
          <w:rFonts w:hint="default"/>
        </w:rPr>
      </w:lvl>
    </w:lvlOverride>
    <w:lvlOverride w:ilvl="7">
      <w:lvl w:ilvl="7">
        <w:start w:val="1"/>
        <w:numFmt w:val="decimal"/>
        <w:lvlText w:val="%1.%2.%3.%4.%5.%6.%7.%8."/>
        <w:lvlJc w:val="left"/>
        <w:pPr>
          <w:tabs>
            <w:tab w:val="num" w:pos="0"/>
          </w:tabs>
          <w:ind w:left="0" w:firstLine="0"/>
        </w:pPr>
        <w:rPr>
          <w:rFonts w:hint="default"/>
        </w:rPr>
      </w:lvl>
    </w:lvlOverride>
    <w:lvlOverride w:ilvl="8">
      <w:lvl w:ilvl="8">
        <w:start w:val="1"/>
        <w:numFmt w:val="decimal"/>
        <w:lvlText w:val="%1.%2.%3.%4.%5.%6.%7.%8.%9."/>
        <w:lvlJc w:val="left"/>
        <w:pPr>
          <w:tabs>
            <w:tab w:val="num" w:pos="0"/>
          </w:tabs>
          <w:ind w:left="1800" w:hanging="1800"/>
        </w:pPr>
        <w:rPr>
          <w:rFonts w:hint="default"/>
        </w:rPr>
      </w:lvl>
    </w:lvlOverride>
  </w:num>
  <w:num w:numId="32">
    <w:abstractNumId w:val="23"/>
    <w:lvlOverride w:ilvl="0">
      <w:lvl w:ilvl="0">
        <w:start w:val="1"/>
        <w:numFmt w:val="decimal"/>
        <w:lvlText w:val="%1."/>
        <w:lvlJc w:val="left"/>
        <w:pPr>
          <w:tabs>
            <w:tab w:val="num" w:pos="0"/>
          </w:tabs>
          <w:ind w:left="0" w:firstLine="0"/>
        </w:pPr>
        <w:rPr>
          <w:rFonts w:hint="default"/>
        </w:rPr>
      </w:lvl>
    </w:lvlOverride>
    <w:lvlOverride w:ilvl="1">
      <w:lvl w:ilvl="1">
        <w:start w:val="1"/>
        <w:numFmt w:val="decimal"/>
        <w:lvlText w:val="1%1.%2."/>
        <w:lvlJc w:val="left"/>
        <w:pPr>
          <w:tabs>
            <w:tab w:val="num" w:pos="567"/>
          </w:tabs>
          <w:ind w:left="567" w:hanging="567"/>
        </w:pPr>
        <w:rPr>
          <w:rFonts w:hint="default"/>
        </w:rPr>
      </w:lvl>
    </w:lvlOverride>
    <w:lvlOverride w:ilvl="2">
      <w:lvl w:ilvl="2">
        <w:start w:val="1"/>
        <w:numFmt w:val="decimal"/>
        <w:lvlText w:val="11.%2.%3."/>
        <w:lvlJc w:val="left"/>
        <w:pPr>
          <w:tabs>
            <w:tab w:val="num" w:pos="720"/>
          </w:tabs>
          <w:ind w:left="567" w:hanging="567"/>
        </w:pPr>
        <w:rPr>
          <w:rFonts w:hint="default"/>
        </w:rPr>
      </w:lvl>
    </w:lvlOverride>
    <w:lvlOverride w:ilvl="3">
      <w:lvl w:ilvl="3">
        <w:start w:val="1"/>
        <w:numFmt w:val="decimal"/>
        <w:lvlText w:val="%1.%2.%3.%4."/>
        <w:lvlJc w:val="left"/>
        <w:pPr>
          <w:tabs>
            <w:tab w:val="num" w:pos="0"/>
          </w:tabs>
          <w:ind w:left="0" w:firstLine="0"/>
        </w:pPr>
        <w:rPr>
          <w:rFonts w:hint="default"/>
        </w:rPr>
      </w:lvl>
    </w:lvlOverride>
    <w:lvlOverride w:ilvl="4">
      <w:lvl w:ilvl="4">
        <w:start w:val="1"/>
        <w:numFmt w:val="decimal"/>
        <w:lvlText w:val="%1.%2.%3.%4.%5."/>
        <w:lvlJc w:val="left"/>
        <w:pPr>
          <w:tabs>
            <w:tab w:val="num" w:pos="0"/>
          </w:tabs>
          <w:ind w:left="0" w:firstLine="0"/>
        </w:pPr>
        <w:rPr>
          <w:rFonts w:hint="default"/>
        </w:rPr>
      </w:lvl>
    </w:lvlOverride>
    <w:lvlOverride w:ilvl="5">
      <w:lvl w:ilvl="5">
        <w:start w:val="1"/>
        <w:numFmt w:val="decimal"/>
        <w:lvlText w:val="%1.%2.%3.%4.%5.%6."/>
        <w:lvlJc w:val="left"/>
        <w:pPr>
          <w:tabs>
            <w:tab w:val="num" w:pos="0"/>
          </w:tabs>
          <w:ind w:left="0" w:firstLine="0"/>
        </w:pPr>
        <w:rPr>
          <w:rFonts w:hint="default"/>
        </w:rPr>
      </w:lvl>
    </w:lvlOverride>
    <w:lvlOverride w:ilvl="6">
      <w:lvl w:ilvl="6">
        <w:start w:val="1"/>
        <w:numFmt w:val="decimal"/>
        <w:lvlText w:val="%1.%2.%3.%4.%5.%6.%7."/>
        <w:lvlJc w:val="left"/>
        <w:pPr>
          <w:tabs>
            <w:tab w:val="num" w:pos="0"/>
          </w:tabs>
          <w:ind w:left="0" w:firstLine="0"/>
        </w:pPr>
        <w:rPr>
          <w:rFonts w:hint="default"/>
        </w:rPr>
      </w:lvl>
    </w:lvlOverride>
    <w:lvlOverride w:ilvl="7">
      <w:lvl w:ilvl="7">
        <w:start w:val="1"/>
        <w:numFmt w:val="decimal"/>
        <w:lvlText w:val="%1.%2.%3.%4.%5.%6.%7.%8."/>
        <w:lvlJc w:val="left"/>
        <w:pPr>
          <w:tabs>
            <w:tab w:val="num" w:pos="0"/>
          </w:tabs>
          <w:ind w:left="0" w:firstLine="0"/>
        </w:pPr>
        <w:rPr>
          <w:rFonts w:hint="default"/>
        </w:rPr>
      </w:lvl>
    </w:lvlOverride>
    <w:lvlOverride w:ilvl="8">
      <w:lvl w:ilvl="8">
        <w:start w:val="1"/>
        <w:numFmt w:val="decimal"/>
        <w:lvlText w:val="%1.%2.%3.%4.%5.%6.%7.%8.%9."/>
        <w:lvlJc w:val="left"/>
        <w:pPr>
          <w:tabs>
            <w:tab w:val="num" w:pos="0"/>
          </w:tabs>
          <w:ind w:left="1800" w:hanging="1800"/>
        </w:pPr>
        <w:rPr>
          <w:rFonts w:hint="default"/>
        </w:rPr>
      </w:lvl>
    </w:lvlOverride>
  </w:num>
  <w:num w:numId="33">
    <w:abstractNumId w:val="23"/>
    <w:lvlOverride w:ilvl="0">
      <w:lvl w:ilvl="0">
        <w:start w:val="1"/>
        <w:numFmt w:val="decimal"/>
        <w:lvlText w:val="%1."/>
        <w:lvlJc w:val="left"/>
        <w:pPr>
          <w:tabs>
            <w:tab w:val="num" w:pos="0"/>
          </w:tabs>
          <w:ind w:left="0" w:firstLine="0"/>
        </w:pPr>
        <w:rPr>
          <w:rFonts w:hint="default"/>
        </w:rPr>
      </w:lvl>
    </w:lvlOverride>
    <w:lvlOverride w:ilvl="1">
      <w:lvl w:ilvl="1">
        <w:start w:val="1"/>
        <w:numFmt w:val="decimal"/>
        <w:lvlText w:val="%1.%2."/>
        <w:lvlJc w:val="left"/>
        <w:pPr>
          <w:tabs>
            <w:tab w:val="num" w:pos="0"/>
          </w:tabs>
          <w:ind w:left="0" w:firstLine="0"/>
        </w:pPr>
        <w:rPr>
          <w:rFonts w:hint="default"/>
        </w:rPr>
      </w:lvl>
    </w:lvlOverride>
    <w:lvlOverride w:ilvl="2">
      <w:lvl w:ilvl="2">
        <w:start w:val="1"/>
        <w:numFmt w:val="decimal"/>
        <w:lvlText w:val="1%1.%2.%3."/>
        <w:lvlJc w:val="left"/>
        <w:pPr>
          <w:tabs>
            <w:tab w:val="num" w:pos="720"/>
          </w:tabs>
          <w:ind w:left="0" w:firstLine="0"/>
        </w:pPr>
        <w:rPr>
          <w:rFonts w:hint="default"/>
        </w:rPr>
      </w:lvl>
    </w:lvlOverride>
    <w:lvlOverride w:ilvl="3">
      <w:lvl w:ilvl="3">
        <w:start w:val="1"/>
        <w:numFmt w:val="decimal"/>
        <w:lvlText w:val="%1.%2.%3.%4."/>
        <w:lvlJc w:val="left"/>
        <w:pPr>
          <w:tabs>
            <w:tab w:val="num" w:pos="0"/>
          </w:tabs>
          <w:ind w:left="0" w:firstLine="0"/>
        </w:pPr>
        <w:rPr>
          <w:rFonts w:hint="default"/>
        </w:rPr>
      </w:lvl>
    </w:lvlOverride>
    <w:lvlOverride w:ilvl="4">
      <w:lvl w:ilvl="4">
        <w:start w:val="1"/>
        <w:numFmt w:val="decimal"/>
        <w:lvlText w:val="%1.%2.%3.%4.%5."/>
        <w:lvlJc w:val="left"/>
        <w:pPr>
          <w:tabs>
            <w:tab w:val="num" w:pos="0"/>
          </w:tabs>
          <w:ind w:left="0" w:firstLine="0"/>
        </w:pPr>
        <w:rPr>
          <w:rFonts w:hint="default"/>
        </w:rPr>
      </w:lvl>
    </w:lvlOverride>
    <w:lvlOverride w:ilvl="5">
      <w:lvl w:ilvl="5">
        <w:start w:val="1"/>
        <w:numFmt w:val="decimal"/>
        <w:lvlText w:val="%1.%2.%3.%4.%5.%6."/>
        <w:lvlJc w:val="left"/>
        <w:pPr>
          <w:tabs>
            <w:tab w:val="num" w:pos="0"/>
          </w:tabs>
          <w:ind w:left="0" w:firstLine="0"/>
        </w:pPr>
        <w:rPr>
          <w:rFonts w:hint="default"/>
        </w:rPr>
      </w:lvl>
    </w:lvlOverride>
    <w:lvlOverride w:ilvl="6">
      <w:lvl w:ilvl="6">
        <w:start w:val="1"/>
        <w:numFmt w:val="decimal"/>
        <w:lvlText w:val="%1.%2.%3.%4.%5.%6.%7."/>
        <w:lvlJc w:val="left"/>
        <w:pPr>
          <w:tabs>
            <w:tab w:val="num" w:pos="0"/>
          </w:tabs>
          <w:ind w:left="0" w:firstLine="0"/>
        </w:pPr>
        <w:rPr>
          <w:rFonts w:hint="default"/>
        </w:rPr>
      </w:lvl>
    </w:lvlOverride>
    <w:lvlOverride w:ilvl="7">
      <w:lvl w:ilvl="7">
        <w:start w:val="1"/>
        <w:numFmt w:val="decimal"/>
        <w:lvlText w:val="%1.%2.%3.%4.%5.%6.%7.%8."/>
        <w:lvlJc w:val="left"/>
        <w:pPr>
          <w:tabs>
            <w:tab w:val="num" w:pos="0"/>
          </w:tabs>
          <w:ind w:left="0" w:firstLine="0"/>
        </w:pPr>
        <w:rPr>
          <w:rFonts w:hint="default"/>
        </w:rPr>
      </w:lvl>
    </w:lvlOverride>
    <w:lvlOverride w:ilvl="8">
      <w:lvl w:ilvl="8">
        <w:start w:val="1"/>
        <w:numFmt w:val="decimal"/>
        <w:lvlText w:val="%1.%2.%3.%4.%5.%6.%7.%8.%9."/>
        <w:lvlJc w:val="left"/>
        <w:pPr>
          <w:tabs>
            <w:tab w:val="num" w:pos="0"/>
          </w:tabs>
          <w:ind w:left="1800" w:hanging="1800"/>
        </w:pPr>
        <w:rPr>
          <w:rFonts w:hint="default"/>
        </w:rPr>
      </w:lvl>
    </w:lvlOverride>
  </w:num>
  <w:num w:numId="34">
    <w:abstractNumId w:val="47"/>
  </w:num>
  <w:num w:numId="35">
    <w:abstractNumId w:val="47"/>
    <w:lvlOverride w:ilvl="0">
      <w:lvl w:ilvl="0">
        <w:start w:val="1"/>
        <w:numFmt w:val="decimal"/>
        <w:lvlText w:val="%1."/>
        <w:lvlJc w:val="left"/>
        <w:pPr>
          <w:tabs>
            <w:tab w:val="num" w:pos="0"/>
          </w:tabs>
          <w:ind w:left="0" w:firstLine="0"/>
        </w:pPr>
        <w:rPr>
          <w:rFonts w:hint="default"/>
        </w:rPr>
      </w:lvl>
    </w:lvlOverride>
    <w:lvlOverride w:ilvl="1">
      <w:lvl w:ilvl="1">
        <w:start w:val="1"/>
        <w:numFmt w:val="decimal"/>
        <w:lvlText w:val="%12.%2."/>
        <w:lvlJc w:val="left"/>
        <w:pPr>
          <w:tabs>
            <w:tab w:val="num" w:pos="567"/>
          </w:tabs>
          <w:ind w:left="567" w:hanging="567"/>
        </w:pPr>
        <w:rPr>
          <w:rFonts w:hint="default"/>
        </w:rPr>
      </w:lvl>
    </w:lvlOverride>
    <w:lvlOverride w:ilvl="2">
      <w:lvl w:ilvl="2">
        <w:start w:val="1"/>
        <w:numFmt w:val="decimal"/>
        <w:lvlText w:val="%1.%2.%3."/>
        <w:lvlJc w:val="left"/>
        <w:pPr>
          <w:tabs>
            <w:tab w:val="num" w:pos="0"/>
          </w:tabs>
          <w:ind w:left="0" w:firstLine="0"/>
        </w:pPr>
        <w:rPr>
          <w:rFonts w:hint="default"/>
        </w:rPr>
      </w:lvl>
    </w:lvlOverride>
    <w:lvlOverride w:ilvl="3">
      <w:lvl w:ilvl="3">
        <w:start w:val="1"/>
        <w:numFmt w:val="decimal"/>
        <w:lvlText w:val="%1.%2.%3.%4."/>
        <w:lvlJc w:val="left"/>
        <w:pPr>
          <w:tabs>
            <w:tab w:val="num" w:pos="0"/>
          </w:tabs>
          <w:ind w:left="0" w:firstLine="0"/>
        </w:pPr>
        <w:rPr>
          <w:rFonts w:hint="default"/>
        </w:rPr>
      </w:lvl>
    </w:lvlOverride>
    <w:lvlOverride w:ilvl="4">
      <w:lvl w:ilvl="4">
        <w:start w:val="1"/>
        <w:numFmt w:val="decimal"/>
        <w:lvlText w:val="%1.%2.%3.%4.%5."/>
        <w:lvlJc w:val="left"/>
        <w:pPr>
          <w:tabs>
            <w:tab w:val="num" w:pos="0"/>
          </w:tabs>
          <w:ind w:left="0" w:firstLine="0"/>
        </w:pPr>
        <w:rPr>
          <w:rFonts w:hint="default"/>
        </w:rPr>
      </w:lvl>
    </w:lvlOverride>
    <w:lvlOverride w:ilvl="5">
      <w:lvl w:ilvl="5">
        <w:start w:val="1"/>
        <w:numFmt w:val="decimal"/>
        <w:lvlText w:val="%1.%2.%3.%4.%5.%6."/>
        <w:lvlJc w:val="left"/>
        <w:pPr>
          <w:tabs>
            <w:tab w:val="num" w:pos="0"/>
          </w:tabs>
          <w:ind w:left="0" w:firstLine="0"/>
        </w:pPr>
        <w:rPr>
          <w:rFonts w:hint="default"/>
        </w:rPr>
      </w:lvl>
    </w:lvlOverride>
    <w:lvlOverride w:ilvl="6">
      <w:lvl w:ilvl="6">
        <w:start w:val="1"/>
        <w:numFmt w:val="decimal"/>
        <w:lvlText w:val="%1.%2.%3.%4.%5.%6.%7."/>
        <w:lvlJc w:val="left"/>
        <w:pPr>
          <w:tabs>
            <w:tab w:val="num" w:pos="0"/>
          </w:tabs>
          <w:ind w:left="0" w:firstLine="0"/>
        </w:pPr>
        <w:rPr>
          <w:rFonts w:hint="default"/>
        </w:rPr>
      </w:lvl>
    </w:lvlOverride>
    <w:lvlOverride w:ilvl="7">
      <w:lvl w:ilvl="7">
        <w:start w:val="1"/>
        <w:numFmt w:val="decimal"/>
        <w:lvlText w:val="%1.%2.%3.%4.%5.%6.%7.%8."/>
        <w:lvlJc w:val="left"/>
        <w:pPr>
          <w:tabs>
            <w:tab w:val="num" w:pos="0"/>
          </w:tabs>
          <w:ind w:left="0" w:firstLine="0"/>
        </w:pPr>
        <w:rPr>
          <w:rFonts w:hint="default"/>
        </w:rPr>
      </w:lvl>
    </w:lvlOverride>
    <w:lvlOverride w:ilvl="8">
      <w:lvl w:ilvl="8">
        <w:start w:val="1"/>
        <w:numFmt w:val="decimal"/>
        <w:lvlText w:val="%1.%2.%3.%4.%5.%6.%7.%8.%9."/>
        <w:lvlJc w:val="left"/>
        <w:pPr>
          <w:tabs>
            <w:tab w:val="num" w:pos="0"/>
          </w:tabs>
          <w:ind w:left="1800" w:hanging="1800"/>
        </w:pPr>
        <w:rPr>
          <w:rFonts w:hint="default"/>
        </w:rPr>
      </w:lvl>
    </w:lvlOverride>
  </w:num>
  <w:num w:numId="36">
    <w:abstractNumId w:val="30"/>
  </w:num>
  <w:num w:numId="37">
    <w:abstractNumId w:val="30"/>
    <w:lvlOverride w:ilvl="0">
      <w:lvl w:ilvl="0">
        <w:start w:val="1"/>
        <w:numFmt w:val="decimal"/>
        <w:lvlText w:val="%1."/>
        <w:lvlJc w:val="left"/>
        <w:pPr>
          <w:tabs>
            <w:tab w:val="num" w:pos="0"/>
          </w:tabs>
          <w:ind w:left="0" w:firstLine="0"/>
        </w:pPr>
        <w:rPr>
          <w:rFonts w:hint="default"/>
        </w:rPr>
      </w:lvl>
    </w:lvlOverride>
    <w:lvlOverride w:ilvl="1">
      <w:lvl w:ilvl="1">
        <w:start w:val="1"/>
        <w:numFmt w:val="decimal"/>
        <w:lvlText w:val="%13.%2."/>
        <w:lvlJc w:val="left"/>
        <w:pPr>
          <w:tabs>
            <w:tab w:val="num" w:pos="567"/>
          </w:tabs>
          <w:ind w:left="567" w:hanging="567"/>
        </w:pPr>
        <w:rPr>
          <w:rFonts w:hint="default"/>
        </w:rPr>
      </w:lvl>
    </w:lvlOverride>
    <w:lvlOverride w:ilvl="2">
      <w:lvl w:ilvl="2">
        <w:start w:val="1"/>
        <w:numFmt w:val="decimal"/>
        <w:lvlText w:val="%1.%2.%3."/>
        <w:lvlJc w:val="left"/>
        <w:pPr>
          <w:tabs>
            <w:tab w:val="num" w:pos="0"/>
          </w:tabs>
          <w:ind w:left="0" w:firstLine="0"/>
        </w:pPr>
        <w:rPr>
          <w:rFonts w:hint="default"/>
        </w:rPr>
      </w:lvl>
    </w:lvlOverride>
    <w:lvlOverride w:ilvl="3">
      <w:lvl w:ilvl="3">
        <w:start w:val="1"/>
        <w:numFmt w:val="decimal"/>
        <w:lvlText w:val="%1.%2.%3.%4."/>
        <w:lvlJc w:val="left"/>
        <w:pPr>
          <w:tabs>
            <w:tab w:val="num" w:pos="0"/>
          </w:tabs>
          <w:ind w:left="0" w:firstLine="0"/>
        </w:pPr>
        <w:rPr>
          <w:rFonts w:hint="default"/>
        </w:rPr>
      </w:lvl>
    </w:lvlOverride>
    <w:lvlOverride w:ilvl="4">
      <w:lvl w:ilvl="4">
        <w:start w:val="1"/>
        <w:numFmt w:val="decimal"/>
        <w:lvlText w:val="%1.%2.%3.%4.%5."/>
        <w:lvlJc w:val="left"/>
        <w:pPr>
          <w:tabs>
            <w:tab w:val="num" w:pos="0"/>
          </w:tabs>
          <w:ind w:left="0" w:firstLine="0"/>
        </w:pPr>
        <w:rPr>
          <w:rFonts w:hint="default"/>
        </w:rPr>
      </w:lvl>
    </w:lvlOverride>
    <w:lvlOverride w:ilvl="5">
      <w:lvl w:ilvl="5">
        <w:start w:val="1"/>
        <w:numFmt w:val="decimal"/>
        <w:lvlText w:val="%1.%2.%3.%4.%5.%6."/>
        <w:lvlJc w:val="left"/>
        <w:pPr>
          <w:tabs>
            <w:tab w:val="num" w:pos="0"/>
          </w:tabs>
          <w:ind w:left="0" w:firstLine="0"/>
        </w:pPr>
        <w:rPr>
          <w:rFonts w:hint="default"/>
        </w:rPr>
      </w:lvl>
    </w:lvlOverride>
    <w:lvlOverride w:ilvl="6">
      <w:lvl w:ilvl="6">
        <w:start w:val="1"/>
        <w:numFmt w:val="decimal"/>
        <w:lvlText w:val="%1.%2.%3.%4.%5.%6.%7."/>
        <w:lvlJc w:val="left"/>
        <w:pPr>
          <w:tabs>
            <w:tab w:val="num" w:pos="0"/>
          </w:tabs>
          <w:ind w:left="0" w:firstLine="0"/>
        </w:pPr>
        <w:rPr>
          <w:rFonts w:hint="default"/>
        </w:rPr>
      </w:lvl>
    </w:lvlOverride>
    <w:lvlOverride w:ilvl="7">
      <w:lvl w:ilvl="7">
        <w:start w:val="1"/>
        <w:numFmt w:val="decimal"/>
        <w:lvlText w:val="%1.%2.%3.%4.%5.%6.%7.%8."/>
        <w:lvlJc w:val="left"/>
        <w:pPr>
          <w:tabs>
            <w:tab w:val="num" w:pos="0"/>
          </w:tabs>
          <w:ind w:left="0" w:firstLine="0"/>
        </w:pPr>
        <w:rPr>
          <w:rFonts w:hint="default"/>
        </w:rPr>
      </w:lvl>
    </w:lvlOverride>
    <w:lvlOverride w:ilvl="8">
      <w:lvl w:ilvl="8">
        <w:start w:val="1"/>
        <w:numFmt w:val="decimal"/>
        <w:lvlText w:val="%1.%2.%3.%4.%5.%6.%7.%8.%9."/>
        <w:lvlJc w:val="left"/>
        <w:pPr>
          <w:tabs>
            <w:tab w:val="num" w:pos="0"/>
          </w:tabs>
          <w:ind w:left="1800" w:hanging="1800"/>
        </w:pPr>
        <w:rPr>
          <w:rFonts w:hint="default"/>
        </w:rPr>
      </w:lvl>
    </w:lvlOverride>
  </w:num>
  <w:num w:numId="38">
    <w:abstractNumId w:val="29"/>
  </w:num>
  <w:num w:numId="39">
    <w:abstractNumId w:val="40"/>
  </w:num>
  <w:num w:numId="40">
    <w:abstractNumId w:val="58"/>
  </w:num>
  <w:num w:numId="41">
    <w:abstractNumId w:val="21"/>
  </w:num>
  <w:num w:numId="42">
    <w:abstractNumId w:val="45"/>
  </w:num>
  <w:num w:numId="43">
    <w:abstractNumId w:val="52"/>
  </w:num>
  <w:num w:numId="44">
    <w:abstractNumId w:val="9"/>
  </w:num>
  <w:num w:numId="45">
    <w:abstractNumId w:val="19"/>
  </w:num>
  <w:num w:numId="46">
    <w:abstractNumId w:val="42"/>
  </w:num>
  <w:num w:numId="47">
    <w:abstractNumId w:val="49"/>
  </w:num>
  <w:num w:numId="48">
    <w:abstractNumId w:val="4"/>
  </w:num>
  <w:num w:numId="49">
    <w:abstractNumId w:val="43"/>
  </w:num>
  <w:num w:numId="50">
    <w:abstractNumId w:val="60"/>
  </w:num>
  <w:num w:numId="51">
    <w:abstractNumId w:val="3"/>
  </w:num>
  <w:num w:numId="52">
    <w:abstractNumId w:val="12"/>
  </w:num>
  <w:num w:numId="53">
    <w:abstractNumId w:val="54"/>
  </w:num>
  <w:num w:numId="54">
    <w:abstractNumId w:val="46"/>
  </w:num>
  <w:num w:numId="55">
    <w:abstractNumId w:val="8"/>
  </w:num>
  <w:num w:numId="56">
    <w:abstractNumId w:val="31"/>
  </w:num>
  <w:num w:numId="57">
    <w:abstractNumId w:val="34"/>
  </w:num>
  <w:num w:numId="58">
    <w:abstractNumId w:val="33"/>
  </w:num>
  <w:num w:numId="59">
    <w:abstractNumId w:val="51"/>
  </w:num>
  <w:num w:numId="60">
    <w:abstractNumId w:val="26"/>
  </w:num>
  <w:num w:numId="61">
    <w:abstractNumId w:val="38"/>
  </w:num>
  <w:num w:numId="62">
    <w:abstractNumId w:val="59"/>
  </w:num>
  <w:num w:numId="63">
    <w:abstractNumId w:val="10"/>
  </w:num>
  <w:num w:numId="64">
    <w:abstractNumId w:val="35"/>
  </w:num>
  <w:num w:numId="65">
    <w:abstractNumId w:val="13"/>
  </w:num>
  <w:num w:numId="66">
    <w:abstractNumId w:val="20"/>
  </w:num>
  <w:num w:numId="67">
    <w:abstractNumId w:val="50"/>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ACB"/>
    <w:rsid w:val="0001126D"/>
    <w:rsid w:val="00012D86"/>
    <w:rsid w:val="00021759"/>
    <w:rsid w:val="00023FAD"/>
    <w:rsid w:val="000250A0"/>
    <w:rsid w:val="000267CD"/>
    <w:rsid w:val="00027704"/>
    <w:rsid w:val="0003063C"/>
    <w:rsid w:val="0003424D"/>
    <w:rsid w:val="00047D44"/>
    <w:rsid w:val="00072839"/>
    <w:rsid w:val="00080DAB"/>
    <w:rsid w:val="00090E39"/>
    <w:rsid w:val="000A0BB7"/>
    <w:rsid w:val="000A734C"/>
    <w:rsid w:val="000B449C"/>
    <w:rsid w:val="000E46CF"/>
    <w:rsid w:val="000F7D69"/>
    <w:rsid w:val="0010734F"/>
    <w:rsid w:val="00110C5F"/>
    <w:rsid w:val="00127E4D"/>
    <w:rsid w:val="0013230D"/>
    <w:rsid w:val="00150CBA"/>
    <w:rsid w:val="00157F6E"/>
    <w:rsid w:val="00160E4D"/>
    <w:rsid w:val="0017126C"/>
    <w:rsid w:val="0017787E"/>
    <w:rsid w:val="00180CE4"/>
    <w:rsid w:val="00181A5A"/>
    <w:rsid w:val="0019093B"/>
    <w:rsid w:val="001B1372"/>
    <w:rsid w:val="001B7218"/>
    <w:rsid w:val="001C4642"/>
    <w:rsid w:val="001E6E68"/>
    <w:rsid w:val="002138C6"/>
    <w:rsid w:val="00220249"/>
    <w:rsid w:val="00223745"/>
    <w:rsid w:val="0024086C"/>
    <w:rsid w:val="00241F83"/>
    <w:rsid w:val="00245DB0"/>
    <w:rsid w:val="00262CA9"/>
    <w:rsid w:val="0028299B"/>
    <w:rsid w:val="002923D4"/>
    <w:rsid w:val="002A29E2"/>
    <w:rsid w:val="002B0A97"/>
    <w:rsid w:val="002B0C80"/>
    <w:rsid w:val="002D399D"/>
    <w:rsid w:val="002D7B2F"/>
    <w:rsid w:val="002F019E"/>
    <w:rsid w:val="002F17B6"/>
    <w:rsid w:val="00303EE8"/>
    <w:rsid w:val="00337CE6"/>
    <w:rsid w:val="00367E00"/>
    <w:rsid w:val="00390D58"/>
    <w:rsid w:val="003951D2"/>
    <w:rsid w:val="003A460C"/>
    <w:rsid w:val="003A6654"/>
    <w:rsid w:val="003C27A2"/>
    <w:rsid w:val="003C6909"/>
    <w:rsid w:val="003D168F"/>
    <w:rsid w:val="003D1A47"/>
    <w:rsid w:val="003E40AF"/>
    <w:rsid w:val="003F6300"/>
    <w:rsid w:val="004015DD"/>
    <w:rsid w:val="00426F3C"/>
    <w:rsid w:val="00436064"/>
    <w:rsid w:val="00436DBF"/>
    <w:rsid w:val="00454D8D"/>
    <w:rsid w:val="00457664"/>
    <w:rsid w:val="004636D7"/>
    <w:rsid w:val="0047528E"/>
    <w:rsid w:val="004C1D01"/>
    <w:rsid w:val="004C784C"/>
    <w:rsid w:val="004E2C78"/>
    <w:rsid w:val="004E465E"/>
    <w:rsid w:val="00504262"/>
    <w:rsid w:val="00510CB5"/>
    <w:rsid w:val="00522ACF"/>
    <w:rsid w:val="00537BAC"/>
    <w:rsid w:val="005416FF"/>
    <w:rsid w:val="00542B5C"/>
    <w:rsid w:val="00546423"/>
    <w:rsid w:val="00557A6E"/>
    <w:rsid w:val="00563E2E"/>
    <w:rsid w:val="00580E3D"/>
    <w:rsid w:val="00583019"/>
    <w:rsid w:val="005A6A66"/>
    <w:rsid w:val="005A7281"/>
    <w:rsid w:val="005B169E"/>
    <w:rsid w:val="005B1ACB"/>
    <w:rsid w:val="005D1053"/>
    <w:rsid w:val="00603465"/>
    <w:rsid w:val="00612FB0"/>
    <w:rsid w:val="006143CB"/>
    <w:rsid w:val="00622DC4"/>
    <w:rsid w:val="00624983"/>
    <w:rsid w:val="00632C42"/>
    <w:rsid w:val="006512C9"/>
    <w:rsid w:val="00670B3C"/>
    <w:rsid w:val="00671F3A"/>
    <w:rsid w:val="00673E1D"/>
    <w:rsid w:val="006745DE"/>
    <w:rsid w:val="00683BDF"/>
    <w:rsid w:val="006A4442"/>
    <w:rsid w:val="006C0A06"/>
    <w:rsid w:val="006F02DE"/>
    <w:rsid w:val="006F7458"/>
    <w:rsid w:val="00717EFF"/>
    <w:rsid w:val="00721016"/>
    <w:rsid w:val="00727987"/>
    <w:rsid w:val="0073300D"/>
    <w:rsid w:val="00762DAB"/>
    <w:rsid w:val="00792BDD"/>
    <w:rsid w:val="007933D0"/>
    <w:rsid w:val="0079344E"/>
    <w:rsid w:val="007A4AF0"/>
    <w:rsid w:val="007B2840"/>
    <w:rsid w:val="007C306B"/>
    <w:rsid w:val="00802217"/>
    <w:rsid w:val="0081328B"/>
    <w:rsid w:val="00832D69"/>
    <w:rsid w:val="00840422"/>
    <w:rsid w:val="008500C6"/>
    <w:rsid w:val="00861F7E"/>
    <w:rsid w:val="008925FF"/>
    <w:rsid w:val="008A21FC"/>
    <w:rsid w:val="008A4203"/>
    <w:rsid w:val="008A5728"/>
    <w:rsid w:val="008E437B"/>
    <w:rsid w:val="00901616"/>
    <w:rsid w:val="00901F60"/>
    <w:rsid w:val="00950B8A"/>
    <w:rsid w:val="009631BB"/>
    <w:rsid w:val="00974F78"/>
    <w:rsid w:val="0098623F"/>
    <w:rsid w:val="009948E2"/>
    <w:rsid w:val="00994C43"/>
    <w:rsid w:val="009970D5"/>
    <w:rsid w:val="009A2E8E"/>
    <w:rsid w:val="009C46BD"/>
    <w:rsid w:val="009E637C"/>
    <w:rsid w:val="009F4159"/>
    <w:rsid w:val="009F674B"/>
    <w:rsid w:val="00A048FD"/>
    <w:rsid w:val="00A12791"/>
    <w:rsid w:val="00A220AE"/>
    <w:rsid w:val="00A36801"/>
    <w:rsid w:val="00A433D5"/>
    <w:rsid w:val="00A52670"/>
    <w:rsid w:val="00A62D5F"/>
    <w:rsid w:val="00A74982"/>
    <w:rsid w:val="00A96ABC"/>
    <w:rsid w:val="00AA1D1E"/>
    <w:rsid w:val="00AA4C53"/>
    <w:rsid w:val="00AB3B03"/>
    <w:rsid w:val="00AB7445"/>
    <w:rsid w:val="00AE12AC"/>
    <w:rsid w:val="00AE5394"/>
    <w:rsid w:val="00AF0947"/>
    <w:rsid w:val="00B076B3"/>
    <w:rsid w:val="00B1311C"/>
    <w:rsid w:val="00B22F5E"/>
    <w:rsid w:val="00B316D8"/>
    <w:rsid w:val="00B31748"/>
    <w:rsid w:val="00B3551A"/>
    <w:rsid w:val="00B4039A"/>
    <w:rsid w:val="00B439A0"/>
    <w:rsid w:val="00B804D2"/>
    <w:rsid w:val="00B90621"/>
    <w:rsid w:val="00BA0463"/>
    <w:rsid w:val="00BC379D"/>
    <w:rsid w:val="00BE0DC1"/>
    <w:rsid w:val="00BF6CA6"/>
    <w:rsid w:val="00BF7E22"/>
    <w:rsid w:val="00C1760F"/>
    <w:rsid w:val="00C56F3B"/>
    <w:rsid w:val="00C72542"/>
    <w:rsid w:val="00C76AF4"/>
    <w:rsid w:val="00C87FA5"/>
    <w:rsid w:val="00C90E91"/>
    <w:rsid w:val="00CA6D2D"/>
    <w:rsid w:val="00CA735A"/>
    <w:rsid w:val="00CB19D8"/>
    <w:rsid w:val="00CC4550"/>
    <w:rsid w:val="00CD2221"/>
    <w:rsid w:val="00CE0643"/>
    <w:rsid w:val="00CE47F4"/>
    <w:rsid w:val="00CF55D1"/>
    <w:rsid w:val="00D020F8"/>
    <w:rsid w:val="00D163A6"/>
    <w:rsid w:val="00D24FA1"/>
    <w:rsid w:val="00D34E7E"/>
    <w:rsid w:val="00D56CB5"/>
    <w:rsid w:val="00D5726F"/>
    <w:rsid w:val="00D57AE7"/>
    <w:rsid w:val="00DB4E68"/>
    <w:rsid w:val="00DC09E4"/>
    <w:rsid w:val="00DC5024"/>
    <w:rsid w:val="00DC65CD"/>
    <w:rsid w:val="00DD06CE"/>
    <w:rsid w:val="00DE62F4"/>
    <w:rsid w:val="00DF0F2C"/>
    <w:rsid w:val="00DF20B9"/>
    <w:rsid w:val="00E209BF"/>
    <w:rsid w:val="00E24854"/>
    <w:rsid w:val="00E27BC6"/>
    <w:rsid w:val="00E30356"/>
    <w:rsid w:val="00E30E80"/>
    <w:rsid w:val="00E36268"/>
    <w:rsid w:val="00E3793F"/>
    <w:rsid w:val="00E415DA"/>
    <w:rsid w:val="00E664A9"/>
    <w:rsid w:val="00E7147B"/>
    <w:rsid w:val="00E74ACF"/>
    <w:rsid w:val="00EA0942"/>
    <w:rsid w:val="00EC4631"/>
    <w:rsid w:val="00EC6C80"/>
    <w:rsid w:val="00EC759B"/>
    <w:rsid w:val="00ED33FA"/>
    <w:rsid w:val="00ED5F69"/>
    <w:rsid w:val="00F06D88"/>
    <w:rsid w:val="00F15B34"/>
    <w:rsid w:val="00F24381"/>
    <w:rsid w:val="00F3454F"/>
    <w:rsid w:val="00F37537"/>
    <w:rsid w:val="00F4282C"/>
    <w:rsid w:val="00F53BE6"/>
    <w:rsid w:val="00F56866"/>
    <w:rsid w:val="00F67294"/>
    <w:rsid w:val="00FB373A"/>
    <w:rsid w:val="00FD1630"/>
    <w:rsid w:val="00FE000E"/>
    <w:rsid w:val="00FE1FCE"/>
    <w:rsid w:val="00FE30D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ind w:left="567"/>
      <w:jc w:val="both"/>
    </w:pPr>
    <w:rPr>
      <w:sz w:val="24"/>
      <w:szCs w:val="24"/>
    </w:rPr>
  </w:style>
  <w:style w:type="paragraph" w:styleId="Nadpis1">
    <w:name w:val="heading 1"/>
    <w:basedOn w:val="Normln"/>
    <w:next w:val="Normln"/>
    <w:qFormat/>
    <w:pPr>
      <w:keepNext/>
      <w:jc w:val="center"/>
      <w:outlineLvl w:val="0"/>
    </w:pPr>
    <w:rPr>
      <w:b/>
      <w:bCs/>
      <w:sz w:val="66"/>
      <w:szCs w:val="66"/>
    </w:rPr>
  </w:style>
  <w:style w:type="paragraph" w:styleId="Nadpis2">
    <w:name w:val="heading 2"/>
    <w:basedOn w:val="Normln"/>
    <w:next w:val="Normln"/>
    <w:qFormat/>
    <w:pPr>
      <w:keepNext/>
      <w:numPr>
        <w:numId w:val="1"/>
      </w:numPr>
      <w:jc w:val="center"/>
      <w:outlineLvl w:val="1"/>
    </w:pPr>
    <w:rPr>
      <w:b/>
      <w:bCs/>
      <w:color w:val="000000"/>
      <w:sz w:val="32"/>
      <w:szCs w:val="32"/>
    </w:rPr>
  </w:style>
  <w:style w:type="paragraph" w:styleId="Nadpis3">
    <w:name w:val="heading 3"/>
    <w:basedOn w:val="Normln"/>
    <w:next w:val="Normln"/>
    <w:qFormat/>
    <w:rsid w:val="006512C9"/>
    <w:pPr>
      <w:keepNext/>
      <w:spacing w:before="240" w:after="60"/>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pPr>
      <w:tabs>
        <w:tab w:val="center" w:pos="4536"/>
        <w:tab w:val="right" w:pos="9072"/>
      </w:tabs>
    </w:pPr>
  </w:style>
  <w:style w:type="character" w:styleId="slostrnky">
    <w:name w:val="page number"/>
    <w:basedOn w:val="Standardnpsmoodstavce"/>
  </w:style>
  <w:style w:type="paragraph" w:customStyle="1" w:styleId="Zkladntext21">
    <w:name w:val="Základní text 21"/>
    <w:basedOn w:val="Normln"/>
  </w:style>
  <w:style w:type="paragraph" w:customStyle="1" w:styleId="Normodsaz">
    <w:name w:val="Norm.odsaz."/>
    <w:basedOn w:val="Normln"/>
    <w:link w:val="NormodsazChar"/>
    <w:pPr>
      <w:tabs>
        <w:tab w:val="num" w:pos="567"/>
      </w:tabs>
      <w:spacing w:before="120" w:after="120"/>
      <w:ind w:hanging="567"/>
    </w:pPr>
  </w:style>
  <w:style w:type="paragraph" w:customStyle="1" w:styleId="1">
    <w:name w:val="1"/>
    <w:basedOn w:val="Normln"/>
    <w:next w:val="Textkomente"/>
    <w:semiHidden/>
  </w:style>
  <w:style w:type="paragraph" w:customStyle="1" w:styleId="Normodsods">
    <w:name w:val="Norm.ods.ods."/>
    <w:basedOn w:val="Normodsaz"/>
    <w:pPr>
      <w:tabs>
        <w:tab w:val="clear" w:pos="567"/>
        <w:tab w:val="num" w:pos="1276"/>
      </w:tabs>
      <w:ind w:left="1276" w:hanging="709"/>
    </w:pPr>
  </w:style>
  <w:style w:type="paragraph" w:styleId="Textkomente">
    <w:name w:val="annotation text"/>
    <w:basedOn w:val="Normln"/>
    <w:semiHidden/>
    <w:rPr>
      <w:sz w:val="20"/>
      <w:szCs w:val="20"/>
    </w:rPr>
  </w:style>
  <w:style w:type="character" w:styleId="Zvraznn">
    <w:name w:val="Emphasis"/>
    <w:uiPriority w:val="20"/>
    <w:qFormat/>
    <w:rPr>
      <w:i/>
      <w:iCs/>
    </w:rPr>
  </w:style>
  <w:style w:type="character" w:styleId="Odkaznakoment">
    <w:name w:val="annotation reference"/>
    <w:semiHidden/>
    <w:rsid w:val="006512C9"/>
    <w:rPr>
      <w:sz w:val="16"/>
      <w:szCs w:val="16"/>
    </w:rPr>
  </w:style>
  <w:style w:type="character" w:customStyle="1" w:styleId="NormodsazChar">
    <w:name w:val="Norm.odsaz. Char"/>
    <w:link w:val="Normodsaz"/>
    <w:rsid w:val="006512C9"/>
    <w:rPr>
      <w:sz w:val="24"/>
      <w:szCs w:val="24"/>
      <w:lang w:val="cs-CZ" w:eastAsia="cs-CZ" w:bidi="ar-SA"/>
    </w:rPr>
  </w:style>
  <w:style w:type="character" w:styleId="Hypertextovodkaz">
    <w:name w:val="Hyperlink"/>
    <w:rsid w:val="00EC4631"/>
    <w:rPr>
      <w:color w:val="0000FF"/>
      <w:u w:val="single"/>
    </w:rPr>
  </w:style>
  <w:style w:type="paragraph" w:styleId="Odstavecseseznamem">
    <w:name w:val="List Paragraph"/>
    <w:basedOn w:val="Normln"/>
    <w:uiPriority w:val="34"/>
    <w:qFormat/>
    <w:rsid w:val="006F7458"/>
    <w:pPr>
      <w:spacing w:after="200" w:line="276" w:lineRule="auto"/>
      <w:ind w:left="720"/>
      <w:contextualSpacing/>
      <w:jc w:val="left"/>
    </w:pPr>
    <w:rPr>
      <w:rFonts w:ascii="Calibri" w:hAnsi="Calibri"/>
      <w:sz w:val="22"/>
      <w:szCs w:val="22"/>
    </w:rPr>
  </w:style>
  <w:style w:type="paragraph" w:styleId="Textbubliny">
    <w:name w:val="Balloon Text"/>
    <w:basedOn w:val="Normln"/>
    <w:link w:val="TextbublinyChar"/>
    <w:rsid w:val="00012D86"/>
    <w:rPr>
      <w:rFonts w:ascii="Tahoma" w:hAnsi="Tahoma"/>
      <w:sz w:val="16"/>
      <w:szCs w:val="16"/>
      <w:lang w:val="x-none" w:eastAsia="x-none"/>
    </w:rPr>
  </w:style>
  <w:style w:type="character" w:customStyle="1" w:styleId="TextbublinyChar">
    <w:name w:val="Text bubliny Char"/>
    <w:link w:val="Textbubliny"/>
    <w:rsid w:val="00012D86"/>
    <w:rPr>
      <w:rFonts w:ascii="Tahoma" w:hAnsi="Tahoma" w:cs="Tahoma"/>
      <w:sz w:val="16"/>
      <w:szCs w:val="16"/>
    </w:rPr>
  </w:style>
  <w:style w:type="paragraph" w:customStyle="1" w:styleId="lnekxyz">
    <w:name w:val="Článek x.y.z"/>
    <w:basedOn w:val="Normln"/>
    <w:rsid w:val="000250A0"/>
    <w:pPr>
      <w:numPr>
        <w:ilvl w:val="2"/>
        <w:numId w:val="39"/>
      </w:numPr>
      <w:tabs>
        <w:tab w:val="clear" w:pos="736"/>
        <w:tab w:val="num" w:pos="1134"/>
      </w:tabs>
      <w:spacing w:before="120"/>
      <w:ind w:left="1134" w:hanging="567"/>
    </w:pPr>
    <w:rPr>
      <w:sz w:val="22"/>
      <w:szCs w:val="20"/>
    </w:rPr>
  </w:style>
  <w:style w:type="paragraph" w:customStyle="1" w:styleId="lnekxy">
    <w:name w:val="Článek x.y"/>
    <w:basedOn w:val="Normln"/>
    <w:rsid w:val="000250A0"/>
    <w:pPr>
      <w:numPr>
        <w:ilvl w:val="1"/>
        <w:numId w:val="39"/>
      </w:numPr>
      <w:spacing w:before="120"/>
    </w:pPr>
    <w:rPr>
      <w:sz w:val="22"/>
      <w:szCs w:val="20"/>
    </w:rPr>
  </w:style>
  <w:style w:type="paragraph" w:customStyle="1" w:styleId="Nadpiskapitoly">
    <w:name w:val="Nadpis kapitoly"/>
    <w:basedOn w:val="Zhlav"/>
    <w:rsid w:val="000250A0"/>
    <w:pPr>
      <w:keepNext/>
      <w:numPr>
        <w:numId w:val="39"/>
      </w:numPr>
      <w:tabs>
        <w:tab w:val="clear" w:pos="4536"/>
        <w:tab w:val="clear" w:pos="9072"/>
      </w:tabs>
      <w:spacing w:before="480" w:after="240"/>
      <w:jc w:val="center"/>
    </w:pPr>
    <w:rPr>
      <w:b/>
      <w:caps/>
      <w:sz w:val="26"/>
      <w:szCs w:val="20"/>
    </w:rPr>
  </w:style>
  <w:style w:type="paragraph" w:styleId="Revize">
    <w:name w:val="Revision"/>
    <w:hidden/>
    <w:uiPriority w:val="99"/>
    <w:semiHidden/>
    <w:rsid w:val="006F02DE"/>
    <w:rPr>
      <w:sz w:val="24"/>
      <w:szCs w:val="24"/>
    </w:rPr>
  </w:style>
  <w:style w:type="paragraph" w:customStyle="1" w:styleId="Odstavecvelnku">
    <w:name w:val="Odstavec ve článku"/>
    <w:basedOn w:val="Normln"/>
    <w:rsid w:val="00E30E80"/>
    <w:pPr>
      <w:spacing w:before="120"/>
      <w:ind w:left="561"/>
    </w:pPr>
    <w:rPr>
      <w:sz w:val="2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ind w:left="567"/>
      <w:jc w:val="both"/>
    </w:pPr>
    <w:rPr>
      <w:sz w:val="24"/>
      <w:szCs w:val="24"/>
    </w:rPr>
  </w:style>
  <w:style w:type="paragraph" w:styleId="Nadpis1">
    <w:name w:val="heading 1"/>
    <w:basedOn w:val="Normln"/>
    <w:next w:val="Normln"/>
    <w:qFormat/>
    <w:pPr>
      <w:keepNext/>
      <w:jc w:val="center"/>
      <w:outlineLvl w:val="0"/>
    </w:pPr>
    <w:rPr>
      <w:b/>
      <w:bCs/>
      <w:sz w:val="66"/>
      <w:szCs w:val="66"/>
    </w:rPr>
  </w:style>
  <w:style w:type="paragraph" w:styleId="Nadpis2">
    <w:name w:val="heading 2"/>
    <w:basedOn w:val="Normln"/>
    <w:next w:val="Normln"/>
    <w:qFormat/>
    <w:pPr>
      <w:keepNext/>
      <w:numPr>
        <w:numId w:val="1"/>
      </w:numPr>
      <w:jc w:val="center"/>
      <w:outlineLvl w:val="1"/>
    </w:pPr>
    <w:rPr>
      <w:b/>
      <w:bCs/>
      <w:color w:val="000000"/>
      <w:sz w:val="32"/>
      <w:szCs w:val="32"/>
    </w:rPr>
  </w:style>
  <w:style w:type="paragraph" w:styleId="Nadpis3">
    <w:name w:val="heading 3"/>
    <w:basedOn w:val="Normln"/>
    <w:next w:val="Normln"/>
    <w:qFormat/>
    <w:rsid w:val="006512C9"/>
    <w:pPr>
      <w:keepNext/>
      <w:spacing w:before="240" w:after="60"/>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pPr>
      <w:tabs>
        <w:tab w:val="center" w:pos="4536"/>
        <w:tab w:val="right" w:pos="9072"/>
      </w:tabs>
    </w:pPr>
  </w:style>
  <w:style w:type="character" w:styleId="slostrnky">
    <w:name w:val="page number"/>
    <w:basedOn w:val="Standardnpsmoodstavce"/>
  </w:style>
  <w:style w:type="paragraph" w:customStyle="1" w:styleId="Zkladntext21">
    <w:name w:val="Základní text 21"/>
    <w:basedOn w:val="Normln"/>
  </w:style>
  <w:style w:type="paragraph" w:customStyle="1" w:styleId="Normodsaz">
    <w:name w:val="Norm.odsaz."/>
    <w:basedOn w:val="Normln"/>
    <w:link w:val="NormodsazChar"/>
    <w:pPr>
      <w:tabs>
        <w:tab w:val="num" w:pos="567"/>
      </w:tabs>
      <w:spacing w:before="120" w:after="120"/>
      <w:ind w:hanging="567"/>
    </w:pPr>
  </w:style>
  <w:style w:type="paragraph" w:customStyle="1" w:styleId="1">
    <w:name w:val="1"/>
    <w:basedOn w:val="Normln"/>
    <w:next w:val="Textkomente"/>
    <w:semiHidden/>
  </w:style>
  <w:style w:type="paragraph" w:customStyle="1" w:styleId="Normodsods">
    <w:name w:val="Norm.ods.ods."/>
    <w:basedOn w:val="Normodsaz"/>
    <w:pPr>
      <w:tabs>
        <w:tab w:val="clear" w:pos="567"/>
        <w:tab w:val="num" w:pos="1276"/>
      </w:tabs>
      <w:ind w:left="1276" w:hanging="709"/>
    </w:pPr>
  </w:style>
  <w:style w:type="paragraph" w:styleId="Textkomente">
    <w:name w:val="annotation text"/>
    <w:basedOn w:val="Normln"/>
    <w:semiHidden/>
    <w:rPr>
      <w:sz w:val="20"/>
      <w:szCs w:val="20"/>
    </w:rPr>
  </w:style>
  <w:style w:type="character" w:styleId="Zvraznn">
    <w:name w:val="Emphasis"/>
    <w:uiPriority w:val="20"/>
    <w:qFormat/>
    <w:rPr>
      <w:i/>
      <w:iCs/>
    </w:rPr>
  </w:style>
  <w:style w:type="character" w:styleId="Odkaznakoment">
    <w:name w:val="annotation reference"/>
    <w:semiHidden/>
    <w:rsid w:val="006512C9"/>
    <w:rPr>
      <w:sz w:val="16"/>
      <w:szCs w:val="16"/>
    </w:rPr>
  </w:style>
  <w:style w:type="character" w:customStyle="1" w:styleId="NormodsazChar">
    <w:name w:val="Norm.odsaz. Char"/>
    <w:link w:val="Normodsaz"/>
    <w:rsid w:val="006512C9"/>
    <w:rPr>
      <w:sz w:val="24"/>
      <w:szCs w:val="24"/>
      <w:lang w:val="cs-CZ" w:eastAsia="cs-CZ" w:bidi="ar-SA"/>
    </w:rPr>
  </w:style>
  <w:style w:type="character" w:styleId="Hypertextovodkaz">
    <w:name w:val="Hyperlink"/>
    <w:rsid w:val="00EC4631"/>
    <w:rPr>
      <w:color w:val="0000FF"/>
      <w:u w:val="single"/>
    </w:rPr>
  </w:style>
  <w:style w:type="paragraph" w:styleId="Odstavecseseznamem">
    <w:name w:val="List Paragraph"/>
    <w:basedOn w:val="Normln"/>
    <w:uiPriority w:val="34"/>
    <w:qFormat/>
    <w:rsid w:val="006F7458"/>
    <w:pPr>
      <w:spacing w:after="200" w:line="276" w:lineRule="auto"/>
      <w:ind w:left="720"/>
      <w:contextualSpacing/>
      <w:jc w:val="left"/>
    </w:pPr>
    <w:rPr>
      <w:rFonts w:ascii="Calibri" w:hAnsi="Calibri"/>
      <w:sz w:val="22"/>
      <w:szCs w:val="22"/>
    </w:rPr>
  </w:style>
  <w:style w:type="paragraph" w:styleId="Textbubliny">
    <w:name w:val="Balloon Text"/>
    <w:basedOn w:val="Normln"/>
    <w:link w:val="TextbublinyChar"/>
    <w:rsid w:val="00012D86"/>
    <w:rPr>
      <w:rFonts w:ascii="Tahoma" w:hAnsi="Tahoma"/>
      <w:sz w:val="16"/>
      <w:szCs w:val="16"/>
      <w:lang w:val="x-none" w:eastAsia="x-none"/>
    </w:rPr>
  </w:style>
  <w:style w:type="character" w:customStyle="1" w:styleId="TextbublinyChar">
    <w:name w:val="Text bubliny Char"/>
    <w:link w:val="Textbubliny"/>
    <w:rsid w:val="00012D86"/>
    <w:rPr>
      <w:rFonts w:ascii="Tahoma" w:hAnsi="Tahoma" w:cs="Tahoma"/>
      <w:sz w:val="16"/>
      <w:szCs w:val="16"/>
    </w:rPr>
  </w:style>
  <w:style w:type="paragraph" w:customStyle="1" w:styleId="lnekxyz">
    <w:name w:val="Článek x.y.z"/>
    <w:basedOn w:val="Normln"/>
    <w:rsid w:val="000250A0"/>
    <w:pPr>
      <w:numPr>
        <w:ilvl w:val="2"/>
        <w:numId w:val="39"/>
      </w:numPr>
      <w:tabs>
        <w:tab w:val="clear" w:pos="736"/>
        <w:tab w:val="num" w:pos="1134"/>
      </w:tabs>
      <w:spacing w:before="120"/>
      <w:ind w:left="1134" w:hanging="567"/>
    </w:pPr>
    <w:rPr>
      <w:sz w:val="22"/>
      <w:szCs w:val="20"/>
    </w:rPr>
  </w:style>
  <w:style w:type="paragraph" w:customStyle="1" w:styleId="lnekxy">
    <w:name w:val="Článek x.y"/>
    <w:basedOn w:val="Normln"/>
    <w:rsid w:val="000250A0"/>
    <w:pPr>
      <w:numPr>
        <w:ilvl w:val="1"/>
        <w:numId w:val="39"/>
      </w:numPr>
      <w:spacing w:before="120"/>
    </w:pPr>
    <w:rPr>
      <w:sz w:val="22"/>
      <w:szCs w:val="20"/>
    </w:rPr>
  </w:style>
  <w:style w:type="paragraph" w:customStyle="1" w:styleId="Nadpiskapitoly">
    <w:name w:val="Nadpis kapitoly"/>
    <w:basedOn w:val="Zhlav"/>
    <w:rsid w:val="000250A0"/>
    <w:pPr>
      <w:keepNext/>
      <w:numPr>
        <w:numId w:val="39"/>
      </w:numPr>
      <w:tabs>
        <w:tab w:val="clear" w:pos="4536"/>
        <w:tab w:val="clear" w:pos="9072"/>
      </w:tabs>
      <w:spacing w:before="480" w:after="240"/>
      <w:jc w:val="center"/>
    </w:pPr>
    <w:rPr>
      <w:b/>
      <w:caps/>
      <w:sz w:val="26"/>
      <w:szCs w:val="20"/>
    </w:rPr>
  </w:style>
  <w:style w:type="paragraph" w:styleId="Revize">
    <w:name w:val="Revision"/>
    <w:hidden/>
    <w:uiPriority w:val="99"/>
    <w:semiHidden/>
    <w:rsid w:val="006F02DE"/>
    <w:rPr>
      <w:sz w:val="24"/>
      <w:szCs w:val="24"/>
    </w:rPr>
  </w:style>
  <w:style w:type="paragraph" w:customStyle="1" w:styleId="Odstavecvelnku">
    <w:name w:val="Odstavec ve článku"/>
    <w:basedOn w:val="Normln"/>
    <w:rsid w:val="00E30E80"/>
    <w:pPr>
      <w:spacing w:before="120"/>
      <w:ind w:left="561"/>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4671688">
      <w:bodyDiv w:val="1"/>
      <w:marLeft w:val="0"/>
      <w:marRight w:val="0"/>
      <w:marTop w:val="0"/>
      <w:marBottom w:val="0"/>
      <w:divBdr>
        <w:top w:val="none" w:sz="0" w:space="0" w:color="auto"/>
        <w:left w:val="none" w:sz="0" w:space="0" w:color="auto"/>
        <w:bottom w:val="none" w:sz="0" w:space="0" w:color="auto"/>
        <w:right w:val="none" w:sz="0" w:space="0" w:color="auto"/>
      </w:divBdr>
    </w:div>
    <w:div w:id="1380588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mestomimon.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08B00E-F5A0-40CB-A883-EACAE10AB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11</Pages>
  <Words>4516</Words>
  <Characters>26647</Characters>
  <Application>Microsoft Office Word</Application>
  <DocSecurity>0</DocSecurity>
  <Lines>222</Lines>
  <Paragraphs>62</Paragraphs>
  <ScaleCrop>false</ScaleCrop>
  <HeadingPairs>
    <vt:vector size="2" baseType="variant">
      <vt:variant>
        <vt:lpstr>Název</vt:lpstr>
      </vt:variant>
      <vt:variant>
        <vt:i4>1</vt:i4>
      </vt:variant>
    </vt:vector>
  </HeadingPairs>
  <TitlesOfParts>
    <vt:vector size="1" baseType="lpstr">
      <vt:lpstr>VZOR SMLOUVY O DÍLO</vt:lpstr>
    </vt:vector>
  </TitlesOfParts>
  <Company>Hewlett-Packard Company</Company>
  <LinksUpToDate>false</LinksUpToDate>
  <CharactersWithSpaces>31101</CharactersWithSpaces>
  <SharedDoc>false</SharedDoc>
  <HLinks>
    <vt:vector size="6" baseType="variant">
      <vt:variant>
        <vt:i4>524364</vt:i4>
      </vt:variant>
      <vt:variant>
        <vt:i4>0</vt:i4>
      </vt:variant>
      <vt:variant>
        <vt:i4>0</vt:i4>
      </vt:variant>
      <vt:variant>
        <vt:i4>5</vt:i4>
      </vt:variant>
      <vt:variant>
        <vt:lpwstr>http://www.mestomimon.cz/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VZOR SMLOUVY O DÍLO</dc:title>
  <dc:creator>Václav Podhorský</dc:creator>
  <cp:lastModifiedBy>Skubal</cp:lastModifiedBy>
  <cp:revision>5</cp:revision>
  <cp:lastPrinted>2012-11-06T08:40:00Z</cp:lastPrinted>
  <dcterms:created xsi:type="dcterms:W3CDTF">2012-11-09T09:24:00Z</dcterms:created>
  <dcterms:modified xsi:type="dcterms:W3CDTF">2012-11-16T10:16:00Z</dcterms:modified>
</cp:coreProperties>
</file>