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8"/>
          <w:szCs w:val="28"/>
          <w:lang w:eastAsia="cs-CZ"/>
        </w:rPr>
        <w:t>SMLOUVA O  DÍLO</w:t>
      </w:r>
      <w:proofErr w:type="gramEnd"/>
      <w:r w:rsidRPr="00AB07ED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AB07ED">
        <w:rPr>
          <w:rFonts w:ascii="Arial" w:eastAsia="Times New Roman" w:hAnsi="Arial" w:cs="Arial"/>
          <w:sz w:val="28"/>
          <w:szCs w:val="28"/>
          <w:lang w:eastAsia="cs-CZ"/>
        </w:rPr>
        <w:t xml:space="preserve">Uzavřena dle zákona č.89/2012 Občanský zákoník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I. Smluvní strany</w:t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Objednatel: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Město Jablonné v Podještědí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nám. Míru 22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  <w:t>471 25 Jablonné v Podještědí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IČO: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00260576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DIČ: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CZ00260576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zastoupený 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Mgr.</w:t>
      </w:r>
      <w:proofErr w:type="gramEnd"/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Petrem Sadílkem - starosta města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tel/fax: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487 829 961, 487 829 960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bankovní spojení : 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proofErr w:type="spellStart"/>
      <w:proofErr w:type="gramStart"/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č.ú</w:t>
      </w:r>
      <w:proofErr w:type="spellEnd"/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. 903269369/0800</w:t>
      </w:r>
      <w:proofErr w:type="gramEnd"/>
      <w:r w:rsidRPr="00AB07ED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, 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Česká spořitelna, a.s.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Osoba oprávněné jednat ve věcech technických: 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Jiří Rýdl - místostarosta města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  <w:t xml:space="preserve">   Lukáš Kohlíček – st. technik města</w:t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Zhotovitel: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BF0228" w:rsidRDefault="00BF0228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BF0228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IČO: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DIČ: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zastoupený :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tel/fax: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bankovní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spojení :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Osoba oprávněné jednat ve věcech technických: </w:t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Výše uvedení zástupci obou stran prohlašují, že podle stanov nebo jiného obdobného organizačního předpisu jsou oprávněni tuto smlouvu podepsat a k platnosti není třeba podpisu jiné osoby.</w:t>
      </w: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BF0228" w:rsidRPr="00AB07ED" w:rsidRDefault="00BF0228" w:rsidP="00BF022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II. Předmět díla</w:t>
      </w:r>
    </w:p>
    <w:p w:rsidR="00AB07ED" w:rsidRPr="00AB07ED" w:rsidRDefault="00AB07ED" w:rsidP="00AB07ED">
      <w:pPr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Předmětem této smlouvy je </w:t>
      </w: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 xml:space="preserve">„Snížení energetické náročnosti MŠ Studánka - Markvartice“ 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Rozsah a obsah díla je stanoven následovně:</w:t>
      </w: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Provedení díla dle platných technických norem a obecných zvyklostí</w:t>
      </w: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při aplikaci systémů dodržovat předpisy a spotřeby výrobce</w:t>
      </w: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Zpracování projektové dokumentace skutečného provedení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Zhotovitel se tímto zavazuje, že pro objednatele na své náklady a na své nebezpečí provede výše popsané dílo způsobem a v rozsahu stanoveným v této smlouvě a objednatel se tímto zavazuje řádně dokončené dílo převzít a zaplatit zhotoviteli za jeho zhotovení cenu ve výši a způsobem stanoveným v této smlouvě.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Předmět a rozsah díla je dále vymezen obsahem následující dokumentace a dokladů: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dle soupisu prací zhotovitele, který byl nedílnou součástí zadávací dokumentace – příloha č. 1 této smlouvy</w:t>
      </w:r>
    </w:p>
    <w:p w:rsidR="00AB07ED" w:rsidRPr="00AB07ED" w:rsidRDefault="00AB07ED" w:rsidP="00AB07E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zadávací dokumentace veřejné zakázky </w:t>
      </w: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„Snížení energetické náročnosti MŠ Studánka - Markvartice“</w:t>
      </w: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Zhotovením díla se rozumí úplné, funkční a bezvadné provedení všech stavebních a montážních prací a konstrukcí, včetně dodávek potřebných materiálů a zařízení nezbytných pro řádné dokončení díla, dále provedení všech činností souvisejících s dodávkou stavebních prací a konstrukcí, jež jsou pro řádné dokončení díla nezbytné. Součástí předmětu díla jsou i následující činnosti: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a provedení všech opatření organizačního a stavebně technologického charakteru k řádnému provedení předmětu díla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úklidu stavby a odstranění zařízení staveniště ke dni předání a převzetí díla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odvozu, uložení a likvidaci odpadů v souladu s příslušnými právními předpisy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veškerých dokladů (prohlášení o shodě, certifikáty a atesty na všechny použité materiály a zařízení a dalších dokladů, souvisejících s plněním předmětu díla) a jejich předání objednateli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čistoty v místě realizace předmětu plnění a v jeho okolí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Pořízení průběžné fotodokumentace realizace zakázky a její předání objednateli v elektronickém provedení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Pořízení průběžné fotodokumentace realizace zakázky a její předání objednateli v elektronickém provedení</w:t>
      </w:r>
    </w:p>
    <w:p w:rsidR="00AB07ED" w:rsidRPr="00AB07ED" w:rsidRDefault="00AB07ED" w:rsidP="00AB07ED">
      <w:pPr>
        <w:spacing w:after="0" w:line="240" w:lineRule="auto"/>
        <w:ind w:left="1429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i/>
          <w:color w:val="FF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Místem plnění je objekt MŠ Studánka, ul. U Školy čp. 194, na st. p. č. 314, v kata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strálním území Markvartice v Podještědí v obci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Jablonné v </w:t>
      </w:r>
      <w:proofErr w:type="gramStart"/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Podještědí.  .</w:t>
      </w:r>
      <w:proofErr w:type="gramEnd"/>
    </w:p>
    <w:p w:rsidR="00AB07ED" w:rsidRPr="00AB07ED" w:rsidRDefault="00AB07ED" w:rsidP="00AB07ED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7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III. Čas plnění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yellow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1.    Zhotovitel se zavazuje provést dílo podle </w:t>
      </w:r>
      <w:proofErr w:type="spellStart"/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čl.II</w:t>
      </w:r>
      <w:proofErr w:type="spellEnd"/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do 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15.10.2014.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IV. Cena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Cena je sjednána na základě nabídky zhotovitele ve výši Kč ……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…..,- Kč</w:t>
      </w:r>
      <w:proofErr w:type="gramEnd"/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,--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plus příslušné platné DPH, které ke dni podpisu smlouvy činí </w:t>
      </w:r>
      <w:r>
        <w:rPr>
          <w:rFonts w:ascii="Arial" w:eastAsia="Times New Roman" w:hAnsi="Arial" w:cs="Arial"/>
          <w:sz w:val="20"/>
          <w:szCs w:val="20"/>
          <w:lang w:eastAsia="ar-SA"/>
        </w:rPr>
        <w:t>21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%, tj. ……….,- Kč. Cena díla je celkem s DPH </w:t>
      </w:r>
      <w:r>
        <w:rPr>
          <w:rFonts w:ascii="Arial" w:eastAsia="Times New Roman" w:hAnsi="Arial" w:cs="Arial"/>
          <w:sz w:val="20"/>
          <w:szCs w:val="20"/>
          <w:lang w:eastAsia="ar-SA"/>
        </w:rPr>
        <w:t>……</w:t>
      </w: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,- Kč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. V případě, že bude DPH změněno během doby realizace díla, bude použito DPH, které stanoví zákon k období, ke kterým se bude vztahovat vyúčtování provedených prací. Zhotovitel prohlašuje, že cenu díla stanovil v souladu s rozsahem díla vymezeným v této smlouvě a na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základě  vlastního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zaměření a tato cena je pevná, neměnná a nejvýše přípustná. Za vícepráce tak mohou být považovány pouze takové práce, jejichž potřeba objektivně vyvstala teprve v průběhu provádění díla a které nebylo objektivně možno při veškeré odbornosti předem předvídat, nebo takové práce, které si objednatel vyžádá nad rozsah díla stanoveného touto smlouvou.</w:t>
      </w:r>
    </w:p>
    <w:p w:rsidR="00AB07ED" w:rsidRPr="00AB07ED" w:rsidRDefault="00AB07ED" w:rsidP="00AB07ED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AB07ED">
        <w:rPr>
          <w:rFonts w:ascii="Arial" w:eastAsia="Calibri" w:hAnsi="Arial" w:cs="Arial"/>
          <w:sz w:val="20"/>
          <w:szCs w:val="20"/>
        </w:rPr>
        <w:lastRenderedPageBreak/>
        <w:t>Změna ceny díla v případě víceprací požadovaných objednatelem v průběhu stavby, které mají objektivní a prokazatelný vliv na zvýšení nákladů zhotovitele souvisejících s plněním tohoto díla, je možná po vzájemné dohodě ve formě písemného dodatku této smlouvy;</w:t>
      </w:r>
      <w:r w:rsidRPr="00AB07ED">
        <w:rPr>
          <w:rFonts w:ascii="Arial" w:eastAsia="Calibri" w:hAnsi="Arial" w:cs="Arial"/>
        </w:rPr>
        <w:t xml:space="preserve"> </w:t>
      </w:r>
      <w:r w:rsidRPr="00AB07ED">
        <w:rPr>
          <w:rFonts w:ascii="Arial" w:eastAsia="Calibri" w:hAnsi="Arial" w:cs="Arial"/>
          <w:sz w:val="20"/>
          <w:szCs w:val="20"/>
        </w:rPr>
        <w:t>pokud zhotovitel provede tyto vícepráce bez předchozího sjednání písemného dodatku ke smlouvě, stává se cena těchto víceprací smluvní pokutou za porušení smluvních ujednání o ceně díla dle smlouvy zaplacenou zhotovitelem objednateli</w:t>
      </w:r>
    </w:p>
    <w:p w:rsidR="00AB07ED" w:rsidRPr="00AB07ED" w:rsidRDefault="00AB07ED" w:rsidP="00AB07ED">
      <w:pPr>
        <w:numPr>
          <w:ilvl w:val="0"/>
          <w:numId w:val="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07ED">
        <w:rPr>
          <w:rFonts w:ascii="Arial" w:eastAsia="Calibri" w:hAnsi="Arial" w:cs="Arial"/>
          <w:sz w:val="20"/>
          <w:szCs w:val="20"/>
        </w:rPr>
        <w:t xml:space="preserve">Práce nad rámec předmětu plnění smlouvy vyžadují předchozí dohodu smluvních stran formou písemného dodatku ke smlouvě; pokud zhotovitel provede tyto práce bez předchozího sjednání písemného dodatku ke smlouvě, stává se cena těchto prací smluvní pokutou za porušení smluvních ujednání o ceně díla dle smlouvy zaplacenou zhotovitelem objednateli. </w:t>
      </w:r>
    </w:p>
    <w:p w:rsidR="00AB07ED" w:rsidRPr="00AB07ED" w:rsidRDefault="00AB07ED" w:rsidP="00AB07ED">
      <w:pPr>
        <w:numPr>
          <w:ilvl w:val="0"/>
          <w:numId w:val="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07ED">
        <w:rPr>
          <w:rFonts w:ascii="Arial" w:eastAsia="Calibri" w:hAnsi="Arial" w:cs="Arial"/>
          <w:sz w:val="20"/>
          <w:szCs w:val="20"/>
        </w:rPr>
        <w:t xml:space="preserve">Změna ceny díla v případě </w:t>
      </w:r>
      <w:proofErr w:type="spellStart"/>
      <w:r w:rsidRPr="00AB07ED">
        <w:rPr>
          <w:rFonts w:ascii="Arial" w:eastAsia="Calibri" w:hAnsi="Arial" w:cs="Arial"/>
          <w:sz w:val="20"/>
          <w:szCs w:val="20"/>
        </w:rPr>
        <w:t>méněprací</w:t>
      </w:r>
      <w:proofErr w:type="spellEnd"/>
      <w:r w:rsidRPr="00AB07ED">
        <w:rPr>
          <w:rFonts w:ascii="Arial" w:eastAsia="Calibri" w:hAnsi="Arial" w:cs="Arial"/>
          <w:sz w:val="20"/>
          <w:szCs w:val="20"/>
        </w:rPr>
        <w:t xml:space="preserve"> požadovaných objednatelem v průběhu stavby, které mají objektivní a prokazatelný vliv na snížení nákladů zhotovitele souvisejících s plněním tohoto díla, je možná po vzájemné dohodě.</w:t>
      </w:r>
    </w:p>
    <w:p w:rsidR="00AB07ED" w:rsidRPr="00AB07ED" w:rsidRDefault="00AB07ED" w:rsidP="00921C91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V. Platební podmínky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se dohodly na těchto platebních podmínkách:</w:t>
      </w:r>
    </w:p>
    <w:p w:rsidR="00AB07ED" w:rsidRPr="00AB07ED" w:rsidRDefault="00AB07ED" w:rsidP="00AB07ED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34DA2" w:rsidRDefault="00AA6A56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Objednatel</w:t>
      </w:r>
      <w:r w:rsidR="00A34DA2"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 bude dodavateli hradit provedené práce a dodávky měsíčně na zák</w:t>
      </w:r>
      <w:r w:rsidR="00A34DA2">
        <w:rPr>
          <w:rFonts w:ascii="Arial" w:eastAsia="Times New Roman" w:hAnsi="Arial" w:cs="Arial"/>
          <w:sz w:val="20"/>
          <w:szCs w:val="20"/>
          <w:lang w:eastAsia="ar-SA"/>
        </w:rPr>
        <w:t>ladě vystavených dílčích faktur,</w:t>
      </w:r>
      <w:r w:rsidR="00A34DA2"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AB07ED" w:rsidRPr="00A34DA2">
        <w:rPr>
          <w:rFonts w:ascii="Arial" w:eastAsia="Times New Roman" w:hAnsi="Arial" w:cs="Arial"/>
          <w:sz w:val="20"/>
          <w:szCs w:val="20"/>
          <w:lang w:eastAsia="ar-SA"/>
        </w:rPr>
        <w:t>dle skutečně provedených prací</w:t>
      </w:r>
      <w:r w:rsidR="00A34DA2">
        <w:rPr>
          <w:rFonts w:ascii="Arial" w:eastAsia="Times New Roman" w:hAnsi="Arial" w:cs="Arial"/>
          <w:sz w:val="20"/>
          <w:szCs w:val="20"/>
          <w:lang w:eastAsia="ar-SA"/>
        </w:rPr>
        <w:t xml:space="preserve">, které budou odsouhlaseny objednatelem. Splatnost faktur bude 60 dní od </w:t>
      </w:r>
      <w:r w:rsidR="00AB07ED" w:rsidRPr="00A34DA2">
        <w:rPr>
          <w:rFonts w:ascii="Arial" w:eastAsia="Times New Roman" w:hAnsi="Arial" w:cs="Arial"/>
          <w:sz w:val="20"/>
          <w:szCs w:val="20"/>
          <w:lang w:eastAsia="ar-SA"/>
        </w:rPr>
        <w:t>doručení faktury objednateli.</w:t>
      </w:r>
    </w:p>
    <w:p w:rsidR="00A34DA2" w:rsidRDefault="00AB07ED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 Doplatek ceny díla bude objednatelem uhrazen po dokončení díla a protokolárním převzetí objednatelem na základě vystavené závěrečné faktury se splatností </w:t>
      </w:r>
      <w:proofErr w:type="gramStart"/>
      <w:r w:rsidRPr="00A34DA2">
        <w:rPr>
          <w:rFonts w:ascii="Arial" w:eastAsia="Times New Roman" w:hAnsi="Arial" w:cs="Arial"/>
          <w:sz w:val="20"/>
          <w:szCs w:val="20"/>
          <w:lang w:eastAsia="ar-SA"/>
        </w:rPr>
        <w:t>60-ti</w:t>
      </w:r>
      <w:proofErr w:type="gramEnd"/>
      <w:r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 dnů po doručení objednateli. </w:t>
      </w:r>
    </w:p>
    <w:p w:rsidR="00A34DA2" w:rsidRDefault="00AB07ED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Platební doklady budou mít náležitosti podle příslušných předpisů. Pokud tyto doklady nebudou obsahovat všechny náležitosti má objednatel právo je vrátit zpět zhotoviteli, ten je povinen je vystavit správně a s novou lhůtou splatnosti. V tomto případě nemůže zhotovitel uplatňovat penále z prodlení platby. Na fakturách za provedené práce bude vždy uveden název projektu „Snížení energetické náročnosti MŠ Studánka - Markvartice“, číslo projektu CZ. 1.1.02/3.2.00/14.25151, akceptační číslo 14206283 a informace o tom, že tento projekt je spolufinancován z Operačního programu Životní prostředí, oblast primární podpory </w:t>
      </w:r>
      <w:proofErr w:type="gramStart"/>
      <w:r w:rsidRPr="00A34DA2">
        <w:rPr>
          <w:rFonts w:ascii="Arial" w:eastAsia="Times New Roman" w:hAnsi="Arial" w:cs="Arial"/>
          <w:sz w:val="20"/>
          <w:szCs w:val="20"/>
          <w:lang w:eastAsia="ar-SA"/>
        </w:rPr>
        <w:t>3.2., podoblast</w:t>
      </w:r>
      <w:proofErr w:type="gramEnd"/>
      <w:r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 podpory 3.2.1 Realizace úspor energie. </w:t>
      </w:r>
    </w:p>
    <w:p w:rsidR="00A34DA2" w:rsidRDefault="00AB07ED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34DA2">
        <w:rPr>
          <w:rFonts w:ascii="Arial" w:eastAsia="Times New Roman" w:hAnsi="Arial" w:cs="Arial"/>
          <w:sz w:val="20"/>
          <w:szCs w:val="20"/>
          <w:lang w:eastAsia="ar-SA"/>
        </w:rPr>
        <w:t xml:space="preserve">Nedojde-li mezi oběma stranami k dohodě při odsouhlasení množství nebo druhu provedených prací a dodávek, je zhotovitel oprávněn fakturovat pouze práce, </w:t>
      </w:r>
      <w:r w:rsidRPr="00A34DA2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u kterých nedošlo k rozporu. </w:t>
      </w:r>
    </w:p>
    <w:p w:rsidR="00A34DA2" w:rsidRDefault="00AB07ED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34DA2">
        <w:rPr>
          <w:rFonts w:ascii="Arial" w:eastAsia="Times New Roman" w:hAnsi="Arial" w:cs="Arial"/>
          <w:sz w:val="20"/>
          <w:szCs w:val="20"/>
          <w:lang w:eastAsia="ar-SA"/>
        </w:rPr>
        <w:t>Zhotoviteli nebude poskytnuta záloha na cenu díla.</w:t>
      </w:r>
    </w:p>
    <w:p w:rsidR="00A34DA2" w:rsidRDefault="00AB07ED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34DA2">
        <w:rPr>
          <w:rFonts w:ascii="Arial" w:eastAsia="Times New Roman" w:hAnsi="Arial" w:cs="Arial"/>
          <w:sz w:val="20"/>
          <w:szCs w:val="20"/>
          <w:lang w:eastAsia="ar-SA"/>
        </w:rPr>
        <w:t>Objednatel má právo podmínit úhradu kterékoliv dílčí faktury – daňového dokladu odstraněním vad a nedodělků dosavadního plnění. Podmínky úhrady může objednatel uplatnit jak před vystavením faktury – daňového dokladu, tak poté.</w:t>
      </w:r>
    </w:p>
    <w:p w:rsidR="00AB07ED" w:rsidRPr="00A34DA2" w:rsidRDefault="00AB07ED" w:rsidP="00A34DA2">
      <w:pPr>
        <w:pStyle w:val="Odstavecseseznamem"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34DA2">
        <w:rPr>
          <w:rFonts w:ascii="Arial" w:eastAsia="Times New Roman" w:hAnsi="Arial" w:cs="Arial"/>
          <w:sz w:val="20"/>
          <w:szCs w:val="20"/>
          <w:lang w:eastAsia="ar-SA"/>
        </w:rPr>
        <w:t>Každá faktura (daňový doklad) musí obsahovat mimo náležitostí podle § 28 zákona o DPH dále tyto náležitosti: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označení příslušného odboru objednatele, IČ objednatele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den splatnosti,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označení peněžního ústavu a číslo účtu, ve prospěch kterého má být provedena platba, konstantní a variabilní symbol,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odvolávka na tuto smlouvu,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razítko a podpis osoby oprávněné k vystavení zálohového listu, dílčího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a konečného účetního dokladu, 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soupis příloh </w:t>
      </w:r>
    </w:p>
    <w:p w:rsidR="00AB07ED" w:rsidRPr="00BF0228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daňový doklad nebude obsahovat výše uvedené náležitosti, objednatel je oprávněn jej vrátit zhotoviteli k doplnění. V takovém případě začne, počínaje dnem doručení opraveného daňového</w:t>
      </w: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dokladu objednateli, plynout nová lhůta splatnosti.</w:t>
      </w:r>
    </w:p>
    <w:p w:rsid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E1094" w:rsidRPr="00AB07ED" w:rsidRDefault="004E1094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VI. Předání projektové dokumentace a staveniště, podmínky provádění díla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Objednatel předá zhotoviteli povolení stavebních prací uvedených ve smlouvě nejpozději při předání staveniště. Podmínky všech rozhodnutí a povolení zhotovitel dodrží.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se zavazuje provádět dílo, které je předmětem této smlouvy, včas a řádně, v souladu s ustanoveními příslušných ČSN, oborových norem a předpisů a smluvními podmínkami.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Všechny škody, které vzniknou v důsledku provádění díla porušením povinností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na straně zhotovitele třetím, na díle nezúčastněným osobám, případně objednateli, je povinen uhradit zhotovitel.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plně zodpovídá za proškolení a dodržování požárních předpisů, bezpečnosti a ochrany zdraví při práci a dalších podmínek stanovených při předání pracoviště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nebo v průběhu realizace u všech vlastních pracovníků i u pracovníků případného subdodavatele. Zhotovitel se zavazuje ke spolupráci s koordinátorem BOZP určeným objednatelem. 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Při zjištění porušení BOZP a PO a nedodržování bezpečnostních předpisů bude přistoupeno k uplatnění smluvní pokuty dle článku IX. této smlouvy.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rámci zajištění objektu proti vniknutí nepovolaných osob bude zhotovitel koordinovat stavební práce tak, aby vždy po skončení denních prací nebyly ponechány v objektu neosazené či nezajištěné otvory a dále tak, aby byl v minimální míře ovlivněn provoz ostatních prostor.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Při realizaci díla budou zhotovitelem použity pouze výrobky a materiály, které splňují požadavky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vyhl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. č. 137/1998 o obecných technických požadavcích na výstavbu ve znění vyhlášky č. 268/2009 a dále § 156 zákona č. 183/2006 (stavební zákon) a bude dodržena technologie provádění a příslušné normy. Dodávky budou zhotovitelem dokladovány k přejímacímu řízení potřebnými platnými certifikáty a atesty. 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Likvidace odpadu zhotovitel provede a dokladuje objednateli v souladu s platnými právními předpisy.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rámci součinnosti smluvních stran při naplňování předmětu smlouvy sjednaly smluvní strany tyto lhůty: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2  pracovní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dny pro kontroly zakrývaných částí díla a reakce na události v průběhu provádění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díla,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3 pracovní dny pro předávání zjišťovacích protokolů, dožádaných stanovisek a podkladů,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odsouhlasování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plnění a navrhovaných řešení.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Pokud si však ihned při převzetí plnění nebo požadavku jedna ze smluvních stran vymíní lhůtu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delší, platí takto stanovená lhůta, nejvíce však 7 pracovních dnů. Stanovené lhůty počínají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běžet vždy následující pracovní den poté, kdy byla druhé smluvní straně doručena písemná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výzva (oznámení) o rozhodné skutečnosti. V případě nedodržení takto stanovených lhůt má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objednatel právo na odkrytí těchto konstrukcí na náklady zhotovitele.</w:t>
      </w:r>
    </w:p>
    <w:p w:rsidR="00AB07ED" w:rsidRPr="00AB07ED" w:rsidRDefault="00AB07ED" w:rsidP="00AB07ED">
      <w:pPr>
        <w:numPr>
          <w:ilvl w:val="0"/>
          <w:numId w:val="8"/>
        </w:numPr>
        <w:spacing w:before="240"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Termín splnění se považuje za dodržený, jestliže ve stanoveném termínu bude dílo řádně ukončeno a protokolárně převzato, tj. bude sepsán závěrečný zápis (protokol)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br/>
        <w:t xml:space="preserve">o předání a převzetí díla.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Řádné splnění povinnosti zhotovitele provést dílo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 xml:space="preserve">se osvědčuje zápisem o předání a převzetí díla podepsaným oběma smluvními stranami. Zápis má právní účinky takového osvědčení pouze v tom případě,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 xml:space="preserve">že obsahuje prohlášení objednatele, že dílo přejímá včetně všech potřebných dokladů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>a bez vad a nedodělků, které by bránily řádnému užívání a provozu díla. Pokud předané dílo obsahuje vady a nedodělky, které nebrání řádnému užívání a provozu díla, bude seznam takových vad a nedodělků zaznamenán do zápisu. Řádné splnění jednotlivých povinností zhotovitele uvedených ve smlouvě může být osvědčeno i dílčími zápisy, pokud je to sjednáno ve smlouvě o dílo. Nedokončené dílo, dílo s vadami a nedodělky není objednatel povinen převzít.</w:t>
      </w:r>
    </w:p>
    <w:p w:rsidR="00AB07ED" w:rsidRPr="00AB07ED" w:rsidRDefault="00AB07ED" w:rsidP="00AB07ED">
      <w:pPr>
        <w:numPr>
          <w:ilvl w:val="0"/>
          <w:numId w:val="8"/>
        </w:num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 xml:space="preserve">Zhotovitel je povinen zajistit, že předmět plnění v rozsahu smlouvy bude dokončený a provozuschopný, plně v souladu s účelem díla a ve smyslu platných právních předpisů, v souladu s požadavky hygienickými, na požární ochranu a bezpečnost 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br/>
        <w:t xml:space="preserve">a ochranu zdraví při práci, v souladu s požadavky na přístupnost pro osoby s omezenou schopností pohybu a v souladu s požadavky předpisů o památkové péči a bez vad a nedodělků. Uvedené vlastnosti musí být prokázány předepsanými  a nejsou-li předepsány, 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lastRenderedPageBreak/>
        <w:t xml:space="preserve">obvyklými zkouškami nebo jiným dostatečným způsobem prokazujícím úspěšnost provedení díla, jinak není objednatel povinen dílo převzít. </w:t>
      </w:r>
    </w:p>
    <w:p w:rsidR="00AB07ED" w:rsidRPr="00AB07ED" w:rsidRDefault="00AB07ED" w:rsidP="00AB07ED">
      <w:pPr>
        <w:numPr>
          <w:ilvl w:val="0"/>
          <w:numId w:val="8"/>
        </w:numPr>
        <w:spacing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Zhotovitel není oprávněn bez souhlasu objednatele disponovat s věcmi (zařízeními) demontovanými v souvislosti s prováděním díla, naloží s nimi dle pokynů objednatele.</w:t>
      </w:r>
    </w:p>
    <w:p w:rsidR="00AB07ED" w:rsidRPr="00AB07ED" w:rsidRDefault="00AB07ED" w:rsidP="00921C91">
      <w:pPr>
        <w:numPr>
          <w:ilvl w:val="0"/>
          <w:numId w:val="8"/>
        </w:numPr>
        <w:spacing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bookmarkStart w:id="0" w:name="_Ref259697074"/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Po dokončení díla je zhotovitel povinen vyklidit staveniště a předat ho objednateli nejpozději ke dni předání a převzetí díla.</w:t>
      </w:r>
      <w:bookmarkEnd w:id="0"/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VII. Převzetí díla nebo částí a záruční doba</w:t>
      </w: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Předání a převzetí díla bude provedeno písemnou formou. K tomu zhotovitel vyzve objednatele písemně, min. 3 pracovní dny předem.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přebírá záruku za dílo po dobu </w:t>
      </w:r>
      <w:proofErr w:type="gramStart"/>
      <w:r w:rsidRPr="00AB07ED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60-ti</w:t>
      </w:r>
      <w:proofErr w:type="gramEnd"/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měsíců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od předání a převzetí díla objednatelem. Po tuto dobu odpovídá zhotovitel za to, že dílo bude mít vlastnosti předpokládané obecně závaznými normami a předpisy aplikace dané výrobcem. Je vázán k bezplatnému odstranění vad, ke kterému je bez zbytečného odkladu vyzve objednatel. Záruční doba začíná dnem předání díla bez vad a nedodělků, potvrzeno písemným předávacím protokolem.</w:t>
      </w:r>
      <w:r w:rsidRPr="00AB07ED">
        <w:rPr>
          <w:rFonts w:ascii="Arial" w:eastAsia="Times New Roman" w:hAnsi="Arial" w:cs="Arial"/>
          <w:color w:val="3366FF"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Reklamace uplatní objednatel bez zbytečného odkladu po té, kdy je zjistil. 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je povinen nejpozději do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15-ti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dnů po obdržení reklamace písemně oznámit objednateli, zda reklamaci uznává či neuznává. Pokud tak neučiní, má se za to,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že reklamaci uznává.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zároveň musí do 15- ti dnů po obdržení reklamace písemně sdělit, v jakém termínu nastoupí k odstranění va</w:t>
      </w:r>
      <w:r>
        <w:rPr>
          <w:rFonts w:ascii="Arial" w:eastAsia="Times New Roman" w:hAnsi="Arial" w:cs="Arial"/>
          <w:sz w:val="20"/>
          <w:szCs w:val="20"/>
          <w:lang w:eastAsia="ar-SA"/>
        </w:rPr>
        <w:t>d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, nikoli však později než do 30 dnů ode dne obdržení reklamace.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Jestliže objednatel v reklamaci výslovně uvede, že se jedná o havárii, je zhotovitel povinen nastoupit a zahájit odstraňování vady (havárie) nejpozději do 48 hodin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po obdržení reklamace.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je povinen umožnit pracovníkům zhotovitele přístup do prostor nezbytných pro odstranění vady a vytvořit podmínky pro jejich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odstranění..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 případě, že zhotovitel oprávněnou reklamaci objednatele neuzná nebo v případě, že zhotovitel oprávněnou reklamaci nepočne odstraňovat v 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touto smlouvou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stanovené lhůtě, nebo v případě že oprávněnou reklamaci neodstraní v přiměřené lhůtě má objednatel právo závady odstranit a veškeré náklady s tím spojené vyúčtovat zhotoviteli.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Uplatněním nároků z vad díla nejsou dotčeny nároky objednatele na náhradu škody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smluvní pokuty.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neodpovídá za vady, které byly způsobeny vyšší mocí nebo třetí osobou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či v jejím důsledku.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období posledního měsíce záruční lhůty je zhotovitel povinen vyzvat objednatele a tito spolu provedou výstupní vizuální prohlídku díla. Objednatel je po vyzvání zhotovitelem k provedení výstupní prohlídky povinen zhotoviteli poskytnout součinnost a umožnit prohlídku do 14 dnů, pokud se obě strany nedohodnou jinak. Na základě této prohlídky bude sepsán protokol o splnění záručních podmínek, popřípadě budou vyjmenovány zjištěné záruční závady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stanoven režim jejich odstranění.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případě, že zhotovitel k výstupní prohlídce objednatele nevyzve, záruka na celé dílo se prodlužuje do doby provedení výstupní prohlídky díla.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VIII. Spolupůsobení objednatele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0"/>
        </w:numPr>
        <w:tabs>
          <w:tab w:val="left" w:pos="36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Objednatel umožní zhotoviteli dobu provádění prací od 6h do 21h a je povinen umožnit pracovníkům zhotovitele vstup do objektu, v němž je dílo prováděno, nepřetržitě po dobu realizace. Objednatel umožní zhotoviteli bezplatný odběr elektrické energie a vody.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2.   Objednatel zajistí ke dni zahájení prací všechna rozhodnutí orgánů státní správy, která jsou</w:t>
      </w:r>
    </w:p>
    <w:p w:rsid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    potřebná pro provedení díla a to tak, aby nebylo narušeno plynulé provádění prací.</w:t>
      </w:r>
    </w:p>
    <w:p w:rsidR="00AB07ED" w:rsidRDefault="00AB07ED" w:rsidP="004E109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BF0228" w:rsidRPr="00AB07ED" w:rsidRDefault="00BF0228" w:rsidP="00AB07E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AB07ED" w:rsidRPr="00AB07ED" w:rsidRDefault="00AB07ED" w:rsidP="00AB07ED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cs-CZ"/>
        </w:rPr>
        <w:t>IX. Povinnosti zhotovitele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</w:pPr>
    </w:p>
    <w:p w:rsidR="00AB07ED" w:rsidRPr="00AB07ED" w:rsidRDefault="00AB07ED" w:rsidP="00AB07ED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1.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Pracovníci zhotovitele jsou povinni dodržovat zejména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vyhl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. č. 324/1990 Sb. a předpisy z hlediska bezpečnosti práce a ochrany při práci včetně protipožárních opatření, zejména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ustanovení Zákona ČNR č. 133/1985 Sb., o požární ochraně, a vyhlášku MVČR č. 37/1986 Sb., a dále pak ČSN 050610 č. 34 a ČS050630 čl. 61 a 63, které vyplývají z povahy práce.  </w:t>
      </w:r>
    </w:p>
    <w:p w:rsidR="00AB07ED" w:rsidRPr="00AB07ED" w:rsidRDefault="00AB07ED" w:rsidP="00AB07ED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2.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>Po celou dobu realizace díla je povinností zhotovitele dodržovat pořádek a čistotu na převzatém staveništi a odstraňovat odpady vzniklé jeho činností na předaném staveništi.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3.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Elektrické zařízení zhotovitele musí odpovídat platným ČSN. Zařízení musí být revidováno před uvedením do provozu a dále ve lhůtách uvedených v ČSN 331500. Místo a způsob připojení na rozvaděč stavby bude dohodnut se stavbyvedoucím. 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4.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Zhotovitel prohlašuje, že má uzavřenou pojistnou smlouvu pro případ škody způsobené na díle a že tato pojistka zůstane v platnosti do doby definitivního předání díla. 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5.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>Zhotovitel může pověřit provedením části díla jinou osobu. Při provádění díla jinou osobou zůstává i nadále partnerem objednatele a nese vůči objednateli odpovědnost, jako by dílo prováděl sám, včetně penále za nedodržení termínů a nesplnění požadovaných kvalitativních požadavků.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7.   Zhotovitel odpovídá za veškeré jím vzniklé škody na majetku objednatele, bydlících a třetích osob vzniklé z důvodu provádění díla. V případě škody bude tato zapsána do stavebního deníku. Na způsobu jejího odstranění se smluvní strany dohodnou.</w:t>
      </w:r>
    </w:p>
    <w:p w:rsidR="00AB07ED" w:rsidRPr="00AB07ED" w:rsidRDefault="00AB07ED" w:rsidP="00921C91">
      <w:pPr>
        <w:tabs>
          <w:tab w:val="left" w:pos="426"/>
        </w:tabs>
        <w:suppressAutoHyphens/>
        <w:spacing w:after="0" w:line="240" w:lineRule="auto"/>
        <w:ind w:left="420" w:hanging="420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X. Odpovědnost za vady, nebezpečí škody na věci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Vady díla vyskytnuté v záruční době, podléhající záruce, opraví zhotovitel bez zbytečného odkladu na své náklady.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nese od doby předání staveniště do předání a převzetí díla objednatelem nebezpečí škody a jiné nebezpečí zejména na díle a všech jeho zhotovovaných, obnovovaných, upravovaných, uskladněných, atd. částech, na plochách, příp. objektech umístěných na dočasně užívaných pozemcích nebo pod nimi, a to ode dne jejich převzetí do doby ukončení díla. Případné poškození věci odstraní zhotovitel svým nákladem.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Převzetí a předání díla nemá vliv na odpovědnost za škodu podle obecně závazných předpisů, jakož i škodu způsobenou vadným provedením díla nebo jiným porušením závazku zhotovitele.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Nebezpečí škody na objednatelem předaném staveništi nese zhotovitel. Předáním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a převzetím zhotoveného díla přechází nebezpečí škody na díle na objednatele.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XI. Sankce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 prodlení zhotovitele s termínem dokončení díla zaplatí zhotovitel objednateli na jeho výzvu smluvní pokutu ve výši 0,1% z celkové ceny díla za každý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 prodlení objednatele s uhrazením faktury zaplatí objednatel zhotoviteli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na jeho výzvu smluvní pokutu ve výši 0,1% z dlužné částky za každý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zhotovitel nedodrží kteroukoliv lhůtu pro odstranění vad stanovenou v souladu s podmínkami této smlouvy, je povinen zaplatit objednateli na jeho výzvu smluvní pokutu ve výši 1000,- Kč za každý, byť i jen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 porušení podmínek provádění díla uvedených v článku VI. této smlouvy je zhotovitel povinen zaplatit objednateli na jeho výzvu smluvní pokutu ve výši 10 000.,- Kč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za každé jednotlivé porušení smlouvou stanovených podmínek.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 případě, že zhotovitel přes konkrétní, zdůvodněné a včasné upozornění objednatele, že dílo není řádně připraveno k odevzdání a převzetí, trvá na zahájení přejímacího řízení a při přejímacím řízení se zjistí, že dílo nebylo připraveno k odevzdání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převzetí, sjednává se smluvní pokuta za nepřipravenost díla k odevzdání a převzetí zhotovitelem ve výši 10 000,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noBreakHyphen/>
        <w:t>Kč.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případě, že zhotovitel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nevyklidí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staveniště ke dni protokolárního předání díla dle této smlouvy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je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zhotovitel povinen zaplatit objednateli na jeho výzvu smluvní pokutu ve výši 1000,- Kč za každý, byť i jen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zhotovitel poruší podmínky BOZP, je povinen zaplatit objednateli na jeho výzvu smluvní pokutu ve výši 1.000 Kč za každé zjištěné porušení BOZP a 1.000 Kč za každý den počínaje dnem následujícím po doručení výše uvedené výzvy, v němž porušení BOZP trvá.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má právo smluvní pokuty uplatněné dle této smlouvy odečíst zhotoviteli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z faktury za dílo.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pokuty, sjednané touto smlouvou, hradí povinná strana nezávisle na tom, zda a v jaké výši vznikne druhé straně v této souvislosti škoda, kterou lze vymáhat samostatně.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21C91" w:rsidRDefault="00921C91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1C91" w:rsidRDefault="00921C91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XII. Dokladová dokumentace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O průběhu prací na stavbě vede zhotovitel stavební deník, který musí být během pracovní doby trvale přístupný.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Denní záznamy čitelně zapisuje a podepisuje stavbyvedoucí nebo jeho zástupce. Mimo stavbyvedoucího může provádět potřebné záznamy v deníku: technický dozor objednatele, zástupce investora, pracovník projektanta pověřený výkonem autorského dozoru, orgány státního stavebního dozoru, příslušné orgány státní správy a zástupci objednatele.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Povinnost vést stavební deník končí pro zhotovitele dnem odstranění poslední vady nebo provedením posledního nedodělku dle zápisu o předání a převzetí.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Zhotovitel je povinen v průběhu realizace předmětného díla pořizovat fotodokumentaci prováděných prací s tím, že předá zadavateli vždy 1x za měsíc (poslední pracovní den v příslušném měsíci) minimálně 10 fotografií. Po protokolárním předání dokončeného díla předá zhotovitel kompletní fotodokumentaci zadavateli v elektronické podobě.</w:t>
      </w:r>
    </w:p>
    <w:p w:rsidR="00AB07ED" w:rsidRPr="00AB07ED" w:rsidRDefault="00AB07ED" w:rsidP="00AB07ED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Denní záznamy čitelně zapisuje a podepisuje stavbyvedoucí nebo jeho zástupce. Mimo stavbyvedoucího může provádět potřebné záznamy v deníku: technický dozor objednatele, zástupce investora, pracovník projektanta pověřený výkonem autorského dozoru, orgány státního stavebního dozoru, příslušné orgány státní správy a zástupci objednatele.</w:t>
      </w:r>
    </w:p>
    <w:p w:rsidR="00AB07ED" w:rsidRPr="00AB07ED" w:rsidRDefault="00AB07ED" w:rsidP="00AB07ED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Povinnost vést stavební deník končí pro zhotovitele dnem odstranění poslední vady nebo provedením posledního nedodělku dle zápisu o předání a převzetí.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XIII. Závěrečná ustanovení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Měnit nebo doplňovat text této smlouvy lze jen formou písemných posloupně číslovaných</w:t>
      </w:r>
      <w:r w:rsidRPr="00AB07ED">
        <w:rPr>
          <w:rFonts w:ascii="Arial" w:eastAsia="Times New Roman" w:hAnsi="Arial" w:cs="Arial"/>
          <w:color w:val="3366FF"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dodatků, které budou platné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jen budou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>-li řádně potvrzené a podepsané oprávněnými zástupci obou smluvních stran.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Pokud v této smlouvě není výslovně ujednáno jinak, řídí se vztahy objednatele a zhotovitele příslušnými obecně závaznými právními předpisy platnými v České republice, zejména ustanoveními o smlouvě o dílo upravené v občanském zákoníku platném v době podpisu této smlouvy.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Smluvní strany jsou povinny se neprodleně písemně informovat o změnách své obchodní firmy a sídla, jakož i o přechodu svých závazků ze smlouvy na jiný právní subjekt. 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Je-li nebo stane-li se některé ustanovení této smlouvy neplatné či neúčinné, nedotýká se to ostatních ustanovení této smlouvy, která zůstávají platná a účinná. Smluvní strany se v tomto případě zavazují nahradit neplatné/neúčinné ustanovení ustanovením platným / účinným, které nejlépe odpovídá původně zamýšlenému účelu ustanovení neplatného / neúčinného. Do té doby platí odpovídající úprava obecně závazných právních předpisů České republiky.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se zavazují řešit sporné záležitosti jednáním oprávněných osob. Nedojde-li k vyřešení sporu ani jednáním na úrovni statutárních zástupců, přísluší projednat a rozhodnout takový spor soudu příslušnému místu objednatele.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Tato smlouva se vyhotovuje ve 4 stejnopisech s platností originálu, z nichž objednatel obdrží 2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vyhotovení  a zhotovitel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2 vyhotovení.</w:t>
      </w:r>
    </w:p>
    <w:p w:rsidR="00AB07ED" w:rsidRPr="00AB07ED" w:rsidRDefault="00AB07ED" w:rsidP="00AB07ED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Dodavatel je povinen umožnit osobám oprávněným k výkonu kontroly projektu, z něhož je zakázka hrazena, provést kontrolu dokladů souvisejících s plněním zakázky.</w:t>
      </w:r>
    </w:p>
    <w:p w:rsidR="00AB07ED" w:rsidRPr="00BF0228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prohlašují, že tato smlouva byla uzavřena svobodně a vážně, nikoliv v tísni a za nápadně nevýhodných podmínek, že je oběma smluvním stranám srozumitelná a že jsou si vědomy právních důsledků, plynoucích z této smlouvy. Na důkaz toho připojují své podpisy.</w:t>
      </w:r>
      <w:r w:rsidRPr="00BF0228"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Přílohy :   1 x oceněný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soupis prací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Jablonném v Podještědí: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V Jablonném v Podještědí: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E1094" w:rsidRPr="00AB07ED" w:rsidRDefault="004E1094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bookmarkStart w:id="1" w:name="_GoBack"/>
      <w:bookmarkEnd w:id="1"/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______________________________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_____________________</w:t>
      </w:r>
      <w:r w:rsidR="004E1094">
        <w:rPr>
          <w:rFonts w:ascii="Arial" w:eastAsia="Times New Roman" w:hAnsi="Arial" w:cs="Arial"/>
          <w:sz w:val="20"/>
          <w:szCs w:val="20"/>
          <w:lang w:eastAsia="ar-SA"/>
        </w:rPr>
        <w:t>___________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</w:p>
    <w:p w:rsidR="0017534D" w:rsidRPr="00921C91" w:rsidRDefault="00AB07ED" w:rsidP="00921C91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    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objednatel                                                                              zhotovitel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        </w:t>
      </w:r>
    </w:p>
    <w:sectPr w:rsidR="0017534D" w:rsidRPr="00921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5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C857C43"/>
    <w:multiLevelType w:val="hybridMultilevel"/>
    <w:tmpl w:val="6C52E37C"/>
    <w:lvl w:ilvl="0" w:tplc="040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296537AE"/>
    <w:multiLevelType w:val="hybridMultilevel"/>
    <w:tmpl w:val="7B22661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DF7744"/>
    <w:multiLevelType w:val="hybridMultilevel"/>
    <w:tmpl w:val="70AE3168"/>
    <w:lvl w:ilvl="0" w:tplc="B2CAA2C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6791DAC"/>
    <w:multiLevelType w:val="hybridMultilevel"/>
    <w:tmpl w:val="D9D084D2"/>
    <w:lvl w:ilvl="0" w:tplc="17043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663A44">
      <w:start w:val="6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D03E7E"/>
    <w:multiLevelType w:val="hybridMultilevel"/>
    <w:tmpl w:val="52CA833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7A36F1"/>
    <w:multiLevelType w:val="hybridMultilevel"/>
    <w:tmpl w:val="00400A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866D4A"/>
    <w:multiLevelType w:val="hybridMultilevel"/>
    <w:tmpl w:val="3278A17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25663A44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8"/>
  </w:num>
  <w:num w:numId="5">
    <w:abstractNumId w:val="5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ED"/>
    <w:rsid w:val="0017534D"/>
    <w:rsid w:val="004E1094"/>
    <w:rsid w:val="00921C91"/>
    <w:rsid w:val="00A34DA2"/>
    <w:rsid w:val="00AA6A56"/>
    <w:rsid w:val="00AB07ED"/>
    <w:rsid w:val="00B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4D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4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3339</Words>
  <Characters>19702</Characters>
  <Application>Microsoft Office Word</Application>
  <DocSecurity>0</DocSecurity>
  <Lines>164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5</cp:revision>
  <dcterms:created xsi:type="dcterms:W3CDTF">2014-06-30T08:20:00Z</dcterms:created>
  <dcterms:modified xsi:type="dcterms:W3CDTF">2014-06-30T09:26:00Z</dcterms:modified>
</cp:coreProperties>
</file>